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026D0AFD" w:rsidR="00CE6270" w:rsidRPr="003C51BA" w:rsidRDefault="009A2210" w:rsidP="00913196">
      <w:pPr>
        <w:widowControl w:val="0"/>
        <w:tabs>
          <w:tab w:val="right" w:pos="9639"/>
        </w:tabs>
        <w:ind w:left="0" w:firstLine="0"/>
        <w:rPr>
          <w:rFonts w:ascii="Arial" w:hAnsi="Arial" w:cs="Arial"/>
          <w:b/>
          <w:i/>
          <w:sz w:val="24"/>
          <w:szCs w:val="28"/>
          <w:lang w:eastAsia="ja-JP"/>
        </w:rPr>
      </w:pPr>
      <w:bookmarkStart w:id="0" w:name="_GoBack"/>
      <w:bookmarkEnd w:id="0"/>
      <w:r>
        <w:rPr>
          <w:rFonts w:ascii="Arial" w:hAnsi="Arial" w:cs="Arial"/>
          <w:b/>
          <w:bCs/>
          <w:sz w:val="24"/>
          <w:szCs w:val="28"/>
          <w:lang w:eastAsia="zh-CN"/>
        </w:rPr>
        <w:t>f</w:t>
      </w:r>
      <w:r w:rsidR="00CE6270" w:rsidRPr="003C51BA">
        <w:rPr>
          <w:rFonts w:ascii="Arial" w:hAnsi="Arial" w:cs="Arial"/>
          <w:b/>
          <w:bCs/>
          <w:sz w:val="24"/>
          <w:szCs w:val="28"/>
          <w:lang w:eastAsia="zh-CN"/>
        </w:rPr>
        <w:t>3GPP TSG-RAN WG1</w:t>
      </w:r>
      <w:r w:rsidR="00CE6270" w:rsidRPr="003C51BA">
        <w:rPr>
          <w:rFonts w:ascii="Arial" w:eastAsia="SimSun" w:hAnsi="Arial" w:cs="Arial"/>
          <w:b/>
          <w:bCs/>
          <w:sz w:val="24"/>
          <w:szCs w:val="28"/>
          <w:lang w:eastAsia="ja-JP"/>
        </w:rPr>
        <w:t xml:space="preserve"> Meeting #</w:t>
      </w:r>
      <w:r w:rsidR="00007ACB">
        <w:rPr>
          <w:rFonts w:ascii="Arial" w:eastAsia="SimSun" w:hAnsi="Arial" w:cs="Arial"/>
          <w:b/>
          <w:bCs/>
          <w:sz w:val="24"/>
          <w:szCs w:val="28"/>
          <w:lang w:eastAsia="ja-JP"/>
        </w:rPr>
        <w:t>99</w:t>
      </w:r>
      <w:r w:rsidR="00CE6270" w:rsidRPr="003C51BA">
        <w:rPr>
          <w:rFonts w:ascii="Arial" w:eastAsia="SimSun" w:hAnsi="Arial" w:cs="Arial"/>
          <w:b/>
          <w:bCs/>
          <w:sz w:val="24"/>
          <w:szCs w:val="28"/>
          <w:lang w:eastAsia="ja-JP"/>
        </w:rPr>
        <w:tab/>
        <w:t>R1-</w:t>
      </w:r>
      <w:r w:rsidR="00B40DC7" w:rsidRPr="00B40DC7">
        <w:rPr>
          <w:rFonts w:ascii="Arial" w:eastAsia="SimSun" w:hAnsi="Arial" w:cs="Arial"/>
          <w:b/>
          <w:bCs/>
          <w:sz w:val="24"/>
          <w:szCs w:val="28"/>
          <w:lang w:eastAsia="ja-JP"/>
        </w:rPr>
        <w:t>19</w:t>
      </w:r>
      <w:r w:rsidR="00157CB6">
        <w:rPr>
          <w:rFonts w:ascii="Arial" w:eastAsia="SimSun" w:hAnsi="Arial" w:cs="Arial"/>
          <w:b/>
          <w:bCs/>
          <w:sz w:val="24"/>
          <w:szCs w:val="28"/>
          <w:lang w:eastAsia="ja-JP"/>
        </w:rPr>
        <w:t>13594</w:t>
      </w:r>
    </w:p>
    <w:p w14:paraId="2D5378A1" w14:textId="7133FA68" w:rsidR="00CE6270" w:rsidRPr="003C51BA" w:rsidRDefault="00007ACB" w:rsidP="00CE6270">
      <w:pPr>
        <w:spacing w:after="120"/>
        <w:jc w:val="both"/>
        <w:rPr>
          <w:rFonts w:ascii="Arial" w:hAnsi="Arial" w:cs="Arial"/>
          <w:b/>
          <w:noProof/>
          <w:sz w:val="24"/>
        </w:rPr>
      </w:pPr>
      <w:r>
        <w:rPr>
          <w:rFonts w:ascii="Arial" w:hAnsi="Arial" w:cs="Arial"/>
          <w:b/>
          <w:noProof/>
          <w:sz w:val="24"/>
        </w:rPr>
        <w:t>Reno, USA</w:t>
      </w:r>
      <w:r w:rsidR="0092534C">
        <w:rPr>
          <w:rFonts w:ascii="Arial" w:hAnsi="Arial" w:cs="Arial"/>
          <w:b/>
          <w:noProof/>
          <w:sz w:val="24"/>
        </w:rPr>
        <w:t xml:space="preserve">, </w:t>
      </w:r>
      <w:r>
        <w:rPr>
          <w:rFonts w:ascii="Arial" w:hAnsi="Arial" w:cs="Arial"/>
          <w:b/>
          <w:noProof/>
          <w:sz w:val="24"/>
        </w:rPr>
        <w:t>18</w:t>
      </w:r>
      <w:r w:rsidRPr="00007ACB">
        <w:rPr>
          <w:rFonts w:ascii="Arial" w:hAnsi="Arial" w:cs="Arial"/>
          <w:b/>
          <w:noProof/>
          <w:sz w:val="24"/>
          <w:vertAlign w:val="superscript"/>
        </w:rPr>
        <w:t>th</w:t>
      </w:r>
      <w:r>
        <w:rPr>
          <w:rFonts w:ascii="Arial" w:hAnsi="Arial" w:cs="Arial"/>
          <w:b/>
          <w:noProof/>
          <w:sz w:val="24"/>
        </w:rPr>
        <w:t xml:space="preserve"> – 22</w:t>
      </w:r>
      <w:r w:rsidRPr="00007ACB">
        <w:rPr>
          <w:rFonts w:ascii="Arial" w:hAnsi="Arial" w:cs="Arial"/>
          <w:b/>
          <w:noProof/>
          <w:sz w:val="24"/>
          <w:vertAlign w:val="superscript"/>
        </w:rPr>
        <w:t>nd</w:t>
      </w:r>
      <w:r>
        <w:rPr>
          <w:rFonts w:ascii="Arial" w:hAnsi="Arial" w:cs="Arial"/>
          <w:b/>
          <w:noProof/>
          <w:sz w:val="24"/>
        </w:rPr>
        <w:t xml:space="preserve"> November</w:t>
      </w:r>
      <w:r w:rsidR="00CE6270" w:rsidRPr="003C51BA">
        <w:rPr>
          <w:rFonts w:ascii="Arial" w:hAnsi="Arial" w:cs="Arial"/>
          <w:b/>
          <w:noProof/>
          <w:sz w:val="24"/>
        </w:rPr>
        <w:t xml:space="preserve"> 201</w:t>
      </w:r>
      <w:r w:rsidR="00E30A00" w:rsidRPr="003C51BA">
        <w:rPr>
          <w:rFonts w:ascii="Arial" w:hAnsi="Arial" w:cs="Arial"/>
          <w:b/>
          <w:noProof/>
          <w:sz w:val="24"/>
        </w:rPr>
        <w:t>9</w:t>
      </w:r>
    </w:p>
    <w:p w14:paraId="76478849" w14:textId="77777777" w:rsidR="00CE6270" w:rsidRPr="003C51BA" w:rsidRDefault="00CE6270" w:rsidP="00CE6270">
      <w:pPr>
        <w:spacing w:after="120"/>
        <w:jc w:val="both"/>
        <w:rPr>
          <w:rFonts w:ascii="Arial" w:hAnsi="Arial" w:cs="Arial"/>
          <w:lang w:eastAsia="ja-JP"/>
        </w:rPr>
      </w:pPr>
    </w:p>
    <w:p w14:paraId="31444385" w14:textId="56E0ACF3"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Source:</w:t>
      </w:r>
      <w:r w:rsidRPr="003C51BA">
        <w:rPr>
          <w:rFonts w:ascii="Arial" w:hAnsi="Arial" w:cs="Arial"/>
          <w:b/>
          <w:sz w:val="24"/>
          <w:lang w:val="en-US" w:eastAsia="zh-CN"/>
        </w:rPr>
        <w:tab/>
        <w:t>WI rapporteur (Ericsson)</w:t>
      </w:r>
    </w:p>
    <w:p w14:paraId="22DF077B" w14:textId="3671250F" w:rsidR="00CE6270" w:rsidRPr="003C51BA" w:rsidRDefault="00CE6270" w:rsidP="00E616C9">
      <w:pPr>
        <w:keepNext/>
        <w:tabs>
          <w:tab w:val="left" w:pos="1843"/>
        </w:tabs>
        <w:spacing w:after="120"/>
        <w:ind w:left="1843" w:right="-567" w:hanging="1843"/>
        <w:rPr>
          <w:rFonts w:ascii="Arial" w:hAnsi="Arial" w:cs="Arial"/>
          <w:b/>
          <w:sz w:val="24"/>
          <w:lang w:val="en-US" w:eastAsia="zh-CN"/>
        </w:rPr>
      </w:pPr>
      <w:r w:rsidRPr="003C51BA">
        <w:rPr>
          <w:rFonts w:ascii="Arial" w:hAnsi="Arial" w:cs="Arial"/>
          <w:b/>
          <w:sz w:val="24"/>
          <w:lang w:val="en-US" w:eastAsia="zh-CN"/>
        </w:rPr>
        <w:t>Title:</w:t>
      </w:r>
      <w:r w:rsidRPr="003C51BA">
        <w:rPr>
          <w:rFonts w:ascii="Arial" w:hAnsi="Arial" w:cs="Arial"/>
          <w:b/>
          <w:sz w:val="24"/>
          <w:lang w:val="en-US" w:eastAsia="zh-CN"/>
        </w:rPr>
        <w:tab/>
      </w:r>
      <w:r w:rsidR="00310C74" w:rsidRPr="003C51BA">
        <w:rPr>
          <w:rFonts w:ascii="Arial" w:hAnsi="Arial" w:cs="Arial"/>
          <w:b/>
          <w:sz w:val="24"/>
          <w:lang w:val="en-US" w:eastAsia="zh-CN"/>
        </w:rPr>
        <w:t>RAN1 agreements</w:t>
      </w:r>
      <w:r w:rsidRPr="003C51BA">
        <w:rPr>
          <w:rFonts w:ascii="Arial" w:hAnsi="Arial" w:cs="Arial"/>
          <w:b/>
          <w:sz w:val="24"/>
          <w:lang w:val="en-US" w:eastAsia="zh-CN"/>
        </w:rPr>
        <w:t xml:space="preserve"> for Rel-16 Additional MTC Enhancements for LTE</w:t>
      </w:r>
    </w:p>
    <w:p w14:paraId="612EBC12" w14:textId="6B7ED054"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Agenda Item:</w:t>
      </w:r>
      <w:r w:rsidRPr="003C51BA">
        <w:rPr>
          <w:rFonts w:ascii="Arial" w:hAnsi="Arial" w:cs="Arial"/>
          <w:b/>
          <w:sz w:val="24"/>
          <w:lang w:val="en-US" w:eastAsia="zh-CN"/>
        </w:rPr>
        <w:tab/>
        <w:t>6.2.</w:t>
      </w:r>
      <w:r w:rsidR="00604386" w:rsidRPr="003C51BA">
        <w:rPr>
          <w:rFonts w:ascii="Arial" w:hAnsi="Arial" w:cs="Arial"/>
          <w:b/>
          <w:sz w:val="24"/>
          <w:lang w:val="en-US" w:eastAsia="zh-CN"/>
        </w:rPr>
        <w:t>1</w:t>
      </w:r>
    </w:p>
    <w:p w14:paraId="58F1D5D4" w14:textId="1EE7303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Document for:</w:t>
      </w:r>
      <w:r w:rsidRPr="003C51BA">
        <w:rPr>
          <w:rFonts w:ascii="Arial" w:hAnsi="Arial" w:cs="Arial"/>
          <w:b/>
          <w:sz w:val="24"/>
          <w:lang w:val="en-US" w:eastAsia="zh-CN"/>
        </w:rPr>
        <w:tab/>
        <w:t>Information</w:t>
      </w:r>
    </w:p>
    <w:p w14:paraId="51748D9D" w14:textId="2D51E0C6" w:rsidR="00660B7A" w:rsidRPr="003C51B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42DA4EA3" w:rsidR="002142F5" w:rsidRPr="00FC4392" w:rsidRDefault="002142F5" w:rsidP="00FC4392">
      <w:pPr>
        <w:keepNext/>
        <w:keepLines/>
        <w:pBdr>
          <w:top w:val="single" w:sz="12" w:space="3" w:color="auto"/>
        </w:pBdr>
        <w:spacing w:before="240" w:after="180"/>
        <w:outlineLvl w:val="0"/>
        <w:rPr>
          <w:rFonts w:ascii="Arial" w:eastAsia="Times New Roman" w:hAnsi="Arial"/>
          <w:sz w:val="36"/>
          <w:szCs w:val="20"/>
        </w:rPr>
      </w:pPr>
      <w:bookmarkStart w:id="1" w:name="_Toc530598495"/>
      <w:bookmarkStart w:id="2" w:name="_Toc530598551"/>
      <w:bookmarkStart w:id="3" w:name="_Toc530598569"/>
      <w:bookmarkStart w:id="4" w:name="_Toc22741451"/>
      <w:r w:rsidRPr="00FC4392">
        <w:rPr>
          <w:rFonts w:ascii="Arial" w:eastAsia="Times New Roman" w:hAnsi="Arial"/>
          <w:sz w:val="36"/>
          <w:szCs w:val="20"/>
        </w:rPr>
        <w:t>Introduction</w:t>
      </w:r>
      <w:bookmarkEnd w:id="1"/>
      <w:bookmarkEnd w:id="2"/>
      <w:bookmarkEnd w:id="3"/>
      <w:bookmarkEnd w:id="4"/>
    </w:p>
    <w:p w14:paraId="1D9F748F" w14:textId="1D84D984" w:rsidR="00180CB3" w:rsidRPr="003C51BA" w:rsidRDefault="00180CB3" w:rsidP="00180CB3">
      <w:pPr>
        <w:ind w:left="0" w:firstLine="0"/>
      </w:pPr>
      <w:r w:rsidRPr="003C51BA">
        <w:t>This contribution lists RAN1 agreements made for the Rel-16 WI on ‘Additional MTC Enhancements for LTE’ (WI code LTE_eMTC5-Core, WID in</w:t>
      </w:r>
      <w:r w:rsidR="00882C9F" w:rsidRPr="003C51BA">
        <w:t xml:space="preserve"> </w:t>
      </w:r>
      <w:hyperlink r:id="rId9" w:history="1">
        <w:r w:rsidR="00F2487A">
          <w:rPr>
            <w:rStyle w:val="Hyperlink"/>
            <w:rFonts w:eastAsia="Times New Roman"/>
          </w:rPr>
          <w:t>RP-191356</w:t>
        </w:r>
      </w:hyperlink>
      <w:r w:rsidRPr="003C51BA">
        <w:t xml:space="preserve">) until and including </w:t>
      </w:r>
      <w:r w:rsidR="0082180B" w:rsidRPr="003C51BA">
        <w:t>RAN1#</w:t>
      </w:r>
      <w:r w:rsidR="00A874FF" w:rsidRPr="003C51BA">
        <w:t>9</w:t>
      </w:r>
      <w:r w:rsidR="005230A6">
        <w:t>8</w:t>
      </w:r>
      <w:r w:rsidR="0028099C">
        <w:t>bis</w:t>
      </w:r>
      <w:r w:rsidRPr="003C51BA">
        <w:t>.</w:t>
      </w:r>
    </w:p>
    <w:p w14:paraId="0947547D" w14:textId="77777777" w:rsidR="00180CB3" w:rsidRPr="003C51BA" w:rsidRDefault="00180CB3" w:rsidP="00180CB3">
      <w:pPr>
        <w:ind w:left="0" w:firstLine="0"/>
      </w:pPr>
    </w:p>
    <w:p w14:paraId="1080FE47" w14:textId="77777777" w:rsidR="00180CB3" w:rsidRPr="003C51BA" w:rsidRDefault="00180CB3" w:rsidP="00180CB3">
      <w:pPr>
        <w:ind w:left="0" w:firstLine="0"/>
        <w:rPr>
          <w:b/>
        </w:rPr>
      </w:pPr>
      <w:r w:rsidRPr="003C51BA">
        <w:rPr>
          <w:b/>
        </w:rPr>
        <w:t>Notes:</w:t>
      </w:r>
    </w:p>
    <w:p w14:paraId="3FA7AC7B" w14:textId="77777777" w:rsidR="00180CB3" w:rsidRPr="00877798" w:rsidRDefault="00180CB3" w:rsidP="006E358B">
      <w:pPr>
        <w:pStyle w:val="ListParagraph"/>
        <w:numPr>
          <w:ilvl w:val="0"/>
          <w:numId w:val="22"/>
        </w:numPr>
        <w:ind w:leftChars="0"/>
      </w:pPr>
      <w:r w:rsidRPr="00877798">
        <w:t>The WI objective from the WID is inserted below for convenience.</w:t>
      </w:r>
    </w:p>
    <w:p w14:paraId="1E90B77D" w14:textId="77777777" w:rsidR="00180CB3" w:rsidRPr="00877798" w:rsidRDefault="00180CB3" w:rsidP="006E358B">
      <w:pPr>
        <w:pStyle w:val="ListParagraph"/>
        <w:numPr>
          <w:ilvl w:val="0"/>
          <w:numId w:val="22"/>
        </w:numPr>
        <w:ind w:leftChars="0"/>
      </w:pPr>
      <w:r w:rsidRPr="00877798">
        <w:t>Beside agreements, the summary also lists submitted feature lead summaries for information.</w:t>
      </w:r>
    </w:p>
    <w:p w14:paraId="00B3CF1D" w14:textId="73A46293" w:rsidR="00180CB3" w:rsidRPr="00877798" w:rsidRDefault="00180CB3" w:rsidP="006E358B">
      <w:pPr>
        <w:pStyle w:val="ListParagraph"/>
        <w:numPr>
          <w:ilvl w:val="0"/>
          <w:numId w:val="22"/>
        </w:numPr>
        <w:ind w:leftChars="0"/>
      </w:pPr>
      <w:r w:rsidRPr="00877798">
        <w:t>RAN2 agreements are summarised in</w:t>
      </w:r>
      <w:r w:rsidR="0082180B" w:rsidRPr="00877798">
        <w:t xml:space="preserve"> </w:t>
      </w:r>
      <w:hyperlink r:id="rId10" w:history="1">
        <w:r w:rsidR="00650B25" w:rsidRPr="00877798">
          <w:rPr>
            <w:rStyle w:val="Hyperlink"/>
          </w:rPr>
          <w:t>R2-1916424</w:t>
        </w:r>
      </w:hyperlink>
      <w:r w:rsidR="0038562A" w:rsidRPr="00877798">
        <w:t>.</w:t>
      </w:r>
    </w:p>
    <w:p w14:paraId="4EAFE275" w14:textId="2842C4CA" w:rsidR="00D578A3" w:rsidRPr="00877798" w:rsidRDefault="00D578A3" w:rsidP="006E358B">
      <w:pPr>
        <w:pStyle w:val="ListParagraph"/>
        <w:numPr>
          <w:ilvl w:val="0"/>
          <w:numId w:val="22"/>
        </w:numPr>
        <w:ind w:leftChars="0"/>
      </w:pPr>
      <w:r w:rsidRPr="00877798">
        <w:t xml:space="preserve">RRC parameters for L1 configuration are summarized in </w:t>
      </w:r>
      <w:hyperlink r:id="rId11" w:history="1">
        <w:r w:rsidR="00E76EB9" w:rsidRPr="00877798">
          <w:rPr>
            <w:rStyle w:val="Hyperlink"/>
          </w:rPr>
          <w:t>R1-1913673</w:t>
        </w:r>
      </w:hyperlink>
      <w:r w:rsidR="0038562A" w:rsidRPr="00877798">
        <w:t>.</w:t>
      </w:r>
    </w:p>
    <w:p w14:paraId="545C8D22" w14:textId="0A9BC9B2" w:rsidR="001F5076" w:rsidRPr="00877798" w:rsidRDefault="000E1E91" w:rsidP="006E358B">
      <w:pPr>
        <w:pStyle w:val="ListParagraph"/>
        <w:numPr>
          <w:ilvl w:val="0"/>
          <w:numId w:val="22"/>
        </w:numPr>
        <w:ind w:leftChars="0"/>
      </w:pPr>
      <w:r w:rsidRPr="00877798">
        <w:t>Suggested</w:t>
      </w:r>
      <w:r w:rsidR="001F5076" w:rsidRPr="00877798">
        <w:t xml:space="preserve"> specification impacts are indicated with tags on the format </w:t>
      </w:r>
      <w:r w:rsidR="001F5076" w:rsidRPr="00877798">
        <w:rPr>
          <w:color w:val="FF0000"/>
        </w:rPr>
        <w:t>[36.xxx]</w:t>
      </w:r>
      <w:r w:rsidR="001F5076" w:rsidRPr="00877798">
        <w:t>.</w:t>
      </w:r>
    </w:p>
    <w:p w14:paraId="360447E5" w14:textId="77777777" w:rsidR="00180CB3" w:rsidRDefault="00180CB3" w:rsidP="00180CB3"/>
    <w:p w14:paraId="0EBED811" w14:textId="1EA53A90" w:rsidR="002142F5" w:rsidRPr="00FC4392" w:rsidRDefault="002142F5" w:rsidP="00FC4392">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r w:rsidRPr="00FC4392">
        <w:rPr>
          <w:rFonts w:ascii="Arial" w:eastAsia="Times New Roman" w:hAnsi="Arial"/>
          <w:sz w:val="36"/>
          <w:szCs w:val="20"/>
        </w:rPr>
        <w:t>Table of contents</w:t>
      </w:r>
      <w:bookmarkEnd w:id="5"/>
      <w:bookmarkEnd w:id="6"/>
      <w:bookmarkEnd w:id="7"/>
      <w:bookmarkEnd w:id="8"/>
    </w:p>
    <w:p w14:paraId="51AC7DD1" w14:textId="0948753B" w:rsidR="00F20D3C" w:rsidRPr="00F20D3C" w:rsidRDefault="00CD12EF">
      <w:pPr>
        <w:pStyle w:val="TOC1"/>
        <w:rPr>
          <w:rFonts w:ascii="Times New Roman" w:eastAsiaTheme="minorEastAsia" w:hAnsi="Times New Roman"/>
          <w:b w:val="0"/>
          <w:bCs w:val="0"/>
          <w:noProof/>
          <w:sz w:val="22"/>
          <w:szCs w:val="22"/>
          <w:lang w:val="sv-SE" w:eastAsia="sv-SE"/>
        </w:rPr>
      </w:pPr>
      <w:r w:rsidRPr="00F20D3C">
        <w:rPr>
          <w:rFonts w:ascii="Times New Roman" w:hAnsi="Times New Roman"/>
          <w:b w:val="0"/>
          <w:noProof/>
        </w:rPr>
        <w:fldChar w:fldCharType="begin"/>
      </w:r>
      <w:r w:rsidRPr="00F20D3C">
        <w:rPr>
          <w:rFonts w:ascii="Times New Roman" w:hAnsi="Times New Roman"/>
          <w:b w:val="0"/>
          <w:noProof/>
        </w:rPr>
        <w:instrText xml:space="preserve"> TOC \o "1-3" \h \z \u </w:instrText>
      </w:r>
      <w:r w:rsidRPr="00F20D3C">
        <w:rPr>
          <w:rFonts w:ascii="Times New Roman" w:hAnsi="Times New Roman"/>
          <w:b w:val="0"/>
          <w:noProof/>
        </w:rPr>
        <w:fldChar w:fldCharType="separate"/>
      </w:r>
      <w:hyperlink w:anchor="_Toc22741451" w:history="1">
        <w:r w:rsidR="00F20D3C" w:rsidRPr="00F20D3C">
          <w:rPr>
            <w:rStyle w:val="Hyperlink"/>
            <w:rFonts w:ascii="Times New Roman" w:eastAsia="Times New Roman" w:hAnsi="Times New Roman"/>
            <w:b w:val="0"/>
            <w:noProof/>
          </w:rPr>
          <w:t>Introduction</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_Toc22741451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1</w:t>
        </w:r>
        <w:r w:rsidR="00F20D3C" w:rsidRPr="00F20D3C">
          <w:rPr>
            <w:rFonts w:ascii="Times New Roman" w:hAnsi="Times New Roman"/>
            <w:b w:val="0"/>
            <w:noProof/>
            <w:webHidden/>
          </w:rPr>
          <w:fldChar w:fldCharType="end"/>
        </w:r>
      </w:hyperlink>
    </w:p>
    <w:p w14:paraId="61638E18" w14:textId="3E0FD9CB"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2" w:history="1">
        <w:r w:rsidR="00F20D3C" w:rsidRPr="00F20D3C">
          <w:rPr>
            <w:rStyle w:val="Hyperlink"/>
            <w:rFonts w:ascii="Times New Roman" w:eastAsia="Times New Roman" w:hAnsi="Times New Roman"/>
            <w:b w:val="0"/>
            <w:noProof/>
          </w:rPr>
          <w:t>Table of contents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_Toc22741452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1</w:t>
        </w:r>
        <w:r w:rsidR="00F20D3C" w:rsidRPr="00F20D3C">
          <w:rPr>
            <w:rFonts w:ascii="Times New Roman" w:hAnsi="Times New Roman"/>
            <w:b w:val="0"/>
            <w:noProof/>
            <w:webHidden/>
          </w:rPr>
          <w:fldChar w:fldCharType="end"/>
        </w:r>
      </w:hyperlink>
    </w:p>
    <w:p w14:paraId="434F2063" w14:textId="1C15EBCF"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3" w:history="1">
        <w:r w:rsidR="00F20D3C" w:rsidRPr="00F20D3C">
          <w:rPr>
            <w:rStyle w:val="Hyperlink"/>
            <w:rFonts w:ascii="Times New Roman" w:eastAsia="Times New Roman" w:hAnsi="Times New Roman"/>
            <w:b w:val="0"/>
            <w:noProof/>
          </w:rPr>
          <w:t>WI objective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_Toc22741453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2</w:t>
        </w:r>
        <w:r w:rsidR="00F20D3C" w:rsidRPr="00F20D3C">
          <w:rPr>
            <w:rFonts w:ascii="Times New Roman" w:hAnsi="Times New Roman"/>
            <w:b w:val="0"/>
            <w:noProof/>
            <w:webHidden/>
          </w:rPr>
          <w:fldChar w:fldCharType="end"/>
        </w:r>
      </w:hyperlink>
    </w:p>
    <w:p w14:paraId="4D9A3E7F" w14:textId="1CCDCEB7"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4" w:history="1">
        <w:r w:rsidR="00F20D3C" w:rsidRPr="00F20D3C">
          <w:rPr>
            <w:rStyle w:val="Hyperlink"/>
            <w:rFonts w:ascii="Times New Roman" w:eastAsia="Times New Roman" w:hAnsi="Times New Roman"/>
            <w:b w:val="0"/>
            <w:noProof/>
          </w:rPr>
          <w:t>1</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UE-group wake-up signal</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_Toc22741454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3</w:t>
        </w:r>
        <w:r w:rsidR="00F20D3C" w:rsidRPr="00F20D3C">
          <w:rPr>
            <w:rFonts w:ascii="Times New Roman" w:hAnsi="Times New Roman"/>
            <w:b w:val="0"/>
            <w:noProof/>
            <w:webHidden/>
          </w:rPr>
          <w:fldChar w:fldCharType="end"/>
        </w:r>
      </w:hyperlink>
    </w:p>
    <w:p w14:paraId="315C6162" w14:textId="6A406030"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5" w:history="1">
        <w:r w:rsidR="00F20D3C" w:rsidRPr="00F20D3C">
          <w:rPr>
            <w:rStyle w:val="Hyperlink"/>
            <w:rFonts w:ascii="Times New Roman" w:eastAsia="Times New Roman" w:hAnsi="Times New Roman"/>
            <w:b w:val="0"/>
            <w:noProof/>
          </w:rPr>
          <w:t>2</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Preconfigured UL resources (PUR)</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_Toc22741455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10</w:t>
        </w:r>
        <w:r w:rsidR="00F20D3C" w:rsidRPr="00F20D3C">
          <w:rPr>
            <w:rFonts w:ascii="Times New Roman" w:hAnsi="Times New Roman"/>
            <w:b w:val="0"/>
            <w:noProof/>
            <w:webHidden/>
          </w:rPr>
          <w:fldChar w:fldCharType="end"/>
        </w:r>
      </w:hyperlink>
    </w:p>
    <w:p w14:paraId="4010BEE0" w14:textId="512F8659"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6" w:history="1">
        <w:r w:rsidR="00F20D3C" w:rsidRPr="00F20D3C">
          <w:rPr>
            <w:rStyle w:val="Hyperlink"/>
            <w:rFonts w:ascii="Times New Roman" w:eastAsia="Times New Roman" w:hAnsi="Times New Roman"/>
            <w:b w:val="0"/>
            <w:noProof/>
          </w:rPr>
          <w:t>3</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Multi-TB scheduling</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_Toc22741456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20</w:t>
        </w:r>
        <w:r w:rsidR="00F20D3C" w:rsidRPr="00F20D3C">
          <w:rPr>
            <w:rFonts w:ascii="Times New Roman" w:hAnsi="Times New Roman"/>
            <w:b w:val="0"/>
            <w:noProof/>
            <w:webHidden/>
          </w:rPr>
          <w:fldChar w:fldCharType="end"/>
        </w:r>
      </w:hyperlink>
    </w:p>
    <w:p w14:paraId="5D775BC8" w14:textId="3123BB2E"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7" w:history="1">
        <w:r w:rsidR="00F20D3C" w:rsidRPr="00F20D3C">
          <w:rPr>
            <w:rStyle w:val="Hyperlink"/>
            <w:rFonts w:ascii="Times New Roman" w:eastAsia="Times New Roman" w:hAnsi="Times New Roman"/>
            <w:b w:val="0"/>
            <w:noProof/>
          </w:rPr>
          <w:t>4</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Coexistence of LTE-MTC with NR</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_Toc22741457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31</w:t>
        </w:r>
        <w:r w:rsidR="00F20D3C" w:rsidRPr="00F20D3C">
          <w:rPr>
            <w:rFonts w:ascii="Times New Roman" w:hAnsi="Times New Roman"/>
            <w:b w:val="0"/>
            <w:noProof/>
            <w:webHidden/>
          </w:rPr>
          <w:fldChar w:fldCharType="end"/>
        </w:r>
      </w:hyperlink>
    </w:p>
    <w:p w14:paraId="470901A4" w14:textId="34F7A2A7"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8" w:history="1">
        <w:r w:rsidR="00F20D3C" w:rsidRPr="00F20D3C">
          <w:rPr>
            <w:rStyle w:val="Hyperlink"/>
            <w:rFonts w:ascii="Times New Roman" w:eastAsia="Times New Roman" w:hAnsi="Times New Roman"/>
            <w:b w:val="0"/>
            <w:noProof/>
          </w:rPr>
          <w:t>5</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Quality report in Msg3 or connected mode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_Toc22741458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37</w:t>
        </w:r>
        <w:r w:rsidR="00F20D3C" w:rsidRPr="00F20D3C">
          <w:rPr>
            <w:rFonts w:ascii="Times New Roman" w:hAnsi="Times New Roman"/>
            <w:b w:val="0"/>
            <w:noProof/>
            <w:webHidden/>
          </w:rPr>
          <w:fldChar w:fldCharType="end"/>
        </w:r>
      </w:hyperlink>
    </w:p>
    <w:p w14:paraId="3F90BF54" w14:textId="0E8D0749"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59" w:history="1">
        <w:r w:rsidR="00F20D3C" w:rsidRPr="00F20D3C">
          <w:rPr>
            <w:rStyle w:val="Hyperlink"/>
            <w:rFonts w:ascii="Times New Roman" w:eastAsia="Times New Roman" w:hAnsi="Times New Roman"/>
            <w:b w:val="0"/>
            <w:noProof/>
          </w:rPr>
          <w:t>6</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MPDCCH performance improvement</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_Toc22741459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42</w:t>
        </w:r>
        <w:r w:rsidR="00F20D3C" w:rsidRPr="00F20D3C">
          <w:rPr>
            <w:rFonts w:ascii="Times New Roman" w:hAnsi="Times New Roman"/>
            <w:b w:val="0"/>
            <w:noProof/>
            <w:webHidden/>
          </w:rPr>
          <w:fldChar w:fldCharType="end"/>
        </w:r>
      </w:hyperlink>
    </w:p>
    <w:p w14:paraId="2F08CFAF" w14:textId="5A2A7AC2"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60" w:history="1">
        <w:r w:rsidR="00F20D3C" w:rsidRPr="00F20D3C">
          <w:rPr>
            <w:rStyle w:val="Hyperlink"/>
            <w:rFonts w:ascii="Times New Roman" w:eastAsia="Times New Roman" w:hAnsi="Times New Roman"/>
            <w:b w:val="0"/>
            <w:noProof/>
          </w:rPr>
          <w:t>7</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CSI-RS-based feedback for non-BL UEs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_Toc22741460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46</w:t>
        </w:r>
        <w:r w:rsidR="00F20D3C" w:rsidRPr="00F20D3C">
          <w:rPr>
            <w:rFonts w:ascii="Times New Roman" w:hAnsi="Times New Roman"/>
            <w:b w:val="0"/>
            <w:noProof/>
            <w:webHidden/>
          </w:rPr>
          <w:fldChar w:fldCharType="end"/>
        </w:r>
      </w:hyperlink>
    </w:p>
    <w:p w14:paraId="00144212" w14:textId="6917C9C9"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61" w:history="1">
        <w:r w:rsidR="00F20D3C" w:rsidRPr="00F20D3C">
          <w:rPr>
            <w:rStyle w:val="Hyperlink"/>
            <w:rFonts w:ascii="Times New Roman" w:eastAsia="Times New Roman" w:hAnsi="Times New Roman"/>
            <w:b w:val="0"/>
            <w:noProof/>
          </w:rPr>
          <w:t>8</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ETWS/CMAS indication in connected mode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_Toc22741461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49</w:t>
        </w:r>
        <w:r w:rsidR="00F20D3C" w:rsidRPr="00F20D3C">
          <w:rPr>
            <w:rFonts w:ascii="Times New Roman" w:hAnsi="Times New Roman"/>
            <w:b w:val="0"/>
            <w:noProof/>
            <w:webHidden/>
          </w:rPr>
          <w:fldChar w:fldCharType="end"/>
        </w:r>
      </w:hyperlink>
    </w:p>
    <w:p w14:paraId="243769AF" w14:textId="64D0B920"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62" w:history="1">
        <w:r w:rsidR="00F20D3C" w:rsidRPr="00F20D3C">
          <w:rPr>
            <w:rStyle w:val="Hyperlink"/>
            <w:rFonts w:ascii="Times New Roman" w:eastAsia="Times New Roman" w:hAnsi="Times New Roman"/>
            <w:b w:val="0"/>
            <w:noProof/>
          </w:rPr>
          <w:t>9</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LTE-MTC transmission in LTE control region</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_Toc22741462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50</w:t>
        </w:r>
        <w:r w:rsidR="00F20D3C" w:rsidRPr="00F20D3C">
          <w:rPr>
            <w:rFonts w:ascii="Times New Roman" w:hAnsi="Times New Roman"/>
            <w:b w:val="0"/>
            <w:noProof/>
            <w:webHidden/>
          </w:rPr>
          <w:fldChar w:fldCharType="end"/>
        </w:r>
      </w:hyperlink>
    </w:p>
    <w:p w14:paraId="7CDE1A71" w14:textId="4A01FADA" w:rsidR="00F20D3C" w:rsidRPr="00F20D3C" w:rsidRDefault="00682A1D">
      <w:pPr>
        <w:pStyle w:val="TOC1"/>
        <w:rPr>
          <w:rFonts w:ascii="Times New Roman" w:eastAsiaTheme="minorEastAsia" w:hAnsi="Times New Roman"/>
          <w:b w:val="0"/>
          <w:bCs w:val="0"/>
          <w:noProof/>
          <w:sz w:val="22"/>
          <w:szCs w:val="22"/>
          <w:lang w:val="sv-SE" w:eastAsia="sv-SE"/>
        </w:rPr>
      </w:pPr>
      <w:hyperlink w:anchor="_Toc22741463" w:history="1">
        <w:r w:rsidR="00F20D3C" w:rsidRPr="00F20D3C">
          <w:rPr>
            <w:rStyle w:val="Hyperlink"/>
            <w:rFonts w:ascii="Times New Roman" w:eastAsia="Times New Roman" w:hAnsi="Times New Roman"/>
            <w:b w:val="0"/>
            <w:noProof/>
          </w:rPr>
          <w:t>10</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Use of RSS for measurement improvements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_Toc22741463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0D151D">
          <w:rPr>
            <w:rFonts w:ascii="Times New Roman" w:hAnsi="Times New Roman"/>
            <w:b w:val="0"/>
            <w:noProof/>
            <w:webHidden/>
          </w:rPr>
          <w:t>52</w:t>
        </w:r>
        <w:r w:rsidR="00F20D3C" w:rsidRPr="00F20D3C">
          <w:rPr>
            <w:rFonts w:ascii="Times New Roman" w:hAnsi="Times New Roman"/>
            <w:b w:val="0"/>
            <w:noProof/>
            <w:webHidden/>
          </w:rPr>
          <w:fldChar w:fldCharType="end"/>
        </w:r>
      </w:hyperlink>
    </w:p>
    <w:p w14:paraId="39F89E83" w14:textId="035792EF" w:rsidR="00CD12EF" w:rsidRDefault="00CD12EF">
      <w:pPr>
        <w:spacing w:after="160" w:line="259" w:lineRule="auto"/>
        <w:ind w:left="0" w:firstLine="0"/>
        <w:rPr>
          <w:rFonts w:cs="Times"/>
          <w:b/>
          <w:bCs/>
          <w:noProof/>
        </w:rPr>
      </w:pPr>
      <w:r w:rsidRPr="00F20D3C">
        <w:rPr>
          <w:rFonts w:ascii="Times New Roman" w:hAnsi="Times New Roman"/>
          <w:bCs/>
          <w:noProof/>
        </w:rPr>
        <w:fldChar w:fldCharType="end"/>
      </w:r>
    </w:p>
    <w:p w14:paraId="1560425E" w14:textId="11533488" w:rsidR="00E92415" w:rsidRPr="00FC4392" w:rsidRDefault="00E92415" w:rsidP="00FC4392">
      <w:pPr>
        <w:keepNext/>
        <w:keepLines/>
        <w:pBdr>
          <w:top w:val="single" w:sz="12" w:space="3" w:color="auto"/>
        </w:pBdr>
        <w:spacing w:before="240" w:after="180"/>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22741453"/>
      <w:r w:rsidRPr="00FC4392">
        <w:rPr>
          <w:rFonts w:ascii="Arial" w:eastAsia="Times New Roman" w:hAnsi="Arial"/>
          <w:sz w:val="36"/>
          <w:szCs w:val="20"/>
        </w:rPr>
        <w:lastRenderedPageBreak/>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2C7E66E9" w:rsidR="00387651" w:rsidRPr="003619C0" w:rsidRDefault="00387651" w:rsidP="006E358B">
            <w:pPr>
              <w:numPr>
                <w:ilvl w:val="0"/>
                <w:numId w:val="38"/>
              </w:numPr>
              <w:overflowPunct w:val="0"/>
              <w:autoSpaceDE w:val="0"/>
              <w:autoSpaceDN w:val="0"/>
              <w:adjustRightInd w:val="0"/>
              <w:textAlignment w:val="baseline"/>
              <w:rPr>
                <w:bCs/>
              </w:rPr>
            </w:pPr>
            <w:bookmarkStart w:id="15" w:name="_Hlk515907705"/>
            <w:r w:rsidRPr="003619C0">
              <w:rPr>
                <w:bCs/>
              </w:rPr>
              <w:t>Specify quality report in MSG3 at least for EDT [RAN1, RAN2</w:t>
            </w:r>
            <w:r w:rsidR="00990B40">
              <w:rPr>
                <w:bCs/>
              </w:rPr>
              <w:t>, RAN4</w:t>
            </w:r>
            <w:r w:rsidRPr="003619C0">
              <w:rPr>
                <w:bCs/>
              </w:rPr>
              <w:t>]</w:t>
            </w:r>
          </w:p>
          <w:bookmarkEnd w:id="15"/>
          <w:p w14:paraId="74B13195" w14:textId="77777777" w:rsidR="002E09DF" w:rsidRPr="002E09DF" w:rsidRDefault="002E09DF" w:rsidP="006E358B">
            <w:pPr>
              <w:pStyle w:val="ListParagraph"/>
              <w:numPr>
                <w:ilvl w:val="0"/>
                <w:numId w:val="38"/>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6E358B">
            <w:pPr>
              <w:numPr>
                <w:ilvl w:val="0"/>
                <w:numId w:val="38"/>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4434F432" w14:textId="77777777" w:rsidR="00B67306" w:rsidRDefault="00B67306" w:rsidP="006E358B">
            <w:pPr>
              <w:numPr>
                <w:ilvl w:val="0"/>
                <w:numId w:val="21"/>
              </w:numPr>
              <w:overflowPunct w:val="0"/>
              <w:autoSpaceDE w:val="0"/>
              <w:autoSpaceDN w:val="0"/>
              <w:adjustRightInd w:val="0"/>
              <w:textAlignment w:val="baseline"/>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3E890B83"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2A8B8944"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461DC607" w14:textId="77777777" w:rsidR="00B67306" w:rsidRPr="0064475E" w:rsidRDefault="00B67306" w:rsidP="006E358B">
            <w:pPr>
              <w:numPr>
                <w:ilvl w:val="0"/>
                <w:numId w:val="21"/>
              </w:numPr>
              <w:overflowPunct w:val="0"/>
              <w:autoSpaceDE w:val="0"/>
              <w:autoSpaceDN w:val="0"/>
              <w:adjustRightInd w:val="0"/>
              <w:textAlignment w:val="baseline"/>
              <w:rPr>
                <w:bCs/>
              </w:rPr>
            </w:pPr>
            <w:r w:rsidRPr="0064475E">
              <w:rPr>
                <w:bCs/>
              </w:rPr>
              <w:t xml:space="preserve">For </w:t>
            </w:r>
            <w:r>
              <w:rPr>
                <w:bCs/>
              </w:rPr>
              <w:t>LTE-MTC</w:t>
            </w:r>
            <w:r w:rsidRPr="0064475E">
              <w:rPr>
                <w:bCs/>
              </w:rPr>
              <w:t xml:space="preserve"> in-band operation co-existence with NR</w:t>
            </w:r>
            <w:r>
              <w:rPr>
                <w:bCs/>
              </w:rPr>
              <w:t>, RAN4 will</w:t>
            </w:r>
            <w:r w:rsidRPr="0064475E">
              <w:rPr>
                <w:bCs/>
              </w:rPr>
              <w:t xml:space="preserve"> investigate the following:</w:t>
            </w:r>
          </w:p>
          <w:p w14:paraId="7F42C997"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lastRenderedPageBreak/>
              <w:t>15</w:t>
            </w:r>
            <w:r>
              <w:rPr>
                <w:bCs/>
              </w:rPr>
              <w:t xml:space="preserve"> k</w:t>
            </w:r>
            <w:r w:rsidRPr="0064475E">
              <w:rPr>
                <w:bCs/>
              </w:rPr>
              <w:t>Hz, 30</w:t>
            </w:r>
            <w:r>
              <w:rPr>
                <w:bCs/>
              </w:rPr>
              <w:t xml:space="preserve"> k</w:t>
            </w:r>
            <w:r w:rsidRPr="0064475E">
              <w:rPr>
                <w:bCs/>
              </w:rPr>
              <w:t>Hz, and 60</w:t>
            </w:r>
            <w:r>
              <w:rPr>
                <w:bCs/>
              </w:rPr>
              <w:t xml:space="preserve"> k</w:t>
            </w:r>
            <w:r w:rsidRPr="0064475E">
              <w:rPr>
                <w:bCs/>
              </w:rPr>
              <w:t>Hz numerologies for NR FR1 bands, with higher priority given first to 15</w:t>
            </w:r>
            <w:r>
              <w:rPr>
                <w:bCs/>
              </w:rPr>
              <w:t xml:space="preserve"> </w:t>
            </w:r>
            <w:r w:rsidRPr="0064475E">
              <w:rPr>
                <w:bCs/>
              </w:rPr>
              <w:t>kHz and then to 30</w:t>
            </w:r>
            <w:r>
              <w:rPr>
                <w:bCs/>
              </w:rPr>
              <w:t xml:space="preserve"> </w:t>
            </w:r>
            <w:r w:rsidRPr="0064475E">
              <w:rPr>
                <w:bCs/>
              </w:rPr>
              <w:t>kHz</w:t>
            </w:r>
          </w:p>
          <w:p w14:paraId="403C97E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 xml:space="preserve">Study feasible </w:t>
            </w:r>
            <w:r>
              <w:rPr>
                <w:bCs/>
              </w:rPr>
              <w:t>LTE-MTC</w:t>
            </w:r>
            <w:r w:rsidRPr="0064475E">
              <w:rPr>
                <w:bCs/>
              </w:rPr>
              <w:t xml:space="preserve"> placement allocation without RF backward compatibility impact and compatible with Rel</w:t>
            </w:r>
            <w:r>
              <w:rPr>
                <w:bCs/>
              </w:rPr>
              <w:t>-</w:t>
            </w:r>
            <w:r w:rsidRPr="0064475E">
              <w:rPr>
                <w:bCs/>
              </w:rPr>
              <w:t xml:space="preserve">13 </w:t>
            </w:r>
            <w:r>
              <w:rPr>
                <w:bCs/>
              </w:rPr>
              <w:t>LTE-MTC</w:t>
            </w:r>
            <w:r w:rsidRPr="0064475E">
              <w:rPr>
                <w:bCs/>
              </w:rPr>
              <w:t xml:space="preserve"> and Rel</w:t>
            </w:r>
            <w:r>
              <w:rPr>
                <w:bCs/>
              </w:rPr>
              <w:t>-</w:t>
            </w:r>
            <w:r w:rsidRPr="0064475E">
              <w:rPr>
                <w:bCs/>
              </w:rPr>
              <w:t>15 NR, to operate simultaneously within various NR channel bandwidths</w:t>
            </w:r>
          </w:p>
          <w:p w14:paraId="6F9C17B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 xml:space="preserve">Channel raster, PRB and subcarrier grid alignment between </w:t>
            </w:r>
            <w:r>
              <w:rPr>
                <w:bCs/>
              </w:rPr>
              <w:t>LTE-MTC</w:t>
            </w:r>
            <w:r w:rsidRPr="0064475E">
              <w:rPr>
                <w:bCs/>
              </w:rPr>
              <w:t xml:space="preserve"> and NR</w:t>
            </w:r>
          </w:p>
          <w:p w14:paraId="5246940E" w14:textId="77777777" w:rsidR="00B67306" w:rsidRPr="0064475E" w:rsidRDefault="00B67306" w:rsidP="006E358B">
            <w:pPr>
              <w:numPr>
                <w:ilvl w:val="1"/>
                <w:numId w:val="21"/>
              </w:numPr>
              <w:overflowPunct w:val="0"/>
              <w:autoSpaceDE w:val="0"/>
              <w:autoSpaceDN w:val="0"/>
              <w:adjustRightInd w:val="0"/>
              <w:textAlignment w:val="baseline"/>
              <w:rPr>
                <w:bCs/>
              </w:rPr>
            </w:pPr>
            <w:r>
              <w:rPr>
                <w:bCs/>
              </w:rPr>
              <w:t>S</w:t>
            </w:r>
            <w:r w:rsidRPr="0064475E">
              <w:rPr>
                <w:bCs/>
              </w:rPr>
              <w:t xml:space="preserve">ynchronization issue between </w:t>
            </w:r>
            <w:r>
              <w:rPr>
                <w:bCs/>
              </w:rPr>
              <w:t>LTE-MTC</w:t>
            </w:r>
            <w:r w:rsidRPr="0064475E">
              <w:rPr>
                <w:bCs/>
              </w:rPr>
              <w:t xml:space="preserve"> and NR, including timing advance</w:t>
            </w:r>
          </w:p>
          <w:p w14:paraId="78AACF80"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Frequency band support in LTE</w:t>
            </w:r>
            <w:r>
              <w:rPr>
                <w:bCs/>
              </w:rPr>
              <w:t>-MTC</w:t>
            </w:r>
            <w:r w:rsidRPr="0064475E">
              <w:rPr>
                <w:bCs/>
              </w:rPr>
              <w:t xml:space="preserve"> and NR</w:t>
            </w:r>
          </w:p>
          <w:p w14:paraId="4BE7495A" w14:textId="77777777" w:rsidR="00B67306" w:rsidRPr="00AA2CAC" w:rsidRDefault="00B67306" w:rsidP="006E358B">
            <w:pPr>
              <w:numPr>
                <w:ilvl w:val="1"/>
                <w:numId w:val="21"/>
              </w:numPr>
              <w:overflowPunct w:val="0"/>
              <w:autoSpaceDE w:val="0"/>
              <w:autoSpaceDN w:val="0"/>
              <w:adjustRightInd w:val="0"/>
              <w:textAlignment w:val="baseline"/>
              <w:rPr>
                <w:bCs/>
              </w:rPr>
            </w:pPr>
            <w:r w:rsidRPr="00AA2CAC">
              <w:rPr>
                <w:bCs/>
              </w:rPr>
              <w:t>Testab</w:t>
            </w:r>
            <w:r>
              <w:rPr>
                <w:bCs/>
              </w:rPr>
              <w:t>i</w:t>
            </w:r>
            <w:r w:rsidRPr="00AA2CAC">
              <w:rPr>
                <w:bCs/>
              </w:rPr>
              <w:t xml:space="preserve">lity </w:t>
            </w:r>
            <w:r>
              <w:rPr>
                <w:bCs/>
              </w:rPr>
              <w:t>applicability</w:t>
            </w:r>
          </w:p>
          <w:p w14:paraId="02F5D23F" w14:textId="77777777" w:rsidR="00B67306" w:rsidRDefault="00B67306" w:rsidP="006E358B">
            <w:pPr>
              <w:numPr>
                <w:ilvl w:val="1"/>
                <w:numId w:val="21"/>
              </w:numPr>
              <w:overflowPunct w:val="0"/>
              <w:autoSpaceDE w:val="0"/>
              <w:autoSpaceDN w:val="0"/>
              <w:adjustRightInd w:val="0"/>
              <w:textAlignment w:val="baseline"/>
              <w:rPr>
                <w:bCs/>
              </w:rPr>
            </w:pPr>
            <w:r>
              <w:rPr>
                <w:bCs/>
              </w:rPr>
              <w:t>C</w:t>
            </w:r>
            <w:r w:rsidRPr="00AA2CAC">
              <w:rPr>
                <w:bCs/>
              </w:rPr>
              <w:t>ompatib</w:t>
            </w:r>
            <w:r>
              <w:rPr>
                <w:bCs/>
              </w:rPr>
              <w:t>i</w:t>
            </w:r>
            <w:r w:rsidRPr="00AA2CAC">
              <w:rPr>
                <w:bCs/>
              </w:rPr>
              <w:t>l</w:t>
            </w:r>
            <w:r>
              <w:rPr>
                <w:bCs/>
              </w:rPr>
              <w:t>i</w:t>
            </w:r>
            <w:r w:rsidRPr="00AA2CAC">
              <w:rPr>
                <w:bCs/>
              </w:rPr>
              <w:t xml:space="preserve">ty </w:t>
            </w:r>
            <w:r>
              <w:rPr>
                <w:bCs/>
              </w:rPr>
              <w:t>for</w:t>
            </w:r>
            <w:r w:rsidRPr="00AA2CAC">
              <w:rPr>
                <w:bCs/>
              </w:rPr>
              <w:t xml:space="preserve"> R</w:t>
            </w:r>
            <w:r>
              <w:rPr>
                <w:bCs/>
              </w:rPr>
              <w:t>el-</w:t>
            </w:r>
            <w:r w:rsidRPr="00AA2CAC">
              <w:rPr>
                <w:bCs/>
              </w:rPr>
              <w:t>15 NR</w:t>
            </w:r>
            <w:r>
              <w:rPr>
                <w:bCs/>
              </w:rPr>
              <w:t xml:space="preserve"> and</w:t>
            </w:r>
            <w:r w:rsidRPr="00AA2CAC">
              <w:rPr>
                <w:bCs/>
              </w:rPr>
              <w:t xml:space="preserve"> R</w:t>
            </w:r>
            <w:r>
              <w:rPr>
                <w:bCs/>
              </w:rPr>
              <w:t>el-13/14/15</w:t>
            </w:r>
            <w:r w:rsidRPr="00AA2CAC">
              <w:rPr>
                <w:bCs/>
              </w:rPr>
              <w:t xml:space="preserve"> </w:t>
            </w:r>
            <w:r>
              <w:rPr>
                <w:bCs/>
              </w:rPr>
              <w:t>LTE-MTC</w:t>
            </w:r>
          </w:p>
          <w:p w14:paraId="2B8F787B" w14:textId="77777777" w:rsidR="00B67306" w:rsidRDefault="00B67306" w:rsidP="006E358B">
            <w:pPr>
              <w:numPr>
                <w:ilvl w:val="1"/>
                <w:numId w:val="21"/>
              </w:numPr>
              <w:overflowPunct w:val="0"/>
              <w:autoSpaceDE w:val="0"/>
              <w:autoSpaceDN w:val="0"/>
              <w:adjustRightInd w:val="0"/>
              <w:textAlignment w:val="baseline"/>
              <w:rPr>
                <w:bCs/>
              </w:rPr>
            </w:pPr>
            <w:r>
              <w:rPr>
                <w:bCs/>
              </w:rPr>
              <w:t>The</w:t>
            </w:r>
            <w:r w:rsidRPr="0064475E">
              <w:rPr>
                <w:bCs/>
              </w:rPr>
              <w:t xml:space="preserve"> case of NR configured </w:t>
            </w:r>
            <w:r>
              <w:rPr>
                <w:bCs/>
              </w:rPr>
              <w:t>with</w:t>
            </w:r>
            <w:r w:rsidRPr="0064475E">
              <w:rPr>
                <w:bCs/>
              </w:rPr>
              <w:t xml:space="preserve"> 15</w:t>
            </w:r>
            <w:r>
              <w:rPr>
                <w:bCs/>
              </w:rPr>
              <w:t xml:space="preserve"> </w:t>
            </w:r>
            <w:r w:rsidRPr="0064475E">
              <w:rPr>
                <w:bCs/>
              </w:rPr>
              <w:t xml:space="preserve">kHz SS </w:t>
            </w:r>
            <w:r>
              <w:rPr>
                <w:bCs/>
              </w:rPr>
              <w:t>b</w:t>
            </w:r>
            <w:r w:rsidRPr="0064475E">
              <w:rPr>
                <w:bCs/>
              </w:rPr>
              <w:t>lock SCS and the case of 30</w:t>
            </w:r>
            <w:r>
              <w:rPr>
                <w:bCs/>
              </w:rPr>
              <w:t xml:space="preserve"> </w:t>
            </w:r>
            <w:r w:rsidRPr="0064475E">
              <w:rPr>
                <w:bCs/>
              </w:rPr>
              <w:t xml:space="preserve">kHz SS </w:t>
            </w:r>
            <w:r>
              <w:rPr>
                <w:bCs/>
              </w:rPr>
              <w:t>b</w:t>
            </w:r>
            <w:r w:rsidRPr="0064475E">
              <w:rPr>
                <w:bCs/>
              </w:rPr>
              <w:t>lock SCS as specified in 38.101-1</w:t>
            </w:r>
            <w:r>
              <w:rPr>
                <w:bCs/>
              </w:rPr>
              <w:t xml:space="preserve"> are included in the study.</w:t>
            </w:r>
          </w:p>
          <w:p w14:paraId="3A0DC600" w14:textId="77777777" w:rsidR="00B67306" w:rsidRDefault="00B67306" w:rsidP="00B67306">
            <w:pPr>
              <w:ind w:firstLine="0"/>
              <w:rPr>
                <w:bCs/>
              </w:rPr>
            </w:pPr>
            <w:r w:rsidRPr="00310ACA">
              <w:rPr>
                <w:bCs/>
              </w:rPr>
              <w:t xml:space="preserve">Note: After RAN1 </w:t>
            </w:r>
            <w:r w:rsidRPr="00B67306">
              <w:rPr>
                <w:lang w:eastAsia="zh-CN"/>
              </w:rPr>
              <w:t>concludes</w:t>
            </w:r>
            <w:r w:rsidRPr="00310ACA">
              <w:rPr>
                <w:bCs/>
              </w:rPr>
              <w:t xml:space="preserve"> the objective on R16 LTE-MTC coexistence aspects, evaluate coexistence between R15 NR and R16 LTE-MTC.</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bookmarkEnd w:id="19"/>
          <w:p w14:paraId="68C7D806" w14:textId="77777777" w:rsidR="00B67306" w:rsidRDefault="00B67306" w:rsidP="006E358B">
            <w:pPr>
              <w:numPr>
                <w:ilvl w:val="0"/>
                <w:numId w:val="49"/>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55B73BEA"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CM-IDLE</w:t>
            </w:r>
          </w:p>
          <w:p w14:paraId="718262C3"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3213BC1E"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 xml:space="preserve">Support of </w:t>
            </w:r>
            <w:r w:rsidRPr="00FE29D7">
              <w:rPr>
                <w:bCs/>
              </w:rPr>
              <w:t>User Plane CIoT optimisation</w:t>
            </w:r>
          </w:p>
          <w:p w14:paraId="3A248651" w14:textId="77777777" w:rsidR="00B67306" w:rsidRPr="00384CB4" w:rsidRDefault="00B67306" w:rsidP="006E358B">
            <w:pPr>
              <w:numPr>
                <w:ilvl w:val="1"/>
                <w:numId w:val="49"/>
              </w:numPr>
              <w:overflowPunct w:val="0"/>
              <w:autoSpaceDE w:val="0"/>
              <w:autoSpaceDN w:val="0"/>
              <w:adjustRightInd w:val="0"/>
              <w:textAlignment w:val="baseline"/>
              <w:rPr>
                <w:bCs/>
              </w:rPr>
            </w:pPr>
            <w:r w:rsidRPr="00582345">
              <w:rPr>
                <w:bCs/>
              </w:rPr>
              <w:t>Support of EDT for Data over NAS</w:t>
            </w:r>
            <w:r>
              <w:rPr>
                <w:bCs/>
              </w:rPr>
              <w:t xml:space="preserve"> and User Plane CIoT optimization (see Note)</w:t>
            </w:r>
          </w:p>
          <w:p w14:paraId="2641ACD7"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restriction of use of Enhanced Coverage</w:t>
            </w:r>
          </w:p>
          <w:p w14:paraId="40907EA9"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Delivery of Expected UE Behaviour information to the RAN</w:t>
            </w:r>
          </w:p>
          <w:p w14:paraId="0257E8F9" w14:textId="77777777" w:rsidR="00B67306" w:rsidRDefault="00B67306" w:rsidP="006E358B">
            <w:pPr>
              <w:numPr>
                <w:ilvl w:val="1"/>
                <w:numId w:val="20"/>
              </w:numPr>
              <w:overflowPunct w:val="0"/>
              <w:autoSpaceDE w:val="0"/>
              <w:autoSpaceDN w:val="0"/>
              <w:adjustRightInd w:val="0"/>
              <w:textAlignment w:val="baseline"/>
              <w:rPr>
                <w:bCs/>
              </w:rPr>
            </w:pPr>
            <w:r w:rsidRPr="00582345">
              <w:rPr>
                <w:bCs/>
              </w:rPr>
              <w:t>Additional information in SIB to indicate supported CIoT features; indication of CIoT features supported by the UE in RRC</w:t>
            </w:r>
          </w:p>
          <w:p w14:paraId="01914831" w14:textId="77777777" w:rsidR="00B67306" w:rsidRPr="003619C0" w:rsidRDefault="00B67306" w:rsidP="00B67306">
            <w:pPr>
              <w:ind w:firstLine="0"/>
              <w:rPr>
                <w:bCs/>
              </w:rPr>
            </w:pPr>
            <w:bookmarkStart w:id="20" w:name="_Hlk516676832"/>
            <w:r w:rsidRPr="003619C0">
              <w:rPr>
                <w:bCs/>
              </w:rPr>
              <w:t xml:space="preserve">Note: </w:t>
            </w:r>
            <w:r>
              <w:rPr>
                <w:lang w:eastAsia="zh-CN"/>
              </w:rPr>
              <w:t>Based on the outcome of RAN2/SA2 liaison exchanges, EDT support for connection to 5G-CN may be later updated to also include RRC_INACTIVE.</w:t>
            </w:r>
          </w:p>
          <w:bookmarkEnd w:id="20"/>
          <w:p w14:paraId="0855F51F" w14:textId="1143FB79" w:rsidR="00387651" w:rsidRPr="00387651" w:rsidRDefault="00387651">
            <w:pPr>
              <w:ind w:left="0"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6F5D57A3" w:rsidR="00660B7A" w:rsidRPr="00E92415" w:rsidRDefault="006958FF"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22741454"/>
      <w:r>
        <w:rPr>
          <w:rFonts w:ascii="Arial" w:eastAsia="Times New Roman" w:hAnsi="Arial"/>
          <w:sz w:val="36"/>
          <w:szCs w:val="20"/>
        </w:rPr>
        <w:t>UE-g</w:t>
      </w:r>
      <w:r w:rsidR="00D72E1B" w:rsidRPr="00E92415">
        <w:rPr>
          <w:rFonts w:ascii="Arial" w:eastAsia="Times New Roman" w:hAnsi="Arial"/>
          <w:sz w:val="36"/>
          <w:szCs w:val="20"/>
        </w:rPr>
        <w:t>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682A1D" w:rsidP="00D04408">
            <w:pPr>
              <w:ind w:left="1287" w:hanging="1287"/>
              <w:rPr>
                <w:lang w:eastAsia="x-none"/>
              </w:rPr>
            </w:pPr>
            <w:hyperlink r:id="rId12"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0A7E635B" w:rsidR="00343961" w:rsidRPr="00D504BC" w:rsidRDefault="00343961" w:rsidP="00343961">
            <w:pPr>
              <w:rPr>
                <w:b/>
                <w:szCs w:val="20"/>
                <w:lang w:eastAsia="x-none"/>
              </w:rPr>
            </w:pPr>
            <w:r w:rsidRPr="00D504BC">
              <w:rPr>
                <w:b/>
                <w:szCs w:val="20"/>
                <w:highlight w:val="green"/>
                <w:lang w:eastAsia="x-none"/>
              </w:rPr>
              <w:t>Agreement</w:t>
            </w:r>
            <w:r w:rsidR="00315F85">
              <w:rPr>
                <w:color w:val="FF0000"/>
                <w:lang w:eastAsia="x-none"/>
              </w:rPr>
              <w:t xml:space="preserve"> </w:t>
            </w:r>
            <w:r w:rsidR="00315F85" w:rsidRPr="00871A8F">
              <w:rPr>
                <w:color w:val="FF0000"/>
                <w:lang w:eastAsia="x-none"/>
              </w:rPr>
              <w:t>[36.213]</w:t>
            </w:r>
          </w:p>
          <w:p w14:paraId="76FA5005" w14:textId="77777777" w:rsidR="00343961" w:rsidRPr="00D504BC" w:rsidRDefault="00343961" w:rsidP="00343961">
            <w:pPr>
              <w:rPr>
                <w:szCs w:val="20"/>
                <w:lang w:eastAsia="x-none"/>
              </w:rPr>
            </w:pPr>
            <w:r w:rsidRPr="00D504BC">
              <w:rPr>
                <w:szCs w:val="20"/>
                <w:lang w:eastAsia="x-none"/>
              </w:rPr>
              <w:t>UE-group WUSs are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62966312" w:rsidR="00343961" w:rsidRPr="00D504BC" w:rsidRDefault="00343961" w:rsidP="00343961">
            <w:pPr>
              <w:pStyle w:val="Caption"/>
              <w:spacing w:before="0" w:after="0"/>
              <w:jc w:val="both"/>
              <w:rPr>
                <w:highlight w:val="green"/>
                <w:lang w:eastAsia="zh-CN"/>
              </w:rPr>
            </w:pPr>
            <w:r w:rsidRPr="00D504BC">
              <w:rPr>
                <w:highlight w:val="green"/>
                <w:lang w:eastAsia="zh-CN"/>
              </w:rPr>
              <w:t>Agreement</w:t>
            </w:r>
            <w:r w:rsidR="00315F85">
              <w:rPr>
                <w:color w:val="FF0000"/>
                <w:lang w:eastAsia="x-none"/>
              </w:rPr>
              <w:t xml:space="preserve"> </w:t>
            </w:r>
            <w:r w:rsidR="00315F85" w:rsidRPr="00315F85">
              <w:rPr>
                <w:b w:val="0"/>
                <w:color w:val="FF0000"/>
                <w:lang w:eastAsia="x-none"/>
              </w:rPr>
              <w:t>[</w:t>
            </w:r>
            <w:r w:rsidR="0038352E">
              <w:rPr>
                <w:b w:val="0"/>
                <w:color w:val="FF0000"/>
                <w:lang w:eastAsia="x-none"/>
              </w:rPr>
              <w:t>36.3</w:t>
            </w:r>
            <w:r w:rsidR="008B722F">
              <w:rPr>
                <w:b w:val="0"/>
                <w:color w:val="FF0000"/>
                <w:lang w:eastAsia="x-none"/>
              </w:rPr>
              <w:t>xx</w:t>
            </w:r>
            <w:r w:rsidR="00315F85" w:rsidRPr="00315F85">
              <w:rPr>
                <w:b w:val="0"/>
                <w:color w:val="FF0000"/>
                <w:lang w:eastAsia="x-none"/>
              </w:rPr>
              <w: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UE-group MWUS is supported based on eNB’s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Whether the network supports UE-group MWUS is done by higher layer signalling.</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4865800F" w:rsidR="00343961" w:rsidRPr="00D504BC" w:rsidRDefault="00343961" w:rsidP="00343961">
            <w:pPr>
              <w:pStyle w:val="Caption"/>
              <w:spacing w:before="0" w:after="0"/>
              <w:jc w:val="both"/>
              <w:rPr>
                <w:lang w:eastAsia="zh-CN"/>
              </w:rPr>
            </w:pPr>
            <w:r w:rsidRPr="00D504BC">
              <w:rPr>
                <w:highlight w:val="green"/>
                <w:lang w:eastAsia="zh-CN"/>
              </w:rPr>
              <w:t>Agreement</w:t>
            </w:r>
            <w:r w:rsidR="00315F85" w:rsidRPr="00F02810">
              <w:rPr>
                <w:b w:val="0"/>
                <w:color w:val="FF0000"/>
                <w:lang w:eastAsia="x-none"/>
              </w:rPr>
              <w:t xml:space="preserve"> </w:t>
            </w:r>
            <w:r w:rsidR="00315F85" w:rsidRPr="00155A36">
              <w:rPr>
                <w:b w:val="0"/>
                <w:color w:val="FF0000"/>
                <w:lang w:eastAsia="x-none"/>
              </w:rPr>
              <w:t>[</w:t>
            </w:r>
            <w:r w:rsidR="00D37168" w:rsidRPr="004F3720">
              <w:rPr>
                <w:b w:val="0"/>
                <w:color w:val="FF0000"/>
                <w:lang w:eastAsia="x-none"/>
              </w:rPr>
              <w:t>No specification impact</w:t>
            </w:r>
            <w:r w:rsidR="00315F85" w:rsidRPr="00155A36">
              <w:rPr>
                <w:b w:val="0"/>
                <w:color w:val="FF0000"/>
                <w:lang w:eastAsia="x-none"/>
              </w:rPr>
              <w: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F2E3BC6" w:rsidR="00343961" w:rsidRPr="00D504BC" w:rsidRDefault="00343961" w:rsidP="00343961">
            <w:pPr>
              <w:rPr>
                <w:b/>
                <w:szCs w:val="20"/>
                <w:highlight w:val="green"/>
                <w:lang w:eastAsia="x-none"/>
              </w:rPr>
            </w:pPr>
            <w:r w:rsidRPr="00D504BC">
              <w:rPr>
                <w:b/>
                <w:szCs w:val="20"/>
                <w:highlight w:val="green"/>
                <w:lang w:eastAsia="x-none"/>
              </w:rPr>
              <w:t>Agreement</w:t>
            </w:r>
            <w:r w:rsidR="00315F85">
              <w:rPr>
                <w:color w:val="FF0000"/>
                <w:lang w:eastAsia="x-none"/>
              </w:rPr>
              <w:t xml:space="preserve"> </w:t>
            </w:r>
            <w:r w:rsidR="00315F85" w:rsidRPr="00315F85">
              <w:rPr>
                <w:color w:val="FF0000"/>
                <w:lang w:eastAsia="x-none"/>
              </w:rPr>
              <w:t>[</w:t>
            </w:r>
            <w:r w:rsidR="00D37168" w:rsidRPr="004F3720">
              <w:rPr>
                <w:color w:val="FF0000"/>
                <w:lang w:eastAsia="x-none"/>
              </w:rPr>
              <w:t>No specification impact</w:t>
            </w:r>
            <w:r w:rsidR="00315F85" w:rsidRPr="00315F85">
              <w:rPr>
                <w:color w:val="FF0000"/>
                <w:lang w:eastAsia="x-none"/>
              </w:rPr>
              <w: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DRX/eDRX</w:t>
            </w:r>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682A1D" w:rsidP="00D04408">
            <w:pPr>
              <w:ind w:left="1287" w:hanging="1287"/>
              <w:rPr>
                <w:lang w:eastAsia="x-none"/>
              </w:rPr>
            </w:pPr>
            <w:hyperlink r:id="rId13"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329C8D46" w:rsidR="00343961" w:rsidRPr="002653E7" w:rsidRDefault="00343961" w:rsidP="00343961">
            <w:pPr>
              <w:rPr>
                <w:b/>
                <w:highlight w:val="green"/>
                <w:lang w:eastAsia="x-none"/>
              </w:rPr>
            </w:pPr>
            <w:r w:rsidRPr="002653E7">
              <w:rPr>
                <w:b/>
                <w:highlight w:val="green"/>
                <w:lang w:eastAsia="x-none"/>
              </w:rPr>
              <w:t>Agreement</w:t>
            </w:r>
            <w:r w:rsidR="00315F85">
              <w:rPr>
                <w:color w:val="FF0000"/>
                <w:lang w:eastAsia="x-none"/>
              </w:rPr>
              <w:t xml:space="preserve"> </w:t>
            </w:r>
            <w:r w:rsidR="00315F85" w:rsidRPr="005D3A28">
              <w:rPr>
                <w:color w:val="FF0000"/>
                <w:lang w:eastAsia="x-none"/>
              </w:rPr>
              <w:t>[</w:t>
            </w:r>
            <w:r w:rsidR="005D3A28" w:rsidRPr="005D3A28">
              <w:rPr>
                <w:color w:val="FF0000"/>
                <w:lang w:eastAsia="x-none"/>
              </w:rPr>
              <w:t>36.3xx</w:t>
            </w:r>
            <w:r w:rsidR="00315F85" w:rsidRPr="005D3A28">
              <w:rPr>
                <w:color w:val="FF0000"/>
                <w:lang w:eastAsia="x-none"/>
              </w:rPr>
              <w: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3C7E6113" w:rsidR="00343961" w:rsidRPr="00413BA4" w:rsidRDefault="00343961" w:rsidP="00343961">
            <w:pPr>
              <w:rPr>
                <w:b/>
                <w:highlight w:val="green"/>
              </w:rPr>
            </w:pPr>
            <w:r w:rsidRPr="00413BA4">
              <w:rPr>
                <w:b/>
                <w:highlight w:val="green"/>
              </w:rPr>
              <w:t>Agreement</w:t>
            </w:r>
            <w:r w:rsidR="00315F85">
              <w:rPr>
                <w:color w:val="FF0000"/>
                <w:lang w:eastAsia="x-none"/>
              </w:rPr>
              <w:t xml:space="preserve"> </w:t>
            </w:r>
            <w:r w:rsidR="00315F85" w:rsidRPr="00315F85">
              <w:rPr>
                <w:color w:val="FF0000"/>
                <w:lang w:eastAsia="x-none"/>
              </w:rPr>
              <w:t>[</w:t>
            </w:r>
            <w:r w:rsidR="00E66C06">
              <w:rPr>
                <w:color w:val="FF0000"/>
                <w:lang w:eastAsia="x-none"/>
              </w:rPr>
              <w:t>Refined in later agreement</w:t>
            </w:r>
            <w:r w:rsidR="00315F85" w:rsidRPr="00315F85">
              <w:rPr>
                <w:color w:val="FF0000"/>
                <w:lang w:eastAsia="x-none"/>
              </w:rPr>
              <w:t>]</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6E40134A" w:rsidR="00343961" w:rsidRPr="001555A2" w:rsidRDefault="00343961" w:rsidP="00343961">
            <w:pPr>
              <w:ind w:left="0" w:firstLine="0"/>
              <w:rPr>
                <w:b/>
                <w:szCs w:val="40"/>
                <w:highlight w:val="green"/>
              </w:rPr>
            </w:pPr>
            <w:r w:rsidRPr="001555A2">
              <w:rPr>
                <w:b/>
                <w:szCs w:val="40"/>
                <w:highlight w:val="green"/>
              </w:rPr>
              <w:t>Agreement</w:t>
            </w:r>
            <w:r w:rsidR="00315F85">
              <w:rPr>
                <w:color w:val="FF0000"/>
                <w:lang w:eastAsia="x-none"/>
              </w:rPr>
              <w:t xml:space="preserve"> </w:t>
            </w:r>
            <w:r w:rsidR="00315F85" w:rsidRPr="00315F85">
              <w:rPr>
                <w:color w:val="FF0000"/>
                <w:lang w:eastAsia="x-none"/>
              </w:rPr>
              <w:t>[</w:t>
            </w:r>
            <w:r w:rsidR="00E66C06">
              <w:rPr>
                <w:color w:val="FF0000"/>
                <w:lang w:eastAsia="x-none"/>
              </w:rPr>
              <w:t>Refined in later agreement</w:t>
            </w:r>
            <w:r w:rsidR="00315F85" w:rsidRPr="00315F85">
              <w:rPr>
                <w:color w:val="FF0000"/>
                <w:lang w:eastAsia="x-none"/>
              </w:rPr>
              <w: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0DE16D50" w:rsidR="00343961" w:rsidRPr="001555A2" w:rsidRDefault="00343961" w:rsidP="00343961">
            <w:pPr>
              <w:ind w:left="0" w:firstLine="0"/>
              <w:rPr>
                <w:b/>
                <w:highlight w:val="green"/>
              </w:rPr>
            </w:pPr>
            <w:r w:rsidRPr="001555A2">
              <w:rPr>
                <w:b/>
                <w:highlight w:val="green"/>
              </w:rPr>
              <w:t>Agreement</w:t>
            </w:r>
            <w:r w:rsidR="00315F85">
              <w:rPr>
                <w:color w:val="FF0000"/>
                <w:lang w:eastAsia="x-none"/>
              </w:rPr>
              <w:t xml:space="preserve"> </w:t>
            </w:r>
            <w:r w:rsidR="00315F85" w:rsidRPr="00315F85">
              <w:rPr>
                <w:color w:val="FF0000"/>
                <w:lang w:eastAsia="x-none"/>
              </w:rPr>
              <w:t>[</w:t>
            </w:r>
            <w:r w:rsidR="002776DF">
              <w:rPr>
                <w:color w:val="FF0000"/>
                <w:lang w:eastAsia="x-none"/>
              </w:rPr>
              <w:t>36.331</w:t>
            </w:r>
            <w:r w:rsidR="00315F85" w:rsidRPr="00315F85">
              <w:rPr>
                <w:color w:val="FF0000"/>
                <w:lang w:eastAsia="x-none"/>
              </w:rPr>
              <w:t>]</w:t>
            </w:r>
          </w:p>
          <w:p w14:paraId="39258C23" w14:textId="77777777" w:rsidR="00343961" w:rsidRPr="001555A2" w:rsidRDefault="00343961" w:rsidP="00343961">
            <w:pPr>
              <w:ind w:left="0" w:firstLine="0"/>
              <w:rPr>
                <w:sz w:val="40"/>
                <w:szCs w:val="40"/>
              </w:rPr>
            </w:pPr>
            <w:r w:rsidRPr="001555A2">
              <w:t>Configuration of group WUS is at least signaled in SI</w:t>
            </w:r>
          </w:p>
          <w:p w14:paraId="707DEC75" w14:textId="77777777" w:rsidR="00343961" w:rsidRDefault="00343961" w:rsidP="00343961">
            <w:pPr>
              <w:ind w:left="0" w:firstLine="0"/>
              <w:rPr>
                <w:lang w:eastAsia="x-none"/>
              </w:rPr>
            </w:pPr>
          </w:p>
          <w:p w14:paraId="29E54B3A" w14:textId="52FDD9DF" w:rsidR="00343961" w:rsidRPr="00D9440D" w:rsidRDefault="00343961" w:rsidP="00343961">
            <w:pPr>
              <w:rPr>
                <w:b/>
                <w:highlight w:val="green"/>
              </w:rPr>
            </w:pPr>
            <w:r w:rsidRPr="00D9440D">
              <w:rPr>
                <w:b/>
                <w:highlight w:val="green"/>
              </w:rPr>
              <w:t>Agreement</w:t>
            </w:r>
            <w:r w:rsidR="00315F85">
              <w:rPr>
                <w:color w:val="FF0000"/>
                <w:lang w:eastAsia="x-none"/>
              </w:rPr>
              <w:t xml:space="preserve"> </w:t>
            </w:r>
            <w:r w:rsidR="00315F85" w:rsidRPr="00871A8F">
              <w:rPr>
                <w:color w:val="FF0000"/>
                <w:lang w:eastAsia="x-none"/>
              </w:rPr>
              <w:t>[36.213]</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682A1D" w:rsidP="00352308">
            <w:pPr>
              <w:rPr>
                <w:lang w:eastAsia="x-none"/>
              </w:rPr>
            </w:pPr>
            <w:hyperlink r:id="rId14"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6E7B2CFE"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r w:rsidR="00315F85" w:rsidRPr="00315F85">
              <w:rPr>
                <w:color w:val="FF0000"/>
                <w:lang w:eastAsia="x-none"/>
              </w:rPr>
              <w:t>[</w:t>
            </w:r>
            <w:r w:rsidR="00B82392" w:rsidRPr="004F3720">
              <w:rPr>
                <w:color w:val="FF0000"/>
                <w:lang w:eastAsia="x-none"/>
              </w:rPr>
              <w:t>No specification impact</w:t>
            </w:r>
            <w:r w:rsidR="00315F85" w:rsidRPr="00315F85">
              <w:rPr>
                <w:color w:val="FF0000"/>
                <w:lang w:eastAsia="x-none"/>
              </w:rPr>
              <w:t>]</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10075B0F"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00315F85">
              <w:rPr>
                <w:color w:val="FF0000"/>
                <w:lang w:eastAsia="x-none"/>
              </w:rPr>
              <w:t xml:space="preserve"> </w:t>
            </w:r>
            <w:r w:rsidR="00315F85" w:rsidRPr="00315F85">
              <w:rPr>
                <w:color w:val="FF0000"/>
                <w:lang w:eastAsia="x-none"/>
              </w:rPr>
              <w:t>[</w:t>
            </w:r>
            <w:r w:rsidR="00B82392" w:rsidRPr="004F3720">
              <w:rPr>
                <w:color w:val="FF0000"/>
                <w:lang w:eastAsia="x-none"/>
              </w:rPr>
              <w:t>No specification impact</w:t>
            </w:r>
            <w:r w:rsidR="00315F85" w:rsidRPr="00315F85">
              <w:rPr>
                <w:color w:val="FF0000"/>
                <w:lang w:eastAsia="x-none"/>
              </w:rPr>
              <w: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61790C99" w:rsidR="00352308" w:rsidRPr="006A43D0" w:rsidRDefault="00352308" w:rsidP="00352308">
            <w:pPr>
              <w:rPr>
                <w:b/>
                <w:lang w:eastAsia="x-none"/>
              </w:rPr>
            </w:pPr>
            <w:r w:rsidRPr="006A43D0">
              <w:rPr>
                <w:b/>
                <w:highlight w:val="green"/>
                <w:lang w:eastAsia="x-none"/>
              </w:rPr>
              <w:t>Agreement</w:t>
            </w:r>
            <w:r w:rsidR="0046621E">
              <w:rPr>
                <w:color w:val="FF0000"/>
                <w:lang w:eastAsia="x-none"/>
              </w:rPr>
              <w:t xml:space="preserve"> </w:t>
            </w:r>
            <w:r w:rsidR="0046621E" w:rsidRPr="00315F85">
              <w:rPr>
                <w:color w:val="FF0000"/>
                <w:lang w:eastAsia="x-none"/>
              </w:rPr>
              <w:t>[</w:t>
            </w:r>
            <w:r w:rsidR="00E90BBA">
              <w:rPr>
                <w:color w:val="FF0000"/>
                <w:lang w:eastAsia="x-none"/>
              </w:rPr>
              <w:t>Refined</w:t>
            </w:r>
            <w:r w:rsidR="00E44748">
              <w:rPr>
                <w:color w:val="FF0000"/>
                <w:lang w:eastAsia="x-none"/>
              </w:rPr>
              <w:t xml:space="preserve"> in later agreement</w:t>
            </w:r>
            <w:r w:rsidR="0046621E" w:rsidRPr="00315F85">
              <w:rPr>
                <w:color w:val="FF0000"/>
                <w:lang w:eastAsia="x-none"/>
              </w:rPr>
              <w: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586DE770" w:rsidR="00352308" w:rsidRPr="00B64F81" w:rsidRDefault="00352308" w:rsidP="00352308">
            <w:pPr>
              <w:rPr>
                <w:b/>
                <w:highlight w:val="green"/>
                <w:lang w:eastAsia="x-none"/>
              </w:rPr>
            </w:pPr>
            <w:r w:rsidRPr="00B64F81">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36.211, 36.213</w:t>
            </w:r>
            <w:r w:rsidR="0046621E" w:rsidRPr="00315F85">
              <w:rPr>
                <w:color w:val="FF0000"/>
                <w:lang w:eastAsia="x-none"/>
              </w:rPr>
              <w: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BE54536"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r w:rsidR="0046621E">
              <w:rPr>
                <w:color w:val="FF0000"/>
                <w:lang w:eastAsia="x-none"/>
              </w:rPr>
              <w:t xml:space="preserve"> </w:t>
            </w:r>
            <w:r w:rsidR="0046621E" w:rsidRPr="00315F85">
              <w:rPr>
                <w:color w:val="FF0000"/>
                <w:lang w:eastAsia="x-none"/>
              </w:rPr>
              <w:t>[</w:t>
            </w:r>
            <w:r w:rsidR="0028296E">
              <w:rPr>
                <w:color w:val="FF0000"/>
                <w:lang w:eastAsia="x-none"/>
              </w:rPr>
              <w:t>36.211</w:t>
            </w:r>
            <w:r w:rsidR="0046621E" w:rsidRPr="00315F85">
              <w:rPr>
                <w:color w:val="FF0000"/>
                <w:lang w:eastAsia="x-none"/>
              </w:rPr>
              <w: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29B640D6"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Agreement</w:t>
            </w:r>
            <w:r w:rsidR="0046621E" w:rsidRPr="0046621E">
              <w:rPr>
                <w:b w:val="0"/>
                <w:color w:val="FF0000"/>
                <w:lang w:eastAsia="x-none"/>
              </w:rPr>
              <w:t xml:space="preserve"> [</w:t>
            </w:r>
            <w:r w:rsidR="003B2AE6" w:rsidRPr="004F3720">
              <w:rPr>
                <w:b w:val="0"/>
                <w:color w:val="FF0000"/>
                <w:lang w:eastAsia="x-none"/>
              </w:rPr>
              <w:t>No specification impact</w:t>
            </w:r>
            <w:r w:rsidR="0046621E" w:rsidRPr="0046621E">
              <w:rPr>
                <w:b w:val="0"/>
                <w:color w:val="FF0000"/>
                <w:lang w:eastAsia="x-none"/>
              </w:rPr>
              <w:t>]</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52C39BA7" w:rsidR="00352308" w:rsidRPr="0046621E" w:rsidRDefault="00352308" w:rsidP="0046621E">
            <w:pPr>
              <w:rPr>
                <w:b/>
                <w:highlight w:val="green"/>
              </w:rPr>
            </w:pPr>
            <w:r w:rsidRPr="0030692B">
              <w:rPr>
                <w:b/>
                <w:highlight w:val="green"/>
                <w:lang w:val="en-US"/>
              </w:rPr>
              <w:t>Agreement</w:t>
            </w:r>
            <w:r w:rsidR="0046621E">
              <w:rPr>
                <w:color w:val="FF0000"/>
                <w:lang w:eastAsia="x-none"/>
              </w:rPr>
              <w:t xml:space="preserve"> </w:t>
            </w:r>
            <w:r w:rsidR="0046621E" w:rsidRPr="00871A8F">
              <w:rPr>
                <w:color w:val="FF0000"/>
                <w:lang w:eastAsia="x-none"/>
              </w:rPr>
              <w:t>[36.213]</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6E358B">
            <w:pPr>
              <w:numPr>
                <w:ilvl w:val="0"/>
                <w:numId w:val="23"/>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682A1D" w:rsidP="002472F5">
            <w:pPr>
              <w:rPr>
                <w:lang w:eastAsia="x-none"/>
              </w:rPr>
            </w:pPr>
            <w:hyperlink r:id="rId15"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682A1D" w:rsidP="003577BA">
            <w:pPr>
              <w:rPr>
                <w:lang w:eastAsia="x-none"/>
              </w:rPr>
            </w:pPr>
            <w:hyperlink r:id="rId16"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59AC2922" w:rsidR="00F703B7" w:rsidRPr="00F703B7" w:rsidRDefault="00F703B7" w:rsidP="0046621E">
            <w:pPr>
              <w:rPr>
                <w:b/>
                <w:highlight w:val="green"/>
                <w:lang w:eastAsia="x-none"/>
              </w:rPr>
            </w:pPr>
            <w:r w:rsidRPr="00F703B7">
              <w:rPr>
                <w:b/>
                <w:highlight w:val="green"/>
                <w:lang w:eastAsia="x-none"/>
              </w:rPr>
              <w:t>Agreement</w:t>
            </w:r>
            <w:r w:rsidR="0046621E">
              <w:rPr>
                <w:color w:val="FF0000"/>
                <w:lang w:eastAsia="x-none"/>
              </w:rPr>
              <w:t xml:space="preserve"> </w:t>
            </w:r>
            <w:r w:rsidR="0046621E" w:rsidRPr="00871A8F">
              <w:rPr>
                <w:color w:val="FF0000"/>
                <w:lang w:eastAsia="x-none"/>
              </w:rPr>
              <w:t>[36.21</w:t>
            </w:r>
            <w:r w:rsidR="0046621E">
              <w:rPr>
                <w:color w:val="FF0000"/>
                <w:lang w:eastAsia="x-none"/>
              </w:rPr>
              <w:t>1</w:t>
            </w:r>
            <w:r w:rsidR="0046621E" w:rsidRPr="00871A8F">
              <w:rPr>
                <w:color w:val="FF0000"/>
                <w:lang w:eastAsia="x-none"/>
              </w:rPr>
              <w: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69A0474F" w:rsidR="00F703B7" w:rsidRPr="0046621E" w:rsidRDefault="00F703B7" w:rsidP="0046621E">
            <w:pPr>
              <w:pStyle w:val="Proposal"/>
              <w:overflowPunct/>
              <w:autoSpaceDE/>
              <w:autoSpaceDN/>
              <w:adjustRightInd/>
              <w:spacing w:after="0"/>
              <w:textAlignment w:val="auto"/>
              <w:rPr>
                <w:highlight w:val="green"/>
                <w:lang w:val="en-US"/>
              </w:rPr>
            </w:pPr>
            <w:r w:rsidRPr="00F703B7">
              <w:rPr>
                <w:b w:val="0"/>
                <w:highlight w:val="green"/>
                <w:lang w:eastAsia="x-none"/>
              </w:rPr>
              <w:t>Agreement</w:t>
            </w:r>
            <w:r w:rsidR="0046621E" w:rsidRPr="0046621E">
              <w:rPr>
                <w:b w:val="0"/>
                <w:color w:val="FF0000"/>
                <w:lang w:eastAsia="x-none"/>
              </w:rPr>
              <w:t xml:space="preserve"> </w:t>
            </w:r>
            <w:r w:rsidR="0046621E" w:rsidRPr="00AF176B">
              <w:rPr>
                <w:b w:val="0"/>
                <w:color w:val="FF0000"/>
                <w:lang w:eastAsia="x-none"/>
              </w:rPr>
              <w:t>[</w:t>
            </w:r>
            <w:r w:rsidR="00AF176B" w:rsidRPr="00AF176B">
              <w:rPr>
                <w:b w:val="0"/>
                <w:color w:val="FF0000"/>
                <w:lang w:eastAsia="x-none"/>
              </w:rPr>
              <w:t>36.213</w:t>
            </w:r>
            <w:r w:rsidR="0046621E" w:rsidRPr="00AF176B">
              <w:rPr>
                <w:b w:val="0"/>
                <w:color w:val="FF0000"/>
                <w:lang w:eastAsia="x-none"/>
              </w:rPr>
              <w:t>]</w:t>
            </w:r>
          </w:p>
          <w:p w14:paraId="71DB6B20" w14:textId="77777777" w:rsidR="00F703B7" w:rsidRPr="00F703B7" w:rsidRDefault="00F703B7" w:rsidP="006E358B">
            <w:pPr>
              <w:numPr>
                <w:ilvl w:val="0"/>
                <w:numId w:val="25"/>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0E20FED8"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715D9539" w14:textId="77777777" w:rsidR="00F703B7" w:rsidRPr="00F703B7" w:rsidRDefault="00F703B7" w:rsidP="006E358B">
            <w:pPr>
              <w:numPr>
                <w:ilvl w:val="0"/>
                <w:numId w:val="35"/>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6E358B">
            <w:pPr>
              <w:numPr>
                <w:ilvl w:val="0"/>
                <w:numId w:val="35"/>
              </w:numPr>
              <w:rPr>
                <w:szCs w:val="20"/>
                <w:lang w:eastAsia="x-none"/>
              </w:rPr>
            </w:pPr>
            <w:r w:rsidRPr="00F703B7">
              <w:rPr>
                <w:szCs w:val="20"/>
                <w:lang w:eastAsia="x-none"/>
              </w:rPr>
              <w:t>Select one among the following:</w:t>
            </w:r>
          </w:p>
          <w:p w14:paraId="6967167A"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6E358B">
            <w:pPr>
              <w:numPr>
                <w:ilvl w:val="0"/>
                <w:numId w:val="35"/>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2F970F70"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36.211, 36.213</w:t>
            </w:r>
            <w:r w:rsidR="0046621E" w:rsidRPr="00315F85">
              <w:rPr>
                <w:color w:val="FF0000"/>
                <w:lang w:eastAsia="x-none"/>
              </w:rPr>
              <w: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3B780011" w:rsidR="002472F5" w:rsidRDefault="002472F5" w:rsidP="00E2490B">
      <w:pPr>
        <w:rPr>
          <w:lang w:eastAsia="x-none"/>
        </w:rPr>
      </w:pPr>
    </w:p>
    <w:p w14:paraId="7E66C2A3" w14:textId="3DA255B6" w:rsidR="00BC378D" w:rsidRDefault="00BC378D" w:rsidP="00BC378D">
      <w:pPr>
        <w:rPr>
          <w:lang w:eastAsia="x-none"/>
        </w:rPr>
      </w:pPr>
      <w:r>
        <w:rPr>
          <w:lang w:eastAsia="x-none"/>
        </w:rPr>
        <w:t>RAN1#96bis:</w:t>
      </w:r>
    </w:p>
    <w:p w14:paraId="4745D31D" w14:textId="77777777" w:rsidR="00BC378D" w:rsidRDefault="00BC378D" w:rsidP="00BC378D">
      <w:pPr>
        <w:rPr>
          <w:lang w:eastAsia="x-none"/>
        </w:rPr>
      </w:pPr>
    </w:p>
    <w:tbl>
      <w:tblPr>
        <w:tblStyle w:val="TableGrid"/>
        <w:tblW w:w="0" w:type="auto"/>
        <w:tblInd w:w="720" w:type="dxa"/>
        <w:tblLook w:val="04A0" w:firstRow="1" w:lastRow="0" w:firstColumn="1" w:lastColumn="0" w:noHBand="0" w:noVBand="1"/>
      </w:tblPr>
      <w:tblGrid>
        <w:gridCol w:w="8342"/>
      </w:tblGrid>
      <w:tr w:rsidR="00BC378D" w14:paraId="32C4EB85" w14:textId="77777777" w:rsidTr="0058048B">
        <w:tc>
          <w:tcPr>
            <w:tcW w:w="9062" w:type="dxa"/>
          </w:tcPr>
          <w:p w14:paraId="441CDCA0" w14:textId="2D84E17E" w:rsidR="00755112" w:rsidRDefault="00682A1D" w:rsidP="00755112">
            <w:pPr>
              <w:rPr>
                <w:lang w:eastAsia="x-none"/>
              </w:rPr>
            </w:pPr>
            <w:hyperlink r:id="rId17" w:history="1">
              <w:r w:rsidR="00755112" w:rsidRPr="008121CB">
                <w:rPr>
                  <w:rStyle w:val="Hyperlink"/>
                  <w:b/>
                </w:rPr>
                <w:t>R1-1905530</w:t>
              </w:r>
            </w:hyperlink>
            <w:r w:rsidR="00755112">
              <w:rPr>
                <w:lang w:eastAsia="x-none"/>
              </w:rPr>
              <w:tab/>
            </w:r>
            <w:r w:rsidR="00755112">
              <w:t xml:space="preserve">Summary of </w:t>
            </w:r>
            <w:bookmarkStart w:id="27" w:name="_Hlk526646585"/>
            <w:r w:rsidR="00755112">
              <w:t>6.2.1.1 UE group MWUS</w:t>
            </w:r>
            <w:bookmarkEnd w:id="27"/>
            <w:r w:rsidR="00755112">
              <w:tab/>
              <w:t>Qualcomm</w:t>
            </w:r>
          </w:p>
          <w:p w14:paraId="05E105E7" w14:textId="510AEA7B" w:rsidR="00755112" w:rsidRDefault="00682A1D" w:rsidP="00755112">
            <w:pPr>
              <w:rPr>
                <w:lang w:eastAsia="x-none"/>
              </w:rPr>
            </w:pPr>
            <w:hyperlink r:id="rId18" w:history="1">
              <w:r w:rsidR="00755112" w:rsidRPr="008121CB">
                <w:rPr>
                  <w:rStyle w:val="Hyperlink"/>
                  <w:b/>
                </w:rPr>
                <w:t>R1-1905588</w:t>
              </w:r>
            </w:hyperlink>
            <w:r w:rsidR="00755112">
              <w:rPr>
                <w:lang w:eastAsia="x-none"/>
              </w:rPr>
              <w:tab/>
              <w:t>Remaining issues of 6.2.1.1 UE group MWUS</w:t>
            </w:r>
            <w:r w:rsidR="00755112">
              <w:rPr>
                <w:lang w:eastAsia="x-none"/>
              </w:rPr>
              <w:tab/>
              <w:t>Qualcomm</w:t>
            </w:r>
          </w:p>
          <w:p w14:paraId="2248B122" w14:textId="77777777" w:rsidR="00755112" w:rsidRDefault="00755112" w:rsidP="00755112">
            <w:pPr>
              <w:rPr>
                <w:lang w:eastAsia="x-none"/>
              </w:rPr>
            </w:pPr>
          </w:p>
          <w:p w14:paraId="59C02903" w14:textId="2767DC3D"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sidRPr="0046621E">
              <w:rPr>
                <w:color w:val="FF0000"/>
                <w:lang w:eastAsia="x-none"/>
              </w:rPr>
              <w:t xml:space="preserve"> [</w:t>
            </w:r>
            <w:r w:rsidR="00E44748">
              <w:rPr>
                <w:color w:val="FF0000"/>
                <w:lang w:eastAsia="x-none"/>
              </w:rPr>
              <w:t>36.213</w:t>
            </w:r>
            <w:r w:rsidR="0046621E" w:rsidRPr="0046621E">
              <w:rPr>
                <w:color w:val="FF0000"/>
                <w:lang w:eastAsia="x-none"/>
              </w:rPr>
              <w:t>]</w:t>
            </w:r>
          </w:p>
          <w:p w14:paraId="3BF232C1"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For evaluation purpose and down-selection on multiplexing schemes in RAN1#97:</w:t>
            </w:r>
          </w:p>
          <w:p w14:paraId="5591E7B6"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UE assumes the same WUS max duration and same transmit power for Rel-15 WUS and Rel-16 WUS </w:t>
            </w:r>
          </w:p>
          <w:p w14:paraId="59730389" w14:textId="77777777" w:rsidR="00755112" w:rsidRDefault="00755112" w:rsidP="00755112">
            <w:pPr>
              <w:rPr>
                <w:rFonts w:ascii="Times New Roman" w:eastAsia="Times New Roman" w:hAnsi="Times New Roman"/>
                <w:szCs w:val="20"/>
              </w:rPr>
            </w:pPr>
          </w:p>
          <w:p w14:paraId="2C5B977B" w14:textId="23B85BAA"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50CF1510"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lastRenderedPageBreak/>
              <w:t>Down-select one of the following options until RAN1#97 based on evaluation results including power saving gain, usage of resources, etc</w:t>
            </w:r>
          </w:p>
          <w:p w14:paraId="3367D65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in time domain</w:t>
            </w:r>
          </w:p>
          <w:p w14:paraId="31958A3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Up to 2 orthogonal WUS resources may be configured in frequency domain </w:t>
            </w:r>
          </w:p>
          <w:p w14:paraId="50E32615"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per dimension (up to 4 orthogonal WUS resources in total)</w:t>
            </w:r>
          </w:p>
          <w:p w14:paraId="3538DAE2"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either in time or frequency domain (only one of the two can be configured)</w:t>
            </w:r>
          </w:p>
          <w:p w14:paraId="6131CF1D" w14:textId="77777777" w:rsidR="00755112" w:rsidRDefault="00755112" w:rsidP="00755112">
            <w:pPr>
              <w:ind w:left="0" w:firstLine="0"/>
              <w:rPr>
                <w:rFonts w:ascii="Times New Roman" w:hAnsi="Times New Roman"/>
                <w:lang w:eastAsia="x-none"/>
              </w:rPr>
            </w:pPr>
            <w:r>
              <w:rPr>
                <w:lang w:eastAsia="x-none"/>
              </w:rPr>
              <w:t xml:space="preserve">Determine in RAN1#97 whether </w:t>
            </w:r>
            <w:r>
              <w:rPr>
                <w:rFonts w:ascii="Times New Roman" w:eastAsia="Times New Roman" w:hAnsi="Times New Roman"/>
                <w:szCs w:val="20"/>
              </w:rPr>
              <w:t>legacy WUS resource is counted as one of the configured WUS resource(s).</w:t>
            </w:r>
          </w:p>
          <w:p w14:paraId="4EE38285" w14:textId="77777777" w:rsidR="00755112" w:rsidRDefault="00755112" w:rsidP="00755112">
            <w:pPr>
              <w:rPr>
                <w:lang w:eastAsia="x-none"/>
              </w:rPr>
            </w:pPr>
          </w:p>
          <w:p w14:paraId="0913133E" w14:textId="66775AB9" w:rsidR="00755112" w:rsidRPr="0046621E" w:rsidRDefault="00755112" w:rsidP="0046621E">
            <w:pPr>
              <w:ind w:left="0" w:firstLine="0"/>
              <w:rPr>
                <w:rFonts w:ascii="Times New Roman" w:eastAsia="Times New Roman" w:hAnsi="Times New Roman"/>
                <w:b/>
                <w:szCs w:val="20"/>
                <w:highlight w:val="green"/>
              </w:rPr>
            </w:pPr>
            <w:r>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3BD5ECB8" w14:textId="77777777" w:rsidR="00755112" w:rsidRDefault="00755112" w:rsidP="00755112">
            <w:pPr>
              <w:rPr>
                <w:lang w:eastAsia="x-none"/>
              </w:rPr>
            </w:pPr>
            <w:r>
              <w:rPr>
                <w:lang w:eastAsia="x-none"/>
              </w:rPr>
              <w:t>Rel-15 WUS and Rel-16 WUS can be configured on the same legacy WUS resource via SI</w:t>
            </w:r>
          </w:p>
          <w:p w14:paraId="18E7155B" w14:textId="77777777" w:rsidR="00755112" w:rsidRDefault="00755112" w:rsidP="006E358B">
            <w:pPr>
              <w:numPr>
                <w:ilvl w:val="0"/>
                <w:numId w:val="39"/>
              </w:numPr>
              <w:rPr>
                <w:lang w:eastAsia="x-none"/>
              </w:rPr>
            </w:pPr>
            <w:r>
              <w:rPr>
                <w:lang w:eastAsia="x-none"/>
              </w:rPr>
              <w:t>FFS explicitly or implicitly</w:t>
            </w:r>
          </w:p>
          <w:p w14:paraId="742AF49C" w14:textId="77777777" w:rsidR="00755112" w:rsidRDefault="00755112" w:rsidP="006E358B">
            <w:pPr>
              <w:numPr>
                <w:ilvl w:val="0"/>
                <w:numId w:val="39"/>
              </w:numPr>
              <w:rPr>
                <w:lang w:eastAsia="x-none"/>
              </w:rPr>
            </w:pPr>
            <w:r>
              <w:rPr>
                <w:lang w:eastAsia="x-none"/>
              </w:rPr>
              <w:t>Same WUS parameters are assumed for both Rel-15 and Rel-16 WUS in case both are on the same legacy WUS resource</w:t>
            </w:r>
          </w:p>
          <w:p w14:paraId="2EF6F97D" w14:textId="77777777" w:rsidR="00755112" w:rsidRDefault="00755112" w:rsidP="00755112">
            <w:pPr>
              <w:rPr>
                <w:lang w:eastAsia="x-none"/>
              </w:rPr>
            </w:pPr>
          </w:p>
          <w:p w14:paraId="53CDEAC7" w14:textId="37FBF58E" w:rsidR="00755112" w:rsidRDefault="00755112" w:rsidP="00755112">
            <w:pPr>
              <w:rPr>
                <w:b/>
                <w:highlight w:val="green"/>
                <w:lang w:eastAsia="x-none"/>
              </w:rPr>
            </w:pPr>
            <w:r>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1DB4C13E" w14:textId="77777777" w:rsidR="00755112" w:rsidRDefault="00755112" w:rsidP="006E358B">
            <w:pPr>
              <w:numPr>
                <w:ilvl w:val="0"/>
                <w:numId w:val="40"/>
              </w:numPr>
              <w:rPr>
                <w:lang w:eastAsia="x-none"/>
              </w:rPr>
            </w:pPr>
            <w:r>
              <w:t>Per default, all gaps use the same group WUS configuration regarding number of groups and group WUS resource allocation.</w:t>
            </w:r>
          </w:p>
          <w:p w14:paraId="3A661F0C" w14:textId="77777777" w:rsidR="00755112" w:rsidRDefault="00755112" w:rsidP="006E358B">
            <w:pPr>
              <w:numPr>
                <w:ilvl w:val="0"/>
                <w:numId w:val="40"/>
              </w:numPr>
              <w:rPr>
                <w:lang w:eastAsia="x-none"/>
              </w:rPr>
            </w:pPr>
            <w:r>
              <w:t>Optionally, eDRX gap(s) may be configured individually if separate from the DRX gap.</w:t>
            </w:r>
          </w:p>
          <w:p w14:paraId="325CADA0" w14:textId="77777777" w:rsidR="00755112" w:rsidRDefault="00755112" w:rsidP="00755112">
            <w:pPr>
              <w:ind w:left="0" w:firstLine="0"/>
              <w:rPr>
                <w:lang w:eastAsia="x-none"/>
              </w:rPr>
            </w:pPr>
          </w:p>
          <w:p w14:paraId="287DA792" w14:textId="259D1D95"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49789A51" w14:textId="7ADB82FC" w:rsidR="00BC378D" w:rsidRPr="00755112" w:rsidRDefault="00755112" w:rsidP="00755112">
            <w:pPr>
              <w:ind w:left="0" w:firstLine="0"/>
              <w:rPr>
                <w:rFonts w:ascii="Times New Roman" w:eastAsia="Calibri" w:hAnsi="Times New Roman"/>
                <w:lang w:eastAsia="x-none"/>
              </w:rPr>
            </w:pPr>
            <w:r>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tc>
      </w:tr>
    </w:tbl>
    <w:p w14:paraId="05A74DF7" w14:textId="1CADBDB6" w:rsidR="00BC378D" w:rsidRDefault="00BC378D" w:rsidP="00E2490B">
      <w:pPr>
        <w:rPr>
          <w:lang w:eastAsia="x-none"/>
        </w:rPr>
      </w:pPr>
    </w:p>
    <w:p w14:paraId="32ED9A43" w14:textId="41ED333F" w:rsidR="00522931" w:rsidRDefault="00522931" w:rsidP="00522931">
      <w:pPr>
        <w:rPr>
          <w:lang w:eastAsia="x-none"/>
        </w:rPr>
      </w:pPr>
      <w:r>
        <w:rPr>
          <w:lang w:eastAsia="x-none"/>
        </w:rPr>
        <w:t>RAN1#97:</w:t>
      </w:r>
    </w:p>
    <w:p w14:paraId="6043DA73"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0477643B" w14:textId="77777777" w:rsidTr="008E5197">
        <w:tc>
          <w:tcPr>
            <w:tcW w:w="9062" w:type="dxa"/>
          </w:tcPr>
          <w:p w14:paraId="6DF27A11" w14:textId="77777777" w:rsidR="00B17B0F" w:rsidRDefault="00682A1D" w:rsidP="00B17B0F">
            <w:hyperlink r:id="rId19" w:history="1">
              <w:r w:rsidR="00B17B0F">
                <w:rPr>
                  <w:rStyle w:val="Hyperlink"/>
                  <w:b/>
                </w:rPr>
                <w:t>R1-1907570</w:t>
              </w:r>
            </w:hyperlink>
            <w:r w:rsidR="00B17B0F">
              <w:tab/>
              <w:t>Feature lead summary</w:t>
            </w:r>
            <w:r w:rsidR="00B17B0F" w:rsidRPr="001A5374">
              <w:t xml:space="preserve"> of</w:t>
            </w:r>
            <w:r w:rsidR="00B17B0F">
              <w:t xml:space="preserve"> 6.2.1.1</w:t>
            </w:r>
            <w:r w:rsidR="00B17B0F" w:rsidRPr="001A5374">
              <w:t xml:space="preserve"> </w:t>
            </w:r>
            <w:r w:rsidR="00B17B0F">
              <w:t>UE group MWUS</w:t>
            </w:r>
            <w:r w:rsidR="00B17B0F">
              <w:tab/>
              <w:t>Qualcomm Inc</w:t>
            </w:r>
          </w:p>
          <w:p w14:paraId="19DAD98F" w14:textId="77777777" w:rsidR="00B17B0F" w:rsidRDefault="00682A1D" w:rsidP="00B17B0F">
            <w:hyperlink r:id="rId20" w:history="1">
              <w:r w:rsidR="00B17B0F">
                <w:rPr>
                  <w:rStyle w:val="Hyperlink"/>
                  <w:b/>
                </w:rPr>
                <w:t>R1-1907632</w:t>
              </w:r>
            </w:hyperlink>
            <w:r w:rsidR="00B17B0F">
              <w:tab/>
            </w:r>
            <w:r w:rsidR="00B17B0F" w:rsidRPr="00210C36">
              <w:t>UE-group wake-up signal in LTE-MTC</w:t>
            </w:r>
            <w:r w:rsidR="00B17B0F">
              <w:tab/>
              <w:t>Ericsson</w:t>
            </w:r>
          </w:p>
          <w:p w14:paraId="4DF94E95" w14:textId="6F3098E6" w:rsidR="00522931" w:rsidRDefault="00522931" w:rsidP="008E5197">
            <w:pPr>
              <w:ind w:left="0" w:firstLine="0"/>
            </w:pPr>
          </w:p>
          <w:p w14:paraId="1A87DB8E" w14:textId="33467538" w:rsidR="00B17B0F" w:rsidRPr="00136325" w:rsidRDefault="00B17B0F" w:rsidP="00B17B0F">
            <w:pPr>
              <w:rPr>
                <w:b/>
                <w:highlight w:val="green"/>
              </w:rPr>
            </w:pPr>
            <w:r w:rsidRPr="00136325">
              <w:rPr>
                <w:b/>
                <w:highlight w:val="green"/>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68FE83D7" w14:textId="77777777" w:rsidR="00B17B0F" w:rsidRPr="003D7B97" w:rsidRDefault="00B17B0F" w:rsidP="00B17B0F">
            <w:r w:rsidRPr="003D7B97">
              <w:t>Support the following options for WUS resource configuration</w:t>
            </w:r>
          </w:p>
          <w:p w14:paraId="0714C439" w14:textId="77777777" w:rsidR="00B17B0F" w:rsidRPr="003D7B97" w:rsidRDefault="00B17B0F" w:rsidP="006E358B">
            <w:pPr>
              <w:numPr>
                <w:ilvl w:val="0"/>
                <w:numId w:val="44"/>
              </w:numPr>
            </w:pPr>
            <w:r w:rsidRPr="003D7B97">
              <w:t>Up to 2 orthogonal resources may be configured in time domain.</w:t>
            </w:r>
          </w:p>
          <w:p w14:paraId="42B86E83" w14:textId="77777777" w:rsidR="00B17B0F" w:rsidRDefault="00B17B0F" w:rsidP="006E358B">
            <w:pPr>
              <w:numPr>
                <w:ilvl w:val="0"/>
                <w:numId w:val="44"/>
              </w:numPr>
            </w:pPr>
            <w:r w:rsidRPr="003D7B97">
              <w:t xml:space="preserve">Up to </w:t>
            </w:r>
            <w:r>
              <w:t>2</w:t>
            </w:r>
            <w:r w:rsidRPr="003D7B97">
              <w:t xml:space="preserve"> orthogonal resources may be configured in frequency domain</w:t>
            </w:r>
          </w:p>
          <w:p w14:paraId="38746D15" w14:textId="77777777" w:rsidR="00B17B0F" w:rsidRPr="003D7B97" w:rsidRDefault="00B17B0F" w:rsidP="006E358B">
            <w:pPr>
              <w:numPr>
                <w:ilvl w:val="0"/>
                <w:numId w:val="44"/>
              </w:numPr>
            </w:pPr>
            <w:r w:rsidRPr="003D7B97">
              <w:t>FFS: both options can be configured simultaneously to have up to 4 orthogonal WUS resources</w:t>
            </w:r>
          </w:p>
          <w:p w14:paraId="6589A222" w14:textId="77777777" w:rsidR="00B17B0F" w:rsidRPr="003D7B97" w:rsidRDefault="00B17B0F" w:rsidP="00B17B0F">
            <w:r w:rsidRPr="004033BA">
              <w:t>Maximum total number of WUS resources is no larger than 4</w:t>
            </w:r>
            <w:r>
              <w:t xml:space="preserve"> including the legacy WUS resource</w:t>
            </w:r>
          </w:p>
          <w:p w14:paraId="6C1DD495" w14:textId="77777777" w:rsidR="00B17B0F" w:rsidRDefault="00B17B0F" w:rsidP="00B17B0F"/>
          <w:p w14:paraId="44145702" w14:textId="77777777" w:rsidR="00B17B0F" w:rsidRPr="00821682" w:rsidRDefault="00B17B0F" w:rsidP="00B17B0F">
            <w:pPr>
              <w:rPr>
                <w:b/>
              </w:rPr>
            </w:pPr>
            <w:r w:rsidRPr="00821682">
              <w:rPr>
                <w:b/>
              </w:rPr>
              <w:t>For further discussion</w:t>
            </w:r>
          </w:p>
          <w:p w14:paraId="5B5AC6CF" w14:textId="77777777" w:rsidR="00B17B0F" w:rsidRPr="00821682" w:rsidRDefault="00B17B0F" w:rsidP="00B17B0F">
            <w:pPr>
              <w:ind w:left="0" w:firstLine="0"/>
            </w:pPr>
            <w:r w:rsidRPr="00821682">
              <w:t xml:space="preserve">Different WUS sequences associated with the same PO are used for UE groups regardless of whether </w:t>
            </w:r>
            <w:r w:rsidRPr="00B17B0F">
              <w:rPr>
                <w:rFonts w:ascii="Times New Roman" w:eastAsia="Times New Roman" w:hAnsi="Times New Roman"/>
                <w:szCs w:val="20"/>
              </w:rPr>
              <w:t>the</w:t>
            </w:r>
            <w:r w:rsidRPr="00821682">
              <w:t xml:space="preserve"> UE groups are in the same or different WUS resources.</w:t>
            </w:r>
          </w:p>
          <w:p w14:paraId="4489E04B" w14:textId="77777777" w:rsidR="00B17B0F" w:rsidRDefault="00B17B0F" w:rsidP="00B17B0F"/>
          <w:p w14:paraId="786E8911" w14:textId="77777777" w:rsidR="00B17B0F" w:rsidRPr="006A20F2" w:rsidRDefault="00B17B0F" w:rsidP="00B17B0F">
            <w:pPr>
              <w:rPr>
                <w:b/>
                <w:highlight w:val="darkYellow"/>
              </w:rPr>
            </w:pPr>
            <w:r w:rsidRPr="006A20F2">
              <w:rPr>
                <w:b/>
                <w:highlight w:val="darkYellow"/>
              </w:rPr>
              <w:t>Working Assumption</w:t>
            </w:r>
          </w:p>
          <w:p w14:paraId="438D39A0" w14:textId="77777777" w:rsidR="00B17B0F" w:rsidRPr="006A20F2" w:rsidRDefault="00B17B0F" w:rsidP="006E358B">
            <w:pPr>
              <w:numPr>
                <w:ilvl w:val="0"/>
                <w:numId w:val="44"/>
              </w:numPr>
            </w:pPr>
            <w:r w:rsidRPr="006A20F2">
              <w:t xml:space="preserve">UE assumes the transmit power for Rel-16 WUS sequence is same as that of </w:t>
            </w:r>
            <w:r>
              <w:t>Rel-15</w:t>
            </w:r>
            <w:r w:rsidRPr="001D637E">
              <w:t xml:space="preserve"> </w:t>
            </w:r>
            <w:r w:rsidRPr="006A20F2">
              <w:t>WUS sequence.</w:t>
            </w:r>
          </w:p>
          <w:p w14:paraId="1BE8910F" w14:textId="77777777" w:rsidR="00B17B0F" w:rsidRDefault="00B17B0F" w:rsidP="006E358B">
            <w:pPr>
              <w:numPr>
                <w:ilvl w:val="0"/>
                <w:numId w:val="44"/>
              </w:numPr>
            </w:pPr>
            <w:r w:rsidRPr="006A20F2">
              <w:t>Maximum WUS duration for Rel</w:t>
            </w:r>
            <w:r>
              <w:t>-</w:t>
            </w:r>
            <w:r w:rsidRPr="006A20F2">
              <w:t xml:space="preserve">16 WUS sequence is same as </w:t>
            </w:r>
            <w:r>
              <w:t>that of Rel-15</w:t>
            </w:r>
            <w:r w:rsidRPr="001D637E">
              <w:t xml:space="preserve"> </w:t>
            </w:r>
            <w:r w:rsidRPr="006A20F2">
              <w:t>WUS sequence</w:t>
            </w:r>
          </w:p>
          <w:p w14:paraId="4411AF6F" w14:textId="77777777" w:rsidR="00B17B0F" w:rsidRDefault="00B17B0F" w:rsidP="00B17B0F"/>
          <w:p w14:paraId="75841DFF" w14:textId="276525C5" w:rsidR="00B17B0F" w:rsidRPr="00981212" w:rsidRDefault="00B17B0F" w:rsidP="00B17B0F">
            <w:pPr>
              <w:rPr>
                <w:b/>
                <w:highlight w:val="green"/>
              </w:rPr>
            </w:pPr>
            <w:r w:rsidRPr="00981212">
              <w:rPr>
                <w:b/>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687FB652" w14:textId="77777777" w:rsidR="00B17B0F" w:rsidRPr="001B2580" w:rsidRDefault="00B17B0F" w:rsidP="00B17B0F">
            <w:pPr>
              <w:rPr>
                <w:lang w:val="en-US"/>
              </w:rPr>
            </w:pPr>
            <w:r w:rsidRPr="001B2580">
              <w:rPr>
                <w:lang w:val="en-US"/>
              </w:rPr>
              <w:t xml:space="preserve">Each UE monitors up to X WUS sequences. </w:t>
            </w:r>
          </w:p>
          <w:p w14:paraId="06825D35" w14:textId="77777777" w:rsidR="00B17B0F" w:rsidRPr="001B2580" w:rsidRDefault="00B17B0F" w:rsidP="006E358B">
            <w:pPr>
              <w:numPr>
                <w:ilvl w:val="0"/>
                <w:numId w:val="45"/>
              </w:numPr>
              <w:rPr>
                <w:lang w:val="en-US"/>
              </w:rPr>
            </w:pPr>
            <w:r w:rsidRPr="001B2580">
              <w:rPr>
                <w:lang w:val="en-US"/>
              </w:rPr>
              <w:t>Value of X will be selected between 2 and 3</w:t>
            </w:r>
          </w:p>
          <w:p w14:paraId="5B23B8DA" w14:textId="1DF5858F" w:rsidR="00522931" w:rsidRPr="00D92AFD" w:rsidRDefault="00B17B0F" w:rsidP="006E358B">
            <w:pPr>
              <w:numPr>
                <w:ilvl w:val="1"/>
                <w:numId w:val="45"/>
              </w:numPr>
              <w:rPr>
                <w:lang w:val="en-US"/>
              </w:rPr>
            </w:pPr>
            <w:r w:rsidRPr="001B2580">
              <w:rPr>
                <w:lang w:val="en-US"/>
              </w:rPr>
              <w:t>X=3 can only be supported if a common WUS for a subset of UE groups for service-based grouping is supported</w:t>
            </w:r>
          </w:p>
        </w:tc>
      </w:tr>
    </w:tbl>
    <w:p w14:paraId="50539E52" w14:textId="7D41BD11" w:rsidR="00522931" w:rsidRDefault="00522931" w:rsidP="00E2490B">
      <w:pPr>
        <w:rPr>
          <w:lang w:eastAsia="x-none"/>
        </w:rPr>
      </w:pPr>
    </w:p>
    <w:p w14:paraId="211A4E4C" w14:textId="1953C3B3" w:rsidR="00A42B29" w:rsidRDefault="00A42B29" w:rsidP="00A42B29">
      <w:pPr>
        <w:rPr>
          <w:lang w:eastAsia="x-none"/>
        </w:rPr>
      </w:pPr>
      <w:r>
        <w:rPr>
          <w:lang w:eastAsia="x-none"/>
        </w:rPr>
        <w:t>RAN1#98:</w:t>
      </w:r>
    </w:p>
    <w:p w14:paraId="093A8032"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720AD6D8" w14:textId="77777777" w:rsidTr="00397387">
        <w:tc>
          <w:tcPr>
            <w:tcW w:w="9062" w:type="dxa"/>
          </w:tcPr>
          <w:p w14:paraId="25E0DB3E" w14:textId="607D8D22" w:rsidR="00CE7C0A" w:rsidRDefault="00682A1D" w:rsidP="00CE7C0A">
            <w:hyperlink r:id="rId21" w:history="1">
              <w:r w:rsidR="00CE7C0A" w:rsidRPr="008A044D">
                <w:rPr>
                  <w:rStyle w:val="Hyperlink"/>
                  <w:b/>
                  <w:bCs/>
                </w:rPr>
                <w:t>R1-1909394</w:t>
              </w:r>
            </w:hyperlink>
            <w:r w:rsidR="00CE7C0A">
              <w:tab/>
              <w:t>Feature lead summary of 6.2.1.1 UE group MWUS</w:t>
            </w:r>
            <w:r w:rsidR="00CE7C0A">
              <w:tab/>
              <w:t>Qualcomm Inc</w:t>
            </w:r>
          </w:p>
          <w:p w14:paraId="3E47934B" w14:textId="77777777" w:rsidR="00CE7C0A" w:rsidRDefault="00CE7C0A" w:rsidP="00CE7C0A"/>
          <w:p w14:paraId="5AEA7FCF" w14:textId="76DD93E7" w:rsidR="00CE7C0A" w:rsidRPr="00DD12D9" w:rsidRDefault="00CE7C0A" w:rsidP="00CE7C0A">
            <w:pPr>
              <w:rPr>
                <w:rFonts w:cs="Times"/>
                <w:b/>
                <w:bCs/>
                <w:szCs w:val="20"/>
                <w:highlight w:val="green"/>
                <w:lang w:eastAsia="x-none"/>
              </w:rPr>
            </w:pPr>
            <w:r w:rsidRPr="00DD12D9">
              <w:rPr>
                <w:rFonts w:cs="Times"/>
                <w:b/>
                <w:bCs/>
                <w:szCs w:val="20"/>
                <w:highlight w:val="green"/>
                <w:lang w:eastAsia="x-none"/>
              </w:rPr>
              <w:lastRenderedPageBreak/>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713600B0" w14:textId="77777777" w:rsidR="00CE7C0A" w:rsidRPr="00DD12D9" w:rsidRDefault="00CE7C0A" w:rsidP="00FE19D3">
            <w:pPr>
              <w:ind w:left="0" w:firstLine="0"/>
              <w:rPr>
                <w:rFonts w:cs="Times"/>
                <w:szCs w:val="20"/>
                <w:lang w:eastAsia="x-none"/>
              </w:rPr>
            </w:pPr>
            <w:r w:rsidRPr="00DD12D9">
              <w:rPr>
                <w:rFonts w:cs="Times"/>
                <w:szCs w:val="20"/>
                <w:lang w:eastAsia="x-none"/>
              </w:rPr>
              <w:t>Both options can be configured simultaneously to have up to 4 orthogonal WUS resources including legacy WUS resource</w:t>
            </w:r>
          </w:p>
          <w:p w14:paraId="3FC54DA2" w14:textId="77777777" w:rsidR="00CE7C0A" w:rsidRPr="00DD12D9" w:rsidRDefault="00CE7C0A" w:rsidP="006E358B">
            <w:pPr>
              <w:numPr>
                <w:ilvl w:val="0"/>
                <w:numId w:val="44"/>
              </w:numPr>
              <w:rPr>
                <w:rFonts w:cs="Times"/>
                <w:szCs w:val="20"/>
                <w:lang w:eastAsia="x-none"/>
              </w:rPr>
            </w:pPr>
            <w:r w:rsidRPr="00DD12D9">
              <w:rPr>
                <w:rFonts w:cs="Times"/>
                <w:szCs w:val="20"/>
                <w:lang w:eastAsia="x-none"/>
              </w:rPr>
              <w:t>Up to 2 orthogonal resources</w:t>
            </w:r>
            <w:r>
              <w:rPr>
                <w:rFonts w:cs="Times"/>
                <w:szCs w:val="20"/>
                <w:lang w:eastAsia="x-none"/>
              </w:rPr>
              <w:t xml:space="preserve"> including legacy WUS resource</w:t>
            </w:r>
            <w:r w:rsidRPr="00DD12D9">
              <w:rPr>
                <w:rFonts w:cs="Times"/>
                <w:szCs w:val="20"/>
                <w:lang w:eastAsia="x-none"/>
              </w:rPr>
              <w:t xml:space="preserve"> may be configured in time domain</w:t>
            </w:r>
          </w:p>
          <w:p w14:paraId="0F4016B2" w14:textId="77777777" w:rsidR="00CE7C0A" w:rsidRPr="00402ADA" w:rsidRDefault="00CE7C0A" w:rsidP="006E358B">
            <w:pPr>
              <w:numPr>
                <w:ilvl w:val="0"/>
                <w:numId w:val="44"/>
              </w:numPr>
              <w:rPr>
                <w:rFonts w:cs="Times"/>
                <w:szCs w:val="20"/>
                <w:lang w:eastAsia="x-none"/>
              </w:rPr>
            </w:pPr>
            <w:r w:rsidRPr="00402ADA">
              <w:rPr>
                <w:rFonts w:cs="Times"/>
                <w:szCs w:val="20"/>
                <w:lang w:eastAsia="x-none"/>
              </w:rPr>
              <w:t>Up to 2 orthogonal resources may be configured in frequency domain</w:t>
            </w:r>
          </w:p>
          <w:p w14:paraId="28B37226" w14:textId="77777777" w:rsidR="00CE7C0A" w:rsidRPr="00DD12D9" w:rsidRDefault="00CE7C0A" w:rsidP="00CE7C0A">
            <w:pPr>
              <w:rPr>
                <w:rFonts w:cs="Times"/>
                <w:szCs w:val="20"/>
                <w:lang w:eastAsia="x-none"/>
              </w:rPr>
            </w:pPr>
            <w:r>
              <w:rPr>
                <w:rFonts w:cs="Times"/>
                <w:szCs w:val="20"/>
                <w:lang w:eastAsia="x-none"/>
              </w:rPr>
              <w:t>Note: The two orthogonal resources do not necessarily include the legacy WUS resource</w:t>
            </w:r>
          </w:p>
          <w:p w14:paraId="072EDA39" w14:textId="77777777" w:rsidR="00CE7C0A" w:rsidRDefault="00CE7C0A" w:rsidP="00CE7C0A"/>
          <w:p w14:paraId="2B767BF3" w14:textId="48F61271" w:rsidR="00CE7C0A" w:rsidRPr="00720470" w:rsidRDefault="00CE7C0A" w:rsidP="00CE7C0A">
            <w:pPr>
              <w:rPr>
                <w:b/>
                <w:bCs/>
                <w:highlight w:val="green"/>
              </w:rPr>
            </w:pPr>
            <w:r w:rsidRPr="00720470">
              <w:rPr>
                <w:b/>
                <w:bCs/>
                <w:highlight w:val="gree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B7DD870" w14:textId="77777777" w:rsidR="00CE7C0A" w:rsidRPr="00720470" w:rsidRDefault="00CE7C0A" w:rsidP="00CE7C0A">
            <w:r w:rsidRPr="00720470">
              <w:t>The maximum number of UE groups per WUS resource is 8.</w:t>
            </w:r>
          </w:p>
          <w:p w14:paraId="25E5459D" w14:textId="77777777" w:rsidR="00CE7C0A" w:rsidRDefault="00CE7C0A" w:rsidP="00CE7C0A"/>
          <w:p w14:paraId="67AC5480" w14:textId="3D10F82D" w:rsidR="00CE7C0A" w:rsidRPr="008921A2" w:rsidRDefault="00CE7C0A" w:rsidP="00CE7C0A">
            <w:pPr>
              <w:rPr>
                <w:b/>
                <w:bCs/>
                <w:highlight w:val="green"/>
              </w:rPr>
            </w:pPr>
            <w:r w:rsidRPr="008921A2">
              <w:rPr>
                <w:b/>
                <w:bCs/>
                <w:highlight w:val="gree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w:t>
            </w:r>
            <w:r w:rsidR="0093616D" w:rsidRPr="00315F85">
              <w:rPr>
                <w:color w:val="FF0000"/>
                <w:lang w:eastAsia="x-none"/>
              </w:rPr>
              <w:t>]</w:t>
            </w:r>
          </w:p>
          <w:p w14:paraId="5932A2BE" w14:textId="77777777" w:rsidR="00CE7C0A" w:rsidRPr="008921A2" w:rsidRDefault="00CE7C0A" w:rsidP="00CE7C0A">
            <w:r w:rsidRPr="008921A2">
              <w:t>Different WUS sequences are used in same/different WUS resources.</w:t>
            </w:r>
          </w:p>
          <w:p w14:paraId="069A309D" w14:textId="77777777" w:rsidR="00CE7C0A" w:rsidRDefault="00CE7C0A" w:rsidP="00CE7C0A"/>
          <w:p w14:paraId="6447A57D" w14:textId="77777777" w:rsidR="00CE7C0A" w:rsidRPr="000F5C65" w:rsidRDefault="00CE7C0A" w:rsidP="00CE7C0A">
            <w:pPr>
              <w:rPr>
                <w:rFonts w:cs="Times"/>
                <w:b/>
                <w:szCs w:val="20"/>
                <w:highlight w:val="darkYellow"/>
                <w:lang w:eastAsia="x-none"/>
              </w:rPr>
            </w:pPr>
            <w:r w:rsidRPr="000F5C65">
              <w:rPr>
                <w:rFonts w:cs="Times"/>
                <w:b/>
                <w:szCs w:val="20"/>
                <w:highlight w:val="darkYellow"/>
                <w:lang w:eastAsia="x-none"/>
              </w:rPr>
              <w:t>Working Assumption</w:t>
            </w:r>
          </w:p>
          <w:p w14:paraId="2BA49DEE" w14:textId="77777777" w:rsidR="00CE7C0A" w:rsidRPr="000F5C65" w:rsidRDefault="00CE7C0A" w:rsidP="00FE19D3">
            <w:pPr>
              <w:ind w:left="0" w:firstLine="0"/>
              <w:rPr>
                <w:rFonts w:eastAsia="Times New Roman" w:cs="Times"/>
                <w:bCs/>
                <w:szCs w:val="20"/>
              </w:rPr>
            </w:pPr>
            <w:r w:rsidRPr="000F5C65">
              <w:rPr>
                <w:rFonts w:cs="Times"/>
                <w:bCs/>
                <w:szCs w:val="20"/>
                <w:lang w:eastAsia="x-none"/>
              </w:rPr>
              <w:t>To differentiate WUS sequences in different WUS resources</w:t>
            </w:r>
            <w:r w:rsidRPr="000F5C65">
              <w:rPr>
                <w:rFonts w:eastAsia="Times New Roman" w:cs="Times"/>
                <w:bCs/>
                <w:szCs w:val="20"/>
              </w:rPr>
              <w:t xml:space="preserve">, </w:t>
            </w:r>
            <w:r w:rsidRPr="000F5C65">
              <w:rPr>
                <w:rFonts w:eastAsia="Malgun Gothic" w:cs="Times"/>
                <w:bCs/>
                <w:szCs w:val="20"/>
                <w:lang w:val="en-US"/>
              </w:rPr>
              <w:t>2-bit MSB of scrambling initialization c_</w:t>
            </w:r>
            <w:r w:rsidRPr="00FE19D3">
              <w:rPr>
                <w:rFonts w:cs="Times"/>
                <w:szCs w:val="20"/>
                <w:lang w:eastAsia="x-none"/>
              </w:rPr>
              <w:t>init</w:t>
            </w:r>
            <w:r w:rsidRPr="000F5C65">
              <w:rPr>
                <w:rFonts w:eastAsia="Malgun Gothic" w:cs="Times"/>
                <w:bCs/>
                <w:szCs w:val="20"/>
                <w:lang w:val="en-US"/>
              </w:rPr>
              <w:t xml:space="preserve"> is supported</w:t>
            </w:r>
          </w:p>
          <w:p w14:paraId="654B6E0E" w14:textId="77777777" w:rsidR="00CE7C0A" w:rsidRPr="008921A2" w:rsidRDefault="00CE7C0A" w:rsidP="00CE7C0A">
            <w:pPr>
              <w:rPr>
                <w:lang w:val="en-US"/>
              </w:rPr>
            </w:pPr>
          </w:p>
          <w:p w14:paraId="19C9EA93" w14:textId="4F0DBAE7" w:rsidR="00CE7C0A" w:rsidRPr="000D20AE" w:rsidRDefault="00CE7C0A" w:rsidP="00CE7C0A">
            <w:pPr>
              <w:rPr>
                <w:b/>
                <w:bCs/>
                <w:highlight w:val="green"/>
                <w:lang w:val="en-US"/>
              </w:rPr>
            </w:pPr>
            <w:r w:rsidRPr="000D20AE">
              <w:rPr>
                <w:b/>
                <w:bCs/>
                <w:highlight w:val="green"/>
                <w:lang w:val="en-US"/>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238DAEC" w14:textId="77777777" w:rsidR="00CE7C0A" w:rsidRPr="000D20AE" w:rsidRDefault="00CE7C0A" w:rsidP="00BB25B3">
            <w:pPr>
              <w:ind w:left="0" w:firstLine="0"/>
              <w:rPr>
                <w:lang w:val="en-US"/>
              </w:rPr>
            </w:pPr>
            <w:r w:rsidRPr="000D20AE">
              <w:rPr>
                <w:lang w:val="en-US"/>
              </w:rPr>
              <w:t xml:space="preserve">The following </w:t>
            </w:r>
            <w:r w:rsidRPr="00BB25B3">
              <w:rPr>
                <w:rFonts w:cs="Times"/>
                <w:bCs/>
                <w:szCs w:val="20"/>
                <w:lang w:eastAsia="x-none"/>
              </w:rPr>
              <w:t>working</w:t>
            </w:r>
            <w:r w:rsidRPr="000D20AE">
              <w:rPr>
                <w:lang w:val="en-US"/>
              </w:rPr>
              <w:t xml:space="preserve"> assumption is confirmed with the modification and under the condition that the eNB can set the power offset between Rel-15 and Rel-16 sequences (UE does not need to know the power offset)</w:t>
            </w:r>
          </w:p>
          <w:p w14:paraId="0A33818E" w14:textId="77777777" w:rsidR="00CE7C0A" w:rsidRPr="000D20AE" w:rsidRDefault="00CE7C0A" w:rsidP="006E358B">
            <w:pPr>
              <w:numPr>
                <w:ilvl w:val="0"/>
                <w:numId w:val="44"/>
              </w:numPr>
              <w:rPr>
                <w:rFonts w:cs="Times"/>
                <w:bCs/>
                <w:szCs w:val="20"/>
              </w:rPr>
            </w:pPr>
            <w:r w:rsidRPr="000D20AE">
              <w:rPr>
                <w:rFonts w:cs="Times"/>
                <w:bCs/>
                <w:szCs w:val="20"/>
              </w:rPr>
              <w:t xml:space="preserve">UE </w:t>
            </w:r>
            <w:r w:rsidRPr="000D20AE">
              <w:rPr>
                <w:rFonts w:cs="Times"/>
                <w:bCs/>
                <w:strike/>
                <w:szCs w:val="20"/>
              </w:rPr>
              <w:t>assumes</w:t>
            </w:r>
            <w:r w:rsidRPr="000D20AE">
              <w:rPr>
                <w:rFonts w:cs="Times"/>
                <w:bCs/>
                <w:szCs w:val="20"/>
              </w:rPr>
              <w:t xml:space="preserve"> </w:t>
            </w:r>
            <w:r w:rsidRPr="000D20AE">
              <w:rPr>
                <w:rFonts w:cs="Times"/>
                <w:bCs/>
                <w:color w:val="FF0000"/>
                <w:szCs w:val="20"/>
              </w:rPr>
              <w:t>may assume</w:t>
            </w:r>
            <w:r w:rsidRPr="000D20AE">
              <w:rPr>
                <w:rFonts w:cs="Times"/>
                <w:bCs/>
                <w:szCs w:val="20"/>
              </w:rPr>
              <w:t xml:space="preserve"> the transmit power for Rel-16 WUS sequence is same as that of Rel-15 WUS sequence.</w:t>
            </w:r>
          </w:p>
          <w:p w14:paraId="74FDD4C3" w14:textId="77777777" w:rsidR="00CE7C0A" w:rsidRPr="000D20AE" w:rsidRDefault="00CE7C0A" w:rsidP="006E358B">
            <w:pPr>
              <w:numPr>
                <w:ilvl w:val="0"/>
                <w:numId w:val="44"/>
              </w:numPr>
              <w:rPr>
                <w:rFonts w:ascii="Arial" w:hAnsi="Arial" w:cs="Arial"/>
                <w:b/>
                <w:szCs w:val="20"/>
              </w:rPr>
            </w:pPr>
            <w:r w:rsidRPr="000D20AE">
              <w:rPr>
                <w:rFonts w:cs="Times"/>
                <w:bCs/>
                <w:szCs w:val="20"/>
              </w:rPr>
              <w:t>Maximum WUS duration for Rel-16 WUS sequence is same as that of Rel-15 WUS sequence</w:t>
            </w:r>
          </w:p>
          <w:p w14:paraId="48D8352D" w14:textId="77777777" w:rsidR="00CE7C0A" w:rsidRPr="00386E23" w:rsidRDefault="00CE7C0A" w:rsidP="00CE7C0A"/>
          <w:p w14:paraId="297CCE66" w14:textId="5CC8009D" w:rsidR="00CE7C0A" w:rsidRPr="00E917B5" w:rsidRDefault="00CE7C0A" w:rsidP="00CE7C0A">
            <w:pPr>
              <w:rPr>
                <w:b/>
                <w:bCs/>
                <w:highlight w:val="green"/>
                <w:lang w:val="en-US"/>
              </w:rPr>
            </w:pPr>
            <w:r w:rsidRPr="00E917B5">
              <w:rPr>
                <w:b/>
                <w:bCs/>
                <w:highlight w:val="green"/>
                <w:lang w:val="en-US"/>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3406EABC" w14:textId="77777777" w:rsidR="00CE7C0A" w:rsidRPr="00E917B5" w:rsidRDefault="00CE7C0A" w:rsidP="00CE7C0A">
            <w:pPr>
              <w:ind w:left="0" w:firstLine="0"/>
            </w:pPr>
            <w:r w:rsidRPr="00E917B5">
              <w:t>A UE is required to detect 2 sequences, the common WUS and the group WUS of the group to which it belongs.</w:t>
            </w:r>
          </w:p>
          <w:p w14:paraId="0867F34F" w14:textId="77777777" w:rsidR="00CE7C0A" w:rsidRDefault="00CE7C0A" w:rsidP="00CE7C0A"/>
          <w:p w14:paraId="16EDDC58" w14:textId="212960D7" w:rsidR="00CE7C0A" w:rsidRPr="00261762" w:rsidRDefault="00CE7C0A" w:rsidP="00CE7C0A">
            <w:pPr>
              <w:rPr>
                <w:b/>
                <w:bCs/>
                <w:highlight w:val="green"/>
              </w:rPr>
            </w:pPr>
            <w:r w:rsidRPr="00261762">
              <w:rPr>
                <w:b/>
                <w:bCs/>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3E2AC9C0" w14:textId="77777777" w:rsidR="00CE7C0A" w:rsidRPr="00BE5069" w:rsidRDefault="00CE7C0A" w:rsidP="00CE7C0A">
            <w:r w:rsidRPr="00BE5069">
              <w:t>The specification supports configurability to enable UE group to be changed among WUS resources.</w:t>
            </w:r>
          </w:p>
          <w:p w14:paraId="4CAF0976" w14:textId="36EF3B9D" w:rsidR="00A42B29" w:rsidRPr="00CE7C0A" w:rsidRDefault="00CE7C0A" w:rsidP="006E358B">
            <w:pPr>
              <w:numPr>
                <w:ilvl w:val="0"/>
                <w:numId w:val="44"/>
              </w:numPr>
              <w:rPr>
                <w:rFonts w:cs="Times"/>
                <w:bCs/>
                <w:szCs w:val="20"/>
              </w:rPr>
            </w:pPr>
            <w:r w:rsidRPr="00BE5069">
              <w:rPr>
                <w:rFonts w:cs="Times"/>
                <w:bCs/>
                <w:szCs w:val="20"/>
              </w:rPr>
              <w:t>FFS: Details including implicit/explic</w:t>
            </w:r>
            <w:r>
              <w:rPr>
                <w:rFonts w:cs="Times"/>
                <w:bCs/>
                <w:szCs w:val="20"/>
              </w:rPr>
              <w:t>i</w:t>
            </w:r>
            <w:r w:rsidRPr="00BE5069">
              <w:rPr>
                <w:rFonts w:cs="Times"/>
                <w:bCs/>
                <w:szCs w:val="20"/>
              </w:rPr>
              <w:t>t signalling</w:t>
            </w:r>
          </w:p>
        </w:tc>
      </w:tr>
    </w:tbl>
    <w:p w14:paraId="5DFF2AD0" w14:textId="2E792D59" w:rsidR="00A42B29" w:rsidRDefault="00A42B29" w:rsidP="00E2490B">
      <w:pPr>
        <w:rPr>
          <w:lang w:eastAsia="x-none"/>
        </w:rPr>
      </w:pPr>
    </w:p>
    <w:p w14:paraId="5D2B2D9F" w14:textId="6929659C" w:rsidR="008B3FD8" w:rsidRDefault="008B3FD8" w:rsidP="008B3FD8">
      <w:pPr>
        <w:rPr>
          <w:lang w:eastAsia="x-none"/>
        </w:rPr>
      </w:pPr>
      <w:r>
        <w:rPr>
          <w:lang w:eastAsia="x-none"/>
        </w:rPr>
        <w:t>RAN1#98bis:</w:t>
      </w:r>
    </w:p>
    <w:p w14:paraId="5C820BB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67B6A01F" w14:textId="77777777" w:rsidTr="006A42A2">
        <w:tc>
          <w:tcPr>
            <w:tcW w:w="8342" w:type="dxa"/>
          </w:tcPr>
          <w:p w14:paraId="3B24F87E" w14:textId="27CCAD09" w:rsidR="00E828A7" w:rsidRPr="00E828A7" w:rsidRDefault="00682A1D" w:rsidP="00E828A7">
            <w:pPr>
              <w:ind w:left="0" w:firstLine="0"/>
              <w:rPr>
                <w:lang w:eastAsia="x-none"/>
              </w:rPr>
            </w:pPr>
            <w:hyperlink r:id="rId22" w:history="1">
              <w:r w:rsidR="00E828A7" w:rsidRPr="00840919">
                <w:rPr>
                  <w:rStyle w:val="Hyperlink"/>
                  <w:b/>
                  <w:bCs/>
                </w:rPr>
                <w:t>R1-1911340</w:t>
              </w:r>
            </w:hyperlink>
            <w:r w:rsidR="00E828A7" w:rsidRPr="00E828A7">
              <w:rPr>
                <w:lang w:eastAsia="x-none"/>
              </w:rPr>
              <w:tab/>
              <w:t>Summary of 6.2.1.1 UE group MWUS</w:t>
            </w:r>
            <w:r w:rsidR="00E828A7" w:rsidRPr="00E828A7">
              <w:rPr>
                <w:lang w:eastAsia="x-none"/>
              </w:rPr>
              <w:tab/>
              <w:t>Qualcomm Incorporated</w:t>
            </w:r>
          </w:p>
          <w:p w14:paraId="6BF9BD52" w14:textId="0952D9A0" w:rsidR="00E828A7" w:rsidRPr="00E828A7" w:rsidRDefault="00E828A7" w:rsidP="00E828A7">
            <w:pPr>
              <w:ind w:left="0" w:firstLine="0"/>
              <w:rPr>
                <w:rFonts w:ascii="Arial" w:hAnsi="Arial" w:cs="Arial"/>
                <w:b/>
                <w:bCs/>
                <w:szCs w:val="20"/>
                <w:lang w:eastAsia="x-none"/>
              </w:rPr>
            </w:pPr>
          </w:p>
          <w:p w14:paraId="2AA0C211" w14:textId="1784A570" w:rsidR="009A2814" w:rsidRPr="009A2814" w:rsidRDefault="009A2814" w:rsidP="009A2814">
            <w:pPr>
              <w:ind w:left="0" w:firstLine="0"/>
              <w:rPr>
                <w:rFonts w:cs="Times"/>
                <w:b/>
                <w:bCs/>
                <w:szCs w:val="20"/>
                <w:lang w:eastAsia="x-none"/>
              </w:rPr>
            </w:pPr>
            <w:r w:rsidRPr="009A2814">
              <w:rPr>
                <w:rFonts w:cs="Times"/>
                <w:b/>
                <w:bCs/>
                <w:szCs w:val="20"/>
                <w:highlight w:val="green"/>
                <w:lang w:eastAsia="x-none"/>
              </w:rPr>
              <w:t>Agreement</w:t>
            </w:r>
            <w:r w:rsidR="0093616D" w:rsidRPr="0046621E">
              <w:rPr>
                <w:color w:val="FF0000"/>
                <w:lang w:eastAsia="x-none"/>
              </w:rPr>
              <w:t xml:space="preserve"> [</w:t>
            </w:r>
            <w:r w:rsidR="00291571">
              <w:rPr>
                <w:color w:val="FF0000"/>
                <w:lang w:eastAsia="x-none"/>
              </w:rPr>
              <w:t>36.3xx</w:t>
            </w:r>
            <w:r w:rsidR="0093616D" w:rsidRPr="0046621E">
              <w:rPr>
                <w:color w:val="FF0000"/>
                <w:lang w:eastAsia="x-none"/>
              </w:rPr>
              <w:t>]</w:t>
            </w:r>
          </w:p>
          <w:p w14:paraId="7441DA18" w14:textId="77777777" w:rsidR="009A2814" w:rsidRPr="009A2814" w:rsidRDefault="009A2814" w:rsidP="009A2814">
            <w:pPr>
              <w:ind w:left="0" w:firstLine="0"/>
              <w:rPr>
                <w:rFonts w:cs="Times"/>
                <w:szCs w:val="20"/>
                <w:lang w:eastAsia="x-none"/>
              </w:rPr>
            </w:pPr>
            <w:r w:rsidRPr="009A2814">
              <w:rPr>
                <w:rFonts w:cs="Times"/>
                <w:szCs w:val="20"/>
                <w:lang w:eastAsia="x-none"/>
              </w:rPr>
              <w:t>The configured WUS resources associated with same gap are consecutive in time/frequency domain.</w:t>
            </w:r>
          </w:p>
          <w:p w14:paraId="1D58B558" w14:textId="77777777" w:rsidR="009A2814" w:rsidRPr="009A2814" w:rsidRDefault="009A2814" w:rsidP="009A2814">
            <w:pPr>
              <w:numPr>
                <w:ilvl w:val="0"/>
                <w:numId w:val="35"/>
              </w:numPr>
              <w:rPr>
                <w:rFonts w:cs="Times"/>
                <w:szCs w:val="20"/>
                <w:lang w:eastAsia="x-none"/>
              </w:rPr>
            </w:pPr>
            <w:r w:rsidRPr="009A2814">
              <w:rPr>
                <w:rFonts w:cs="Times"/>
                <w:szCs w:val="20"/>
                <w:lang w:val="en-US" w:eastAsia="x-none"/>
              </w:rPr>
              <w:t>T</w:t>
            </w:r>
            <w:r w:rsidRPr="009A2814">
              <w:rPr>
                <w:rFonts w:cs="Times"/>
                <w:szCs w:val="20"/>
                <w:lang w:eastAsia="x-none"/>
              </w:rPr>
              <w:t xml:space="preserve">he WUS resources </w:t>
            </w:r>
            <w:r w:rsidRPr="009A2814">
              <w:rPr>
                <w:rFonts w:cs="Times"/>
                <w:szCs w:val="20"/>
                <w:lang w:val="en-US" w:eastAsia="x-none"/>
              </w:rPr>
              <w:t>in the same time resource</w:t>
            </w:r>
            <w:r w:rsidRPr="009A2814">
              <w:rPr>
                <w:rFonts w:cs="Times"/>
                <w:szCs w:val="20"/>
                <w:lang w:eastAsia="x-none"/>
              </w:rPr>
              <w:t xml:space="preserve"> are consecutive to each other in the frequency domain.</w:t>
            </w:r>
          </w:p>
          <w:p w14:paraId="6F31B6B9" w14:textId="77777777" w:rsidR="009A2814" w:rsidRPr="009A2814" w:rsidRDefault="009A2814" w:rsidP="009A2814">
            <w:pPr>
              <w:numPr>
                <w:ilvl w:val="0"/>
                <w:numId w:val="35"/>
              </w:numPr>
              <w:rPr>
                <w:rFonts w:cs="Times"/>
                <w:szCs w:val="20"/>
                <w:lang w:eastAsia="x-none"/>
              </w:rPr>
            </w:pPr>
            <w:r w:rsidRPr="009A2814">
              <w:rPr>
                <w:rFonts w:cs="Times"/>
                <w:szCs w:val="20"/>
                <w:lang w:eastAsia="x-none"/>
              </w:rPr>
              <w:t xml:space="preserve">When the WUS resources are configured in </w:t>
            </w:r>
            <w:r w:rsidRPr="009A2814">
              <w:rPr>
                <w:rFonts w:cs="Times"/>
                <w:szCs w:val="20"/>
                <w:lang w:val="en-US" w:eastAsia="x-none"/>
              </w:rPr>
              <w:t>two time resources</w:t>
            </w:r>
            <w:r w:rsidRPr="009A2814">
              <w:rPr>
                <w:rFonts w:cs="Times"/>
                <w:szCs w:val="20"/>
                <w:lang w:eastAsia="x-none"/>
              </w:rPr>
              <w:t xml:space="preserve">, the WUS resources </w:t>
            </w:r>
            <w:r w:rsidRPr="009A2814">
              <w:rPr>
                <w:rFonts w:cs="Times"/>
                <w:szCs w:val="20"/>
                <w:lang w:val="en-US" w:eastAsia="x-none"/>
              </w:rPr>
              <w:t xml:space="preserve">in first time resource </w:t>
            </w:r>
            <w:r w:rsidRPr="009A2814">
              <w:rPr>
                <w:rFonts w:cs="Times"/>
                <w:szCs w:val="20"/>
                <w:lang w:eastAsia="x-none"/>
              </w:rPr>
              <w:t xml:space="preserve">are consecutive to </w:t>
            </w:r>
            <w:r w:rsidRPr="009A2814">
              <w:rPr>
                <w:rFonts w:cs="Times"/>
                <w:szCs w:val="20"/>
                <w:lang w:val="en-US" w:eastAsia="x-none"/>
              </w:rPr>
              <w:t>a WUS resource in the second time resource</w:t>
            </w:r>
            <w:r w:rsidRPr="009A2814">
              <w:rPr>
                <w:rFonts w:cs="Times"/>
                <w:szCs w:val="20"/>
                <w:lang w:eastAsia="x-none"/>
              </w:rPr>
              <w:t>.</w:t>
            </w:r>
          </w:p>
          <w:p w14:paraId="613BDB87" w14:textId="77777777" w:rsidR="009A2814" w:rsidRPr="009A2814" w:rsidRDefault="009A2814" w:rsidP="009A2814">
            <w:pPr>
              <w:ind w:left="0" w:firstLine="0"/>
              <w:rPr>
                <w:rFonts w:cs="Times"/>
                <w:lang w:eastAsia="x-none"/>
              </w:rPr>
            </w:pPr>
          </w:p>
          <w:p w14:paraId="5061C1DA" w14:textId="5F44D02A" w:rsidR="009A2814" w:rsidRPr="009A2814" w:rsidRDefault="009A2814" w:rsidP="009A2814">
            <w:pPr>
              <w:ind w:left="0" w:firstLine="0"/>
              <w:rPr>
                <w:b/>
                <w:bCs/>
                <w:lang w:eastAsia="x-none"/>
              </w:rPr>
            </w:pPr>
            <w:r w:rsidRPr="009A2814">
              <w:rPr>
                <w:b/>
                <w:bCs/>
                <w:highlight w:val="green"/>
                <w:lang w:eastAsia="x-none"/>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5156B30B" w14:textId="77777777" w:rsidR="009A2814" w:rsidRPr="009A2814" w:rsidRDefault="009A2814" w:rsidP="009A2814">
            <w:pPr>
              <w:numPr>
                <w:ilvl w:val="0"/>
                <w:numId w:val="57"/>
              </w:numPr>
              <w:rPr>
                <w:lang w:eastAsia="x-none"/>
              </w:rPr>
            </w:pPr>
            <w:r w:rsidRPr="009A2814">
              <w:rPr>
                <w:lang w:eastAsia="x-none"/>
              </w:rPr>
              <w:t>Choose supported patterns for WUS resource configuration considering the location of legacy WUS resource if Rel-15 WUS is configured.</w:t>
            </w:r>
          </w:p>
          <w:p w14:paraId="061F8797" w14:textId="77777777" w:rsidR="009A2814" w:rsidRPr="009A2814" w:rsidRDefault="009A2814" w:rsidP="009A2814">
            <w:pPr>
              <w:numPr>
                <w:ilvl w:val="0"/>
                <w:numId w:val="57"/>
              </w:numPr>
              <w:rPr>
                <w:lang w:eastAsia="x-none"/>
              </w:rPr>
            </w:pPr>
            <w:r w:rsidRPr="009A2814">
              <w:rPr>
                <w:lang w:eastAsia="x-none"/>
              </w:rPr>
              <w:t>No more than 3 bits are used for configuration of the pattern for WUS resource</w:t>
            </w:r>
          </w:p>
          <w:p w14:paraId="02A15020" w14:textId="77777777" w:rsidR="009A2814" w:rsidRPr="009A2814" w:rsidRDefault="009A2814" w:rsidP="009A2814">
            <w:pPr>
              <w:numPr>
                <w:ilvl w:val="1"/>
                <w:numId w:val="57"/>
              </w:numPr>
              <w:rPr>
                <w:lang w:eastAsia="x-none"/>
              </w:rPr>
            </w:pPr>
            <w:r w:rsidRPr="009A2814">
              <w:rPr>
                <w:lang w:eastAsia="x-none"/>
              </w:rPr>
              <w:t>FFS: Considering the location of legacy WUS resource if Rel-15 WUS is configured</w:t>
            </w:r>
          </w:p>
          <w:p w14:paraId="018B8BCF" w14:textId="77777777" w:rsidR="009A2814" w:rsidRPr="009A2814" w:rsidRDefault="009A2814" w:rsidP="009A2814">
            <w:pPr>
              <w:ind w:left="0" w:firstLine="0"/>
              <w:rPr>
                <w:lang w:eastAsia="x-none"/>
              </w:rPr>
            </w:pPr>
          </w:p>
          <w:p w14:paraId="617F2FCF" w14:textId="1389412C"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6759FE18" w14:textId="77777777" w:rsidR="009A2814" w:rsidRPr="009A2814" w:rsidRDefault="009A2814" w:rsidP="009A2814">
            <w:pPr>
              <w:ind w:left="0" w:firstLine="0"/>
              <w:rPr>
                <w:lang w:eastAsia="x-none"/>
              </w:rPr>
            </w:pPr>
            <w:r w:rsidRPr="009A2814">
              <w:rPr>
                <w:lang w:eastAsia="x-none"/>
              </w:rPr>
              <w:t>For group WUS resources sharing WUS gap, per default, the number of UE groups per resource is configured for all group WUS resources. Optionally, the number of UE groups for each WUS resource can be configured individually.</w:t>
            </w:r>
          </w:p>
          <w:p w14:paraId="0275CD04" w14:textId="77777777" w:rsidR="009A2814" w:rsidRPr="009A2814" w:rsidRDefault="009A2814" w:rsidP="009A2814">
            <w:pPr>
              <w:ind w:left="0" w:firstLine="0"/>
              <w:rPr>
                <w:lang w:eastAsia="x-none"/>
              </w:rPr>
            </w:pPr>
          </w:p>
          <w:p w14:paraId="7C46D450" w14:textId="715BC210"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444BF44E" w14:textId="77777777" w:rsidR="009A2814" w:rsidRPr="009A2814" w:rsidRDefault="009A2814" w:rsidP="009A2814">
            <w:pPr>
              <w:ind w:left="0" w:firstLine="0"/>
              <w:rPr>
                <w:lang w:eastAsia="x-none"/>
              </w:rPr>
            </w:pPr>
            <w:r w:rsidRPr="009A2814">
              <w:rPr>
                <w:lang w:eastAsia="x-none"/>
              </w:rPr>
              <w:t>The number of UE groups per WUS resource is 1, 2, 4, or 8</w:t>
            </w:r>
          </w:p>
          <w:p w14:paraId="30E82CD4" w14:textId="77777777" w:rsidR="009A2814" w:rsidRPr="009A2814" w:rsidRDefault="009A2814" w:rsidP="009A2814">
            <w:pPr>
              <w:ind w:left="0" w:firstLine="0"/>
              <w:rPr>
                <w:lang w:eastAsia="x-none"/>
              </w:rPr>
            </w:pPr>
          </w:p>
          <w:p w14:paraId="560C8859" w14:textId="6830D406"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39D7952D" w14:textId="77777777" w:rsidR="009A2814" w:rsidRPr="009A2814" w:rsidRDefault="009A2814" w:rsidP="009A2814">
            <w:pPr>
              <w:ind w:left="0" w:firstLine="0"/>
              <w:rPr>
                <w:lang w:eastAsia="x-none"/>
              </w:rPr>
            </w:pPr>
            <w:r w:rsidRPr="009A2814">
              <w:rPr>
                <w:lang w:eastAsia="x-none"/>
              </w:rPr>
              <w:t>The optional eDRX configurability and configuration values regarding the number of consecutive POs a WUS is associated same as in Rel-15 legacy WU</w:t>
            </w:r>
          </w:p>
          <w:p w14:paraId="1E82A6D5" w14:textId="77777777" w:rsidR="009A2814" w:rsidRPr="009A2814" w:rsidRDefault="009A2814" w:rsidP="009A2814">
            <w:pPr>
              <w:ind w:left="0" w:firstLine="0"/>
              <w:rPr>
                <w:lang w:eastAsia="x-none"/>
              </w:rPr>
            </w:pPr>
          </w:p>
          <w:p w14:paraId="1546F7CC" w14:textId="14A4200A" w:rsidR="009A2814" w:rsidRPr="009A2814" w:rsidRDefault="009A2814" w:rsidP="009A2814">
            <w:pPr>
              <w:ind w:left="0" w:firstLine="0"/>
              <w:rPr>
                <w:rFonts w:eastAsia="Times New Roman" w:cs="Times"/>
                <w:b/>
                <w:szCs w:val="20"/>
              </w:rPr>
            </w:pPr>
            <w:r w:rsidRPr="009A2814">
              <w:rPr>
                <w:rFonts w:eastAsia="Times New Roman" w:cs="Times"/>
                <w:b/>
                <w:szCs w:val="20"/>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5E9D0C59" w14:textId="77777777" w:rsidR="009A2814" w:rsidRPr="009A2814" w:rsidRDefault="009A2814" w:rsidP="009A2814">
            <w:pPr>
              <w:ind w:left="0" w:firstLine="0"/>
              <w:rPr>
                <w:rFonts w:eastAsia="Times New Roman" w:cs="Times"/>
                <w:bCs/>
                <w:szCs w:val="20"/>
              </w:rPr>
            </w:pPr>
            <w:r w:rsidRPr="009A2814">
              <w:rPr>
                <w:rFonts w:eastAsia="Times New Roman" w:cs="Times"/>
                <w:bCs/>
                <w:szCs w:val="20"/>
              </w:rPr>
              <w:t>Design pre-defined method to allow alternating UE group to monitor different WUS resources at different POs implicitly.</w:t>
            </w:r>
          </w:p>
          <w:p w14:paraId="49EF97DC" w14:textId="77777777" w:rsidR="009A2814" w:rsidRPr="009A2814" w:rsidRDefault="009A2814" w:rsidP="009A2814">
            <w:pPr>
              <w:numPr>
                <w:ilvl w:val="0"/>
                <w:numId w:val="58"/>
              </w:numPr>
              <w:spacing w:line="259" w:lineRule="auto"/>
              <w:rPr>
                <w:rFonts w:eastAsia="Times New Roman" w:cs="Times"/>
                <w:bCs/>
                <w:szCs w:val="20"/>
                <w:lang w:eastAsia="x-none"/>
              </w:rPr>
            </w:pPr>
            <w:r w:rsidRPr="009A2814">
              <w:rPr>
                <w:rFonts w:eastAsia="Times New Roman" w:cs="Times"/>
                <w:bCs/>
                <w:szCs w:val="20"/>
                <w:lang w:val="en-US" w:eastAsia="x-none"/>
              </w:rPr>
              <w:t>C</w:t>
            </w:r>
            <w:r w:rsidRPr="009A2814">
              <w:rPr>
                <w:rFonts w:eastAsia="Times New Roman" w:cs="Times"/>
                <w:bCs/>
                <w:szCs w:val="20"/>
                <w:lang w:eastAsia="x-none"/>
              </w:rPr>
              <w:t>onsider both cell-specific DRX cycle and UE-specific DRX cycle.</w:t>
            </w:r>
          </w:p>
          <w:p w14:paraId="07A1B17C" w14:textId="77777777" w:rsidR="009A2814" w:rsidRPr="009A2814" w:rsidRDefault="009A2814" w:rsidP="009A2814">
            <w:pPr>
              <w:numPr>
                <w:ilvl w:val="0"/>
                <w:numId w:val="58"/>
              </w:numPr>
              <w:spacing w:line="259" w:lineRule="auto"/>
              <w:rPr>
                <w:rFonts w:eastAsia="Times New Roman" w:cs="Times"/>
                <w:bCs/>
                <w:szCs w:val="20"/>
                <w:lang w:eastAsia="x-none"/>
              </w:rPr>
            </w:pPr>
            <w:r w:rsidRPr="009A2814">
              <w:rPr>
                <w:rFonts w:eastAsia="Times New Roman" w:cs="Times"/>
                <w:bCs/>
                <w:szCs w:val="20"/>
                <w:lang w:eastAsia="x-none"/>
              </w:rPr>
              <w:t>At least the following parameters are used in the pre-defined method</w:t>
            </w:r>
          </w:p>
          <w:p w14:paraId="61229E5D" w14:textId="77777777" w:rsidR="009A2814" w:rsidRPr="009A2814" w:rsidRDefault="009A2814" w:rsidP="009A2814">
            <w:pPr>
              <w:numPr>
                <w:ilvl w:val="1"/>
                <w:numId w:val="58"/>
              </w:numPr>
              <w:spacing w:line="259" w:lineRule="auto"/>
              <w:rPr>
                <w:rFonts w:eastAsia="Times New Roman" w:cs="Times"/>
                <w:bCs/>
                <w:szCs w:val="20"/>
                <w:lang w:eastAsia="x-none"/>
              </w:rPr>
            </w:pPr>
            <w:r w:rsidRPr="009A2814">
              <w:rPr>
                <w:rFonts w:eastAsia="Times New Roman" w:cs="Times"/>
                <w:bCs/>
                <w:szCs w:val="20"/>
                <w:lang w:eastAsia="x-none"/>
              </w:rPr>
              <w:t>H_SFN of current PO</w:t>
            </w:r>
          </w:p>
          <w:p w14:paraId="08223818" w14:textId="77777777" w:rsidR="009A2814" w:rsidRPr="009A2814" w:rsidRDefault="009A2814" w:rsidP="009A2814">
            <w:pPr>
              <w:numPr>
                <w:ilvl w:val="1"/>
                <w:numId w:val="58"/>
              </w:numPr>
              <w:spacing w:line="259" w:lineRule="auto"/>
              <w:rPr>
                <w:rFonts w:eastAsia="Times New Roman" w:cs="Times"/>
                <w:bCs/>
                <w:szCs w:val="20"/>
                <w:lang w:eastAsia="x-none"/>
              </w:rPr>
            </w:pPr>
            <w:r w:rsidRPr="009A2814">
              <w:rPr>
                <w:rFonts w:eastAsia="Times New Roman" w:cs="Times"/>
                <w:bCs/>
                <w:szCs w:val="20"/>
                <w:lang w:eastAsia="x-none"/>
              </w:rPr>
              <w:t>DRX cycle</w:t>
            </w:r>
          </w:p>
          <w:p w14:paraId="23CEB02F" w14:textId="77777777" w:rsidR="009A2814" w:rsidRPr="009A2814" w:rsidRDefault="009A2814" w:rsidP="009A2814">
            <w:pPr>
              <w:ind w:left="0" w:firstLine="0"/>
              <w:rPr>
                <w:lang w:eastAsia="x-none"/>
              </w:rPr>
            </w:pPr>
          </w:p>
          <w:p w14:paraId="4B49CF25" w14:textId="51A1766D" w:rsidR="009A2814" w:rsidRPr="009A2814" w:rsidRDefault="009A2814" w:rsidP="009A2814">
            <w:pPr>
              <w:ind w:left="0" w:firstLine="0"/>
              <w:rPr>
                <w:rFonts w:cs="Times"/>
                <w:b/>
                <w:szCs w:val="20"/>
                <w:lang w:eastAsia="ja-JP"/>
              </w:rPr>
            </w:pPr>
            <w:r w:rsidRPr="009A2814">
              <w:rPr>
                <w:rFonts w:cs="Times"/>
                <w:b/>
                <w:szCs w:val="20"/>
                <w:highlight w:val="green"/>
                <w:lang w:eastAsia="ja-JP"/>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36.211, 36.213</w:t>
            </w:r>
            <w:r w:rsidR="0093616D" w:rsidRPr="00315F85">
              <w:rPr>
                <w:color w:val="FF0000"/>
                <w:lang w:eastAsia="x-none"/>
              </w:rPr>
              <w:t>]</w:t>
            </w:r>
          </w:p>
          <w:p w14:paraId="699C90A3" w14:textId="4DAE01AC" w:rsidR="009A2814" w:rsidRPr="009A2814" w:rsidRDefault="009A2814" w:rsidP="009A2814">
            <w:pPr>
              <w:ind w:left="0" w:firstLine="0"/>
              <w:rPr>
                <w:rFonts w:eastAsia="Times New Roman" w:cs="Times"/>
                <w:bCs/>
                <w:szCs w:val="20"/>
              </w:rPr>
            </w:pPr>
            <w:r w:rsidRPr="009A2814">
              <w:rPr>
                <w:rFonts w:cs="Times"/>
                <w:bCs/>
                <w:szCs w:val="20"/>
                <w:lang w:eastAsia="ja-JP"/>
              </w:rPr>
              <w:t xml:space="preserve">The group WUS resource that may coincide with legacy WUS is assigned </w:t>
            </w:r>
            <w:r w:rsidR="00682A1D">
              <w:rPr>
                <w:bCs/>
                <w:position w:val="-12"/>
                <w:szCs w:val="20"/>
                <w:lang w:eastAsia="ja-JP"/>
              </w:rPr>
              <w:pict w14:anchorId="451C0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8.75pt">
                  <v:imagedata r:id="rId23" o:title=""/>
                </v:shape>
              </w:pict>
            </w:r>
            <w:r w:rsidRPr="009A2814">
              <w:rPr>
                <w:rFonts w:cs="Times"/>
                <w:bCs/>
                <w:szCs w:val="20"/>
                <w:lang w:eastAsia="ja-JP"/>
              </w:rPr>
              <w:fldChar w:fldCharType="begin"/>
            </w:r>
            <w:r w:rsidRPr="009A2814">
              <w:rPr>
                <w:rFonts w:cs="Times"/>
                <w:bCs/>
                <w:szCs w:val="20"/>
                <w:lang w:eastAsia="ja-JP"/>
              </w:rPr>
              <w:instrText xml:space="preserve"> QUOTE </w:instrText>
            </w:r>
            <m:oMath>
              <m:sSubSup>
                <m:sSubSupPr>
                  <m:ctrlPr>
                    <w:rPr>
                      <w:rFonts w:ascii="Cambria Math" w:hAnsi="Cambria Math" w:cs="Arial"/>
                      <w:b/>
                      <w:i/>
                      <w:szCs w:val="20"/>
                    </w:rPr>
                  </m:ctrlPr>
                </m:sSubSupPr>
                <m:e>
                  <m:r>
                    <m:rPr>
                      <m:sty m:val="p"/>
                    </m:rPr>
                    <w:rPr>
                      <w:rFonts w:ascii="Cambria Math" w:hAnsi="Cambria Math" w:cs="Arial"/>
                      <w:szCs w:val="20"/>
                    </w:rPr>
                    <m:t>N</m:t>
                  </m:r>
                </m:e>
                <m:sub>
                  <m:r>
                    <m:rPr>
                      <m:sty m:val="p"/>
                    </m:rPr>
                    <w:rPr>
                      <w:rFonts w:ascii="Cambria Math" w:hAnsi="Cambria Math" w:cs="Arial"/>
                      <w:szCs w:val="20"/>
                    </w:rPr>
                    <m:t>ID</m:t>
                  </m:r>
                </m:sub>
                <m:sup>
                  <m:r>
                    <m:rPr>
                      <m:sty m:val="p"/>
                    </m:rPr>
                    <w:rPr>
                      <w:rFonts w:ascii="Cambria Math" w:hAnsi="Cambria Math" w:cs="Arial"/>
                      <w:szCs w:val="20"/>
                    </w:rPr>
                    <m:t>Resource</m:t>
                  </m:r>
                </m:sup>
              </m:sSubSup>
              <m:r>
                <m:rPr>
                  <m:sty m:val="p"/>
                </m:rPr>
                <w:rPr>
                  <w:rFonts w:ascii="Cambria Math" w:hAnsi="Cambria Math" w:cs="Arial"/>
                  <w:szCs w:val="20"/>
                </w:rPr>
                <m:t>=0</m:t>
              </m:r>
            </m:oMath>
            <w:r w:rsidRPr="009A2814">
              <w:rPr>
                <w:rFonts w:cs="Times"/>
                <w:bCs/>
                <w:szCs w:val="20"/>
                <w:lang w:eastAsia="ja-JP"/>
              </w:rPr>
              <w:instrText xml:space="preserve"> </w:instrText>
            </w:r>
            <w:r w:rsidRPr="009A2814">
              <w:rPr>
                <w:rFonts w:cs="Times"/>
                <w:bCs/>
                <w:szCs w:val="20"/>
                <w:lang w:eastAsia="ja-JP"/>
              </w:rPr>
              <w:fldChar w:fldCharType="end"/>
            </w:r>
            <w:r w:rsidRPr="009A2814">
              <w:rPr>
                <w:rFonts w:cs="Times"/>
                <w:bCs/>
                <w:szCs w:val="20"/>
                <w:lang w:eastAsia="ja-JP"/>
              </w:rPr>
              <w:t xml:space="preserve"> and t</w:t>
            </w:r>
            <w:r w:rsidRPr="009A2814">
              <w:rPr>
                <w:rFonts w:eastAsia="Times New Roman" w:cs="Times"/>
                <w:bCs/>
                <w:szCs w:val="20"/>
              </w:rPr>
              <w:t xml:space="preserve">he other group WUS resource are using </w:t>
            </w:r>
            <w:r w:rsidR="00682A1D">
              <w:rPr>
                <w:bCs/>
                <w:position w:val="-12"/>
                <w:szCs w:val="20"/>
                <w:lang w:eastAsia="ja-JP"/>
              </w:rPr>
              <w:pict w14:anchorId="4E7282CD">
                <v:shape id="_x0000_i1026" type="#_x0000_t75" style="width:93.75pt;height:18.75pt">
                  <v:imagedata r:id="rId24" o:title=""/>
                </v:shape>
              </w:pict>
            </w:r>
            <w:r w:rsidRPr="009A2814">
              <w:rPr>
                <w:rFonts w:eastAsia="Times New Roman" w:cs="Times"/>
                <w:bCs/>
                <w:szCs w:val="20"/>
              </w:rPr>
              <w:fldChar w:fldCharType="begin"/>
            </w:r>
            <w:r w:rsidRPr="009A2814">
              <w:rPr>
                <w:rFonts w:eastAsia="Times New Roman" w:cs="Times"/>
                <w:bCs/>
                <w:szCs w:val="20"/>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=1,2,or 3</m:t>
              </m:r>
            </m:oMath>
            <w:r w:rsidRPr="009A2814">
              <w:rPr>
                <w:rFonts w:eastAsia="Times New Roman" w:cs="Times"/>
                <w:bCs/>
                <w:szCs w:val="20"/>
              </w:rPr>
              <w:instrText xml:space="preserve"> </w:instrText>
            </w:r>
            <w:r w:rsidRPr="009A2814">
              <w:rPr>
                <w:rFonts w:eastAsia="Times New Roman" w:cs="Times"/>
                <w:bCs/>
                <w:szCs w:val="20"/>
              </w:rPr>
              <w:fldChar w:fldCharType="end"/>
            </w:r>
            <w:r w:rsidRPr="009A2814">
              <w:rPr>
                <w:rFonts w:eastAsia="Times New Roman" w:cs="Times"/>
                <w:bCs/>
                <w:szCs w:val="20"/>
              </w:rPr>
              <w:t>.</w:t>
            </w:r>
          </w:p>
          <w:p w14:paraId="3665A105" w14:textId="545A8D6C" w:rsidR="009A2814" w:rsidRPr="009A2814" w:rsidRDefault="00682A1D" w:rsidP="009A2814">
            <w:pPr>
              <w:numPr>
                <w:ilvl w:val="0"/>
                <w:numId w:val="58"/>
              </w:numPr>
              <w:spacing w:line="259" w:lineRule="auto"/>
              <w:rPr>
                <w:rFonts w:eastAsia="Times New Roman" w:cs="Times"/>
                <w:bCs/>
                <w:szCs w:val="20"/>
                <w:lang w:eastAsia="x-none"/>
              </w:rPr>
            </w:pPr>
            <w:r>
              <w:rPr>
                <w:bCs/>
                <w:position w:val="-12"/>
                <w:szCs w:val="20"/>
                <w:lang w:eastAsia="ja-JP"/>
              </w:rPr>
              <w:pict w14:anchorId="11164F44">
                <v:shape id="_x0000_i1027" type="#_x0000_t75" style="width:104.25pt;height:18.75pt">
                  <v:imagedata r:id="rId25" o:title=""/>
                </v:shape>
              </w:pict>
            </w:r>
            <w:r w:rsidR="009A2814" w:rsidRPr="009A2814">
              <w:rPr>
                <w:rFonts w:eastAsia="Times New Roman" w:cs="Times"/>
                <w:bCs/>
                <w:szCs w:val="20"/>
                <w:lang w:eastAsia="x-none"/>
              </w:rPr>
              <w:fldChar w:fldCharType="begin"/>
            </w:r>
            <w:r w:rsidR="009A2814" w:rsidRPr="009A2814">
              <w:rPr>
                <w:rFonts w:eastAsia="Times New Roman" w:cs="Times"/>
                <w:bCs/>
                <w:szCs w:val="20"/>
                <w:lang w:eastAsia="x-none"/>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 1,2,or 3</m:t>
              </m:r>
            </m:oMath>
            <w:r w:rsidR="009A2814" w:rsidRPr="009A2814">
              <w:rPr>
                <w:rFonts w:eastAsia="Times New Roman" w:cs="Times"/>
                <w:bCs/>
                <w:szCs w:val="20"/>
                <w:lang w:eastAsia="x-none"/>
              </w:rPr>
              <w:instrText xml:space="preserve"> </w:instrText>
            </w:r>
            <w:r w:rsidR="009A2814" w:rsidRPr="009A2814">
              <w:rPr>
                <w:rFonts w:eastAsia="Times New Roman" w:cs="Times"/>
                <w:bCs/>
                <w:szCs w:val="20"/>
                <w:lang w:eastAsia="x-none"/>
              </w:rPr>
              <w:fldChar w:fldCharType="end"/>
            </w:r>
            <w:r w:rsidR="009A2814" w:rsidRPr="009A2814">
              <w:rPr>
                <w:rFonts w:eastAsia="Times New Roman" w:cs="Times"/>
                <w:bCs/>
                <w:szCs w:val="20"/>
                <w:lang w:eastAsia="x-none"/>
              </w:rPr>
              <w:t xml:space="preserve"> </w:t>
            </w:r>
            <w:r w:rsidR="009A2814" w:rsidRPr="009A2814">
              <w:rPr>
                <w:rFonts w:eastAsia="Times New Roman" w:cs="Times"/>
                <w:bCs/>
                <w:szCs w:val="20"/>
                <w:lang w:val="en-US" w:eastAsia="x-none"/>
              </w:rPr>
              <w:t xml:space="preserve">are used to differentiate </w:t>
            </w:r>
            <w:r w:rsidR="009A2814" w:rsidRPr="009A2814">
              <w:rPr>
                <w:rFonts w:eastAsia="Times New Roman" w:cs="Times"/>
                <w:bCs/>
                <w:szCs w:val="20"/>
                <w:lang w:eastAsia="x-none"/>
              </w:rPr>
              <w:t>different scrambling sequences</w:t>
            </w:r>
            <w:r w:rsidR="009A2814" w:rsidRPr="009A2814">
              <w:rPr>
                <w:rFonts w:eastAsia="Times New Roman" w:cs="Times"/>
                <w:bCs/>
                <w:szCs w:val="20"/>
                <w:lang w:val="en-US" w:eastAsia="x-none"/>
              </w:rPr>
              <w:t xml:space="preserve"> for WUS sequence</w:t>
            </w:r>
            <w:r w:rsidR="009A2814" w:rsidRPr="009A2814">
              <w:rPr>
                <w:rFonts w:eastAsia="Times New Roman" w:cs="Times"/>
                <w:bCs/>
                <w:szCs w:val="20"/>
                <w:lang w:eastAsia="x-none"/>
              </w:rPr>
              <w:t>.</w:t>
            </w:r>
          </w:p>
          <w:p w14:paraId="73DF148E" w14:textId="77777777" w:rsidR="009A2814" w:rsidRPr="009A2814" w:rsidRDefault="009A2814" w:rsidP="009A2814">
            <w:pPr>
              <w:ind w:left="0" w:firstLine="0"/>
              <w:rPr>
                <w:lang w:eastAsia="x-none"/>
              </w:rPr>
            </w:pPr>
          </w:p>
          <w:p w14:paraId="50248053" w14:textId="61E8B4A7" w:rsidR="009A2814" w:rsidRPr="009A2814" w:rsidRDefault="009A2814" w:rsidP="009A2814">
            <w:pPr>
              <w:ind w:left="0" w:firstLine="0"/>
              <w:rPr>
                <w:rFonts w:cs="Times"/>
                <w:b/>
                <w:szCs w:val="20"/>
                <w:lang w:eastAsia="x-none"/>
              </w:rPr>
            </w:pPr>
            <w:r w:rsidRPr="009A2814">
              <w:rPr>
                <w:rFonts w:cs="Times"/>
                <w:b/>
                <w:szCs w:val="20"/>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w:t>
            </w:r>
            <w:r w:rsidR="0093616D" w:rsidRPr="00315F85">
              <w:rPr>
                <w:color w:val="FF0000"/>
                <w:lang w:eastAsia="x-none"/>
              </w:rPr>
              <w:t>]</w:t>
            </w:r>
          </w:p>
          <w:p w14:paraId="235BC9FE" w14:textId="77777777" w:rsidR="009A2814" w:rsidRPr="009A2814" w:rsidRDefault="009A2814" w:rsidP="009A2814">
            <w:pPr>
              <w:ind w:left="0" w:firstLine="0"/>
              <w:rPr>
                <w:rFonts w:cs="Times"/>
                <w:bCs/>
                <w:szCs w:val="20"/>
                <w:lang w:eastAsia="x-none"/>
              </w:rPr>
            </w:pPr>
            <w:r w:rsidRPr="009A2814">
              <w:rPr>
                <w:rFonts w:cs="Times"/>
                <w:bCs/>
                <w:szCs w:val="20"/>
                <w:lang w:eastAsia="x-none"/>
              </w:rPr>
              <w:t xml:space="preserve">The following working assumption is confirmed: </w:t>
            </w:r>
          </w:p>
          <w:p w14:paraId="1360E6F3" w14:textId="77777777" w:rsidR="009A2814" w:rsidRPr="009A2814" w:rsidRDefault="009A2814" w:rsidP="009A2814">
            <w:pPr>
              <w:ind w:left="0" w:firstLine="0"/>
              <w:rPr>
                <w:rFonts w:cs="Times"/>
                <w:bCs/>
                <w:lang w:eastAsia="x-none"/>
              </w:rPr>
            </w:pPr>
            <w:r w:rsidRPr="009A2814">
              <w:rPr>
                <w:rFonts w:cs="Times"/>
                <w:bCs/>
                <w:szCs w:val="20"/>
                <w:lang w:eastAsia="x-none"/>
              </w:rPr>
              <w:t>To differentiate WUS sequences in different WUS resources, 2-bit MSB of scrambling initialization c_init is supported</w:t>
            </w:r>
          </w:p>
          <w:p w14:paraId="0788AB4F" w14:textId="77777777" w:rsidR="009A2814" w:rsidRPr="009A2814" w:rsidRDefault="009A2814" w:rsidP="009A2814">
            <w:pPr>
              <w:ind w:left="0" w:firstLine="0"/>
              <w:rPr>
                <w:lang w:eastAsia="x-none"/>
              </w:rPr>
            </w:pPr>
          </w:p>
          <w:p w14:paraId="21209D90" w14:textId="50DC0455" w:rsidR="009A2814" w:rsidRPr="009A2814" w:rsidRDefault="009A2814" w:rsidP="009A2814">
            <w:pPr>
              <w:tabs>
                <w:tab w:val="left" w:pos="0"/>
              </w:tabs>
              <w:ind w:left="0" w:firstLine="0"/>
              <w:jc w:val="both"/>
              <w:rPr>
                <w:rFonts w:ascii="Times New Roman" w:eastAsia="Times New Roman" w:hAnsi="Times New Roman"/>
                <w:b/>
                <w:bCs/>
                <w:szCs w:val="20"/>
                <w:lang w:eastAsia="zh-CN"/>
              </w:rPr>
            </w:pPr>
            <w:r w:rsidRPr="009A2814">
              <w:rPr>
                <w:rFonts w:ascii="Times New Roman" w:eastAsia="Times New Roman" w:hAnsi="Times New Roman"/>
                <w:b/>
                <w:bCs/>
                <w:szCs w:val="20"/>
                <w:highlight w:val="green"/>
                <w:lang w:eastAsia="zh-C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B496910" w14:textId="77777777" w:rsidR="009A2814" w:rsidRPr="009A2814" w:rsidRDefault="009A2814" w:rsidP="009A2814">
            <w:pPr>
              <w:tabs>
                <w:tab w:val="left" w:pos="0"/>
              </w:tabs>
              <w:ind w:left="0" w:firstLine="0"/>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Regarding group WUS configuration for different gap durations (DRX, short eDRX and long eDRX), the following applies:</w:t>
            </w:r>
          </w:p>
          <w:p w14:paraId="4A507D27" w14:textId="77777777" w:rsidR="009A2814" w:rsidRPr="009A2814" w:rsidRDefault="009A2814" w:rsidP="009A2814">
            <w:pPr>
              <w:numPr>
                <w:ilvl w:val="0"/>
                <w:numId w:val="59"/>
              </w:numPr>
              <w:tabs>
                <w:tab w:val="left" w:pos="0"/>
              </w:tabs>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If eDRX long gap is configured but no group WUS configuration for that gap is provided, the eDRX short gap configuration shall be used if configured, otherwise the DRX configuration shall be used.</w:t>
            </w:r>
          </w:p>
          <w:p w14:paraId="3A36E9DD" w14:textId="16F2E2C8" w:rsidR="008B3FD8" w:rsidRPr="009A2814" w:rsidRDefault="009A2814" w:rsidP="009A2814">
            <w:pPr>
              <w:numPr>
                <w:ilvl w:val="0"/>
                <w:numId w:val="59"/>
              </w:numPr>
              <w:tabs>
                <w:tab w:val="left" w:pos="0"/>
              </w:tabs>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If eDRX short gap is configured but no group WUS configuration for that gap is provided, the DRX gap configuration shall be used.</w:t>
            </w:r>
          </w:p>
        </w:tc>
      </w:tr>
    </w:tbl>
    <w:p w14:paraId="12141966" w14:textId="77777777" w:rsidR="006A42A2" w:rsidRDefault="006A42A2" w:rsidP="006A42A2">
      <w:pPr>
        <w:rPr>
          <w:lang w:eastAsia="x-none"/>
        </w:rPr>
      </w:pPr>
    </w:p>
    <w:p w14:paraId="281F17FA" w14:textId="77777777" w:rsidR="006A42A2" w:rsidRDefault="006A42A2" w:rsidP="006A42A2">
      <w:pPr>
        <w:rPr>
          <w:lang w:eastAsia="x-none"/>
        </w:rPr>
      </w:pPr>
      <w:r>
        <w:rPr>
          <w:lang w:eastAsia="x-none"/>
        </w:rPr>
        <w:t>RAN1#99:</w:t>
      </w:r>
    </w:p>
    <w:p w14:paraId="4BE794F5"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5335C4B2" w14:textId="77777777" w:rsidTr="009B1DD1">
        <w:tc>
          <w:tcPr>
            <w:tcW w:w="9062" w:type="dxa"/>
          </w:tcPr>
          <w:p w14:paraId="0C264963" w14:textId="60650BD7" w:rsidR="009B1DD1" w:rsidRPr="009B1DD1" w:rsidRDefault="00682A1D" w:rsidP="009B1DD1">
            <w:pPr>
              <w:ind w:left="0" w:firstLine="0"/>
              <w:rPr>
                <w:lang w:eastAsia="x-none"/>
              </w:rPr>
            </w:pPr>
            <w:hyperlink r:id="rId26" w:history="1">
              <w:r w:rsidR="009B1DD1" w:rsidRPr="009E2C8F">
                <w:rPr>
                  <w:rStyle w:val="Hyperlink"/>
                  <w:b/>
                  <w:bCs/>
                </w:rPr>
                <w:t>R1-1913248</w:t>
              </w:r>
            </w:hyperlink>
            <w:r w:rsidR="009B1DD1" w:rsidRPr="009B1DD1">
              <w:rPr>
                <w:lang w:eastAsia="x-none"/>
              </w:rPr>
              <w:tab/>
            </w:r>
            <w:r w:rsidR="009B1DD1" w:rsidRPr="009B1DD1">
              <w:t>Feature lead summary of 6.2.1.1 UE group MWUS</w:t>
            </w:r>
            <w:r w:rsidR="009B1DD1" w:rsidRPr="009B1DD1">
              <w:tab/>
              <w:t>Qualcomm Inc.</w:t>
            </w:r>
          </w:p>
          <w:p w14:paraId="100DCC30" w14:textId="64C73AF4" w:rsidR="00611FB7" w:rsidRPr="009B1DD1" w:rsidRDefault="00682A1D" w:rsidP="00611FB7">
            <w:pPr>
              <w:ind w:left="0" w:firstLine="0"/>
              <w:rPr>
                <w:rFonts w:cs="Times"/>
                <w:szCs w:val="20"/>
                <w:lang w:eastAsia="x-none"/>
              </w:rPr>
            </w:pPr>
            <w:hyperlink r:id="rId27" w:history="1">
              <w:r w:rsidR="00611FB7" w:rsidRPr="009E2C8F">
                <w:rPr>
                  <w:rStyle w:val="Hyperlink"/>
                  <w:rFonts w:cs="Times"/>
                  <w:b/>
                  <w:bCs/>
                  <w:szCs w:val="20"/>
                </w:rPr>
                <w:t>R1-1913469</w:t>
              </w:r>
            </w:hyperlink>
            <w:r w:rsidR="00611FB7" w:rsidRPr="009B1DD1">
              <w:rPr>
                <w:rFonts w:cs="Times"/>
                <w:szCs w:val="20"/>
                <w:lang w:eastAsia="x-none"/>
              </w:rPr>
              <w:tab/>
              <w:t>Remaining issues of 6.2.1.1 UE group MWUS</w:t>
            </w:r>
            <w:r w:rsidR="00611FB7" w:rsidRPr="009B1DD1">
              <w:rPr>
                <w:rFonts w:cs="Times"/>
                <w:szCs w:val="20"/>
                <w:lang w:eastAsia="x-none"/>
              </w:rPr>
              <w:tab/>
              <w:t>Qualcomm Inc.</w:t>
            </w:r>
          </w:p>
          <w:p w14:paraId="33DA1D6D" w14:textId="77777777" w:rsidR="009B1DD1" w:rsidRPr="009B1DD1" w:rsidRDefault="009B1DD1" w:rsidP="009B1DD1">
            <w:pPr>
              <w:ind w:left="0" w:firstLine="0"/>
              <w:rPr>
                <w:rFonts w:cs="Times"/>
                <w:szCs w:val="20"/>
                <w:lang w:eastAsia="x-none"/>
              </w:rPr>
            </w:pPr>
          </w:p>
          <w:p w14:paraId="51A7BCDB" w14:textId="154AFD64" w:rsidR="009B1DD1" w:rsidRPr="009B1DD1" w:rsidRDefault="009B1DD1" w:rsidP="009B1DD1">
            <w:pPr>
              <w:ind w:left="0" w:firstLine="0"/>
              <w:rPr>
                <w:rFonts w:cs="Times"/>
                <w:b/>
                <w:szCs w:val="20"/>
                <w:highlight w:val="green"/>
              </w:rPr>
            </w:pPr>
            <w:r w:rsidRPr="009B1DD1">
              <w:rPr>
                <w:rFonts w:cs="Times"/>
                <w:b/>
                <w:szCs w:val="20"/>
                <w:highlight w:val="green"/>
              </w:rPr>
              <w:t>Agreement</w:t>
            </w:r>
            <w:r w:rsidR="00DC3E87">
              <w:rPr>
                <w:b/>
                <w:iCs/>
                <w:szCs w:val="20"/>
              </w:rPr>
              <w:t xml:space="preserve"> </w:t>
            </w:r>
            <w:r w:rsidR="00DC3E87" w:rsidRPr="004F3720">
              <w:rPr>
                <w:color w:val="FF0000"/>
                <w:szCs w:val="20"/>
              </w:rPr>
              <w:t>[</w:t>
            </w:r>
            <w:r w:rsidR="00DC3E87" w:rsidRPr="004F3720">
              <w:rPr>
                <w:iCs/>
                <w:color w:val="FF0000"/>
              </w:rPr>
              <w:t>36.</w:t>
            </w:r>
            <w:r w:rsidR="00DC3E87">
              <w:rPr>
                <w:iCs/>
                <w:color w:val="FF0000"/>
              </w:rPr>
              <w:t>304</w:t>
            </w:r>
            <w:r w:rsidR="00DC3E87" w:rsidRPr="004F3720">
              <w:rPr>
                <w:iCs/>
                <w:color w:val="FF0000"/>
              </w:rPr>
              <w:t>]</w:t>
            </w:r>
          </w:p>
          <w:p w14:paraId="2B050ABB" w14:textId="77777777" w:rsidR="009B1DD1" w:rsidRPr="00611FB7" w:rsidRDefault="009B1DD1" w:rsidP="009B1DD1">
            <w:pPr>
              <w:ind w:left="0" w:firstLine="0"/>
              <w:rPr>
                <w:rFonts w:cs="Times"/>
                <w:bCs/>
                <w:szCs w:val="20"/>
              </w:rPr>
            </w:pPr>
            <w:r w:rsidRPr="00611FB7">
              <w:rPr>
                <w:rFonts w:cs="Times"/>
                <w:bCs/>
                <w:szCs w:val="20"/>
              </w:rPr>
              <w:t>If Rel-15 WUS is configured, 2-bit freqLocation of legacy WUS is used to implicitly indicate the location of the WUS resource(s) for Rel-16 WUS and 3 bits are used to select the WUS resource ID for Rel-16 WUS as one of the following entries</w:t>
            </w:r>
          </w:p>
          <w:p w14:paraId="7B79745B" w14:textId="77777777" w:rsidR="009B1DD1" w:rsidRPr="00611FB7" w:rsidRDefault="009B1DD1" w:rsidP="00254EEA">
            <w:pPr>
              <w:numPr>
                <w:ilvl w:val="0"/>
                <w:numId w:val="76"/>
              </w:numPr>
              <w:ind w:left="360"/>
              <w:rPr>
                <w:rFonts w:eastAsiaTheme="minorHAnsi" w:cs="Times"/>
                <w:bCs/>
                <w:szCs w:val="20"/>
                <w:lang w:val="en-US" w:eastAsia="x-none"/>
              </w:rPr>
            </w:pPr>
            <w:r w:rsidRPr="00611FB7">
              <w:rPr>
                <w:rFonts w:eastAsiaTheme="minorHAnsi" w:cs="Times"/>
                <w:bCs/>
                <w:szCs w:val="20"/>
                <w:lang w:val="en-US" w:eastAsia="x-none"/>
              </w:rPr>
              <w:t xml:space="preserve">WUS resource ID 0 </w:t>
            </w:r>
          </w:p>
          <w:p w14:paraId="7D71D1BF"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 xml:space="preserve">WUS resource ID 1 using FDM with WUS resource ID 0 </w:t>
            </w:r>
          </w:p>
          <w:p w14:paraId="128894FC"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0, 1 using FDM</w:t>
            </w:r>
          </w:p>
          <w:p w14:paraId="1CC8401F"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1, 2 using up to 2-FDM and up to 2-TDM with WUS resource ID 0</w:t>
            </w:r>
          </w:p>
          <w:p w14:paraId="49509E0F"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eastAsia="x-none"/>
              </w:rPr>
              <w:t xml:space="preserve">WUS resource ID 0, 1, 2 </w:t>
            </w:r>
            <w:r w:rsidRPr="00611FB7">
              <w:rPr>
                <w:rFonts w:eastAsiaTheme="minorHAnsi" w:cs="Times"/>
                <w:bCs/>
                <w:szCs w:val="20"/>
                <w:lang w:val="en-US" w:eastAsia="x-none"/>
              </w:rPr>
              <w:t>using up to 2-FDM and up to 2-TDM</w:t>
            </w:r>
          </w:p>
          <w:p w14:paraId="34CC7327"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1, 2, 3 using up to 2-FDM and up to 2-TDM</w:t>
            </w:r>
          </w:p>
          <w:p w14:paraId="226A6082"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0, 1, 2, 3 using up to 2-FDM and up to 2-TDM</w:t>
            </w:r>
          </w:p>
          <w:p w14:paraId="66051DB0"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0, 1, 2 using FDM</w:t>
            </w:r>
          </w:p>
          <w:p w14:paraId="6D50C732" w14:textId="77777777" w:rsidR="009B1DD1" w:rsidRPr="00611FB7" w:rsidRDefault="009B1DD1" w:rsidP="009B1DD1">
            <w:pPr>
              <w:ind w:left="0" w:firstLine="0"/>
              <w:rPr>
                <w:rFonts w:cs="Times"/>
                <w:bCs/>
                <w:szCs w:val="20"/>
              </w:rPr>
            </w:pPr>
            <w:r w:rsidRPr="00611FB7">
              <w:rPr>
                <w:rFonts w:cs="Times"/>
                <w:bCs/>
                <w:szCs w:val="20"/>
              </w:rPr>
              <w:t>Conclusion: There is no consensus in RAN1 to introduce further specification support to address PAPR issue in Rel-16</w:t>
            </w:r>
          </w:p>
          <w:p w14:paraId="4EF6B656" w14:textId="77777777" w:rsidR="009B1DD1" w:rsidRPr="009B1DD1" w:rsidRDefault="009B1DD1" w:rsidP="009B1DD1">
            <w:pPr>
              <w:ind w:left="0" w:firstLine="0"/>
              <w:rPr>
                <w:rFonts w:cs="Times"/>
                <w:szCs w:val="20"/>
                <w:lang w:eastAsia="x-none"/>
              </w:rPr>
            </w:pPr>
          </w:p>
          <w:p w14:paraId="69BDCDBE" w14:textId="2118DDD8" w:rsidR="009B1DD1" w:rsidRPr="00611FB7"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DC3E87">
              <w:rPr>
                <w:b/>
                <w:iCs/>
                <w:szCs w:val="20"/>
              </w:rPr>
              <w:t xml:space="preserve"> </w:t>
            </w:r>
            <w:r w:rsidR="00DC3E87" w:rsidRPr="004F3720">
              <w:rPr>
                <w:color w:val="FF0000"/>
                <w:szCs w:val="20"/>
              </w:rPr>
              <w:t>[</w:t>
            </w:r>
            <w:r w:rsidR="00DC3E87" w:rsidRPr="004F3720">
              <w:rPr>
                <w:iCs/>
                <w:color w:val="FF0000"/>
              </w:rPr>
              <w:t>36.</w:t>
            </w:r>
            <w:r w:rsidR="00DC3E87">
              <w:rPr>
                <w:iCs/>
                <w:color w:val="FF0000"/>
              </w:rPr>
              <w:t>304</w:t>
            </w:r>
            <w:r w:rsidR="00DC3E87" w:rsidRPr="004F3720">
              <w:rPr>
                <w:iCs/>
                <w:color w:val="FF0000"/>
              </w:rPr>
              <w:t>]</w:t>
            </w:r>
          </w:p>
          <w:p w14:paraId="318ADD52" w14:textId="77777777" w:rsidR="009B1DD1" w:rsidRPr="00611FB7" w:rsidRDefault="009B1DD1" w:rsidP="009B1DD1">
            <w:pPr>
              <w:ind w:left="0" w:firstLine="0"/>
              <w:rPr>
                <w:rFonts w:cs="Times"/>
                <w:bCs/>
                <w:szCs w:val="20"/>
              </w:rPr>
            </w:pPr>
            <w:r w:rsidRPr="00611FB7">
              <w:rPr>
                <w:rFonts w:cs="Times"/>
                <w:bCs/>
                <w:szCs w:val="20"/>
              </w:rPr>
              <w:t>If Rel-15 WUS is not configured, 1bit is used to indicate the location of WUS resource(s) for Rel-16 and 2 bits are used to select the WUS resource ID for Rel-16 WUS as one of the following entries</w:t>
            </w:r>
          </w:p>
          <w:p w14:paraId="375970D3" w14:textId="77777777" w:rsidR="009B1DD1" w:rsidRPr="00611FB7" w:rsidRDefault="009B1DD1" w:rsidP="00254EEA">
            <w:pPr>
              <w:numPr>
                <w:ilvl w:val="0"/>
                <w:numId w:val="76"/>
              </w:numPr>
              <w:ind w:left="360"/>
              <w:rPr>
                <w:rFonts w:eastAsiaTheme="minorHAnsi" w:cs="Times"/>
                <w:bCs/>
                <w:szCs w:val="20"/>
                <w:lang w:val="en-US" w:eastAsia="x-none"/>
              </w:rPr>
            </w:pPr>
            <w:r w:rsidRPr="00611FB7">
              <w:rPr>
                <w:rFonts w:eastAsiaTheme="minorHAnsi" w:cs="Times"/>
                <w:bCs/>
                <w:szCs w:val="20"/>
                <w:lang w:val="en-US" w:eastAsia="x-none"/>
              </w:rPr>
              <w:t xml:space="preserve">WUS resource ID 0 </w:t>
            </w:r>
          </w:p>
          <w:p w14:paraId="7D4A26EA"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0, 1 FDM</w:t>
            </w:r>
          </w:p>
          <w:p w14:paraId="20C3DE2A"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eastAsia="x-none"/>
              </w:rPr>
              <w:lastRenderedPageBreak/>
              <w:t xml:space="preserve">WUS resource ID 0, 1, 2 </w:t>
            </w:r>
            <w:r w:rsidRPr="00611FB7">
              <w:rPr>
                <w:rFonts w:eastAsiaTheme="minorHAnsi" w:cs="Times"/>
                <w:bCs/>
                <w:szCs w:val="20"/>
                <w:lang w:val="en-US" w:eastAsia="x-none"/>
              </w:rPr>
              <w:t>using up to 2-FDM and up to 2-TDM</w:t>
            </w:r>
          </w:p>
          <w:p w14:paraId="152EAE2D" w14:textId="77777777" w:rsidR="009B1DD1" w:rsidRPr="00611FB7" w:rsidRDefault="009B1DD1" w:rsidP="00254EEA">
            <w:pPr>
              <w:numPr>
                <w:ilvl w:val="0"/>
                <w:numId w:val="76"/>
              </w:numPr>
              <w:ind w:left="360"/>
              <w:rPr>
                <w:rFonts w:eastAsiaTheme="minorHAnsi" w:cs="Times"/>
                <w:bCs/>
                <w:szCs w:val="20"/>
                <w:lang w:eastAsia="x-none"/>
              </w:rPr>
            </w:pPr>
            <w:r w:rsidRPr="00611FB7">
              <w:rPr>
                <w:rFonts w:eastAsiaTheme="minorHAnsi" w:cs="Times"/>
                <w:bCs/>
                <w:szCs w:val="20"/>
                <w:lang w:val="en-US" w:eastAsia="x-none"/>
              </w:rPr>
              <w:t>WUS resource ID 0, 1, 2, 3 using up to 2-FDM and up to 2-TDM</w:t>
            </w:r>
          </w:p>
          <w:p w14:paraId="3ADCC1AD" w14:textId="77777777" w:rsidR="009B1DD1" w:rsidRPr="00611FB7" w:rsidRDefault="009B1DD1" w:rsidP="009B1DD1">
            <w:pPr>
              <w:ind w:left="0" w:firstLine="0"/>
              <w:rPr>
                <w:rFonts w:cs="Times"/>
                <w:b/>
                <w:bCs/>
                <w:szCs w:val="20"/>
                <w:lang w:eastAsia="x-none"/>
              </w:rPr>
            </w:pPr>
          </w:p>
          <w:p w14:paraId="41FECEB5" w14:textId="52036FA0"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DC3E87">
              <w:rPr>
                <w:b/>
                <w:iCs/>
                <w:szCs w:val="20"/>
              </w:rPr>
              <w:t xml:space="preserve"> </w:t>
            </w:r>
            <w:r w:rsidR="00DC3E87" w:rsidRPr="004F3720">
              <w:rPr>
                <w:color w:val="FF0000"/>
                <w:szCs w:val="20"/>
              </w:rPr>
              <w:t>[</w:t>
            </w:r>
            <w:r w:rsidR="00DC3E87" w:rsidRPr="004F3720">
              <w:rPr>
                <w:iCs/>
                <w:color w:val="FF0000"/>
              </w:rPr>
              <w:t>36.</w:t>
            </w:r>
            <w:r w:rsidR="00DC3E87">
              <w:rPr>
                <w:iCs/>
                <w:color w:val="FF0000"/>
              </w:rPr>
              <w:t>304</w:t>
            </w:r>
            <w:r w:rsidR="00DC3E87" w:rsidRPr="004F3720">
              <w:rPr>
                <w:iCs/>
                <w:color w:val="FF0000"/>
              </w:rPr>
              <w:t>]</w:t>
            </w:r>
          </w:p>
          <w:p w14:paraId="674CCCD2" w14:textId="77777777" w:rsidR="009B1DD1" w:rsidRPr="009B1DD1" w:rsidRDefault="009B1DD1" w:rsidP="009B1DD1">
            <w:pPr>
              <w:ind w:left="0" w:firstLine="0"/>
              <w:rPr>
                <w:rFonts w:cs="Times"/>
                <w:szCs w:val="20"/>
                <w:lang w:eastAsia="x-none"/>
              </w:rPr>
            </w:pPr>
            <w:r w:rsidRPr="009B1DD1">
              <w:rPr>
                <w:rFonts w:cs="Times"/>
                <w:szCs w:val="20"/>
                <w:lang w:eastAsia="x-none"/>
              </w:rPr>
              <w:t>If Rel-15 WUS is configured, predefine the time/freq location for up to 4 WUS resources with 2-FDM and 2-TDM based on the 2-bit freqLocations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50"/>
              <w:gridCol w:w="2650"/>
              <w:gridCol w:w="1850"/>
            </w:tblGrid>
            <w:tr w:rsidR="009B1DD1" w:rsidRPr="009B1DD1" w14:paraId="22741930" w14:textId="77777777" w:rsidTr="009B1DD1">
              <w:tc>
                <w:tcPr>
                  <w:tcW w:w="0" w:type="auto"/>
                  <w:tcBorders>
                    <w:top w:val="single" w:sz="4" w:space="0" w:color="auto"/>
                    <w:left w:val="single" w:sz="4" w:space="0" w:color="auto"/>
                    <w:bottom w:val="single" w:sz="4" w:space="0" w:color="auto"/>
                    <w:right w:val="single" w:sz="4" w:space="0" w:color="auto"/>
                  </w:tcBorders>
                  <w:hideMark/>
                </w:tcPr>
                <w:p w14:paraId="085A70AE" w14:textId="77777777" w:rsidR="009B1DD1" w:rsidRPr="009B1DD1" w:rsidRDefault="009B1DD1" w:rsidP="009B1DD1">
                  <w:pPr>
                    <w:ind w:left="0" w:firstLine="0"/>
                    <w:rPr>
                      <w:rFonts w:cs="Times"/>
                      <w:szCs w:val="20"/>
                      <w:lang w:eastAsia="x-none"/>
                    </w:rPr>
                  </w:pPr>
                  <w:r w:rsidRPr="009B1DD1">
                    <w:rPr>
                      <w:rFonts w:cs="Times"/>
                      <w:szCs w:val="20"/>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14:paraId="10A17544" w14:textId="77777777" w:rsidR="009B1DD1" w:rsidRPr="009B1DD1" w:rsidRDefault="009B1DD1" w:rsidP="009B1DD1">
                  <w:pPr>
                    <w:ind w:left="0" w:firstLine="0"/>
                    <w:rPr>
                      <w:rFonts w:cs="Times"/>
                      <w:szCs w:val="20"/>
                      <w:lang w:eastAsia="x-none"/>
                    </w:rPr>
                  </w:pPr>
                  <w:r w:rsidRPr="009B1DD1">
                    <w:rPr>
                      <w:rFonts w:cs="Times"/>
                      <w:szCs w:val="20"/>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1D1C7212" w14:textId="77777777" w:rsidR="009B1DD1" w:rsidRPr="009B1DD1" w:rsidRDefault="009B1DD1" w:rsidP="009B1DD1">
                  <w:pPr>
                    <w:ind w:left="0" w:firstLine="0"/>
                    <w:rPr>
                      <w:rFonts w:cs="Times"/>
                      <w:szCs w:val="20"/>
                      <w:lang w:eastAsia="x-none"/>
                    </w:rPr>
                  </w:pPr>
                  <w:r w:rsidRPr="009B1DD1">
                    <w:rPr>
                      <w:rFonts w:cs="Times"/>
                      <w:szCs w:val="20"/>
                      <w:lang w:eastAsia="x-none"/>
                    </w:rPr>
                    <w:t>n2</w:t>
                  </w:r>
                </w:p>
              </w:tc>
              <w:tc>
                <w:tcPr>
                  <w:tcW w:w="1666" w:type="dxa"/>
                  <w:tcBorders>
                    <w:top w:val="single" w:sz="4" w:space="0" w:color="auto"/>
                    <w:left w:val="single" w:sz="4" w:space="0" w:color="auto"/>
                    <w:bottom w:val="single" w:sz="4" w:space="0" w:color="auto"/>
                    <w:right w:val="single" w:sz="4" w:space="0" w:color="auto"/>
                  </w:tcBorders>
                  <w:hideMark/>
                </w:tcPr>
                <w:p w14:paraId="6750D123" w14:textId="77777777" w:rsidR="009B1DD1" w:rsidRPr="009B1DD1" w:rsidRDefault="009B1DD1" w:rsidP="009B1DD1">
                  <w:pPr>
                    <w:ind w:left="0" w:firstLine="0"/>
                    <w:rPr>
                      <w:rFonts w:cs="Times"/>
                      <w:szCs w:val="20"/>
                      <w:lang w:eastAsia="x-none"/>
                    </w:rPr>
                  </w:pPr>
                  <w:r w:rsidRPr="009B1DD1">
                    <w:rPr>
                      <w:rFonts w:cs="Times"/>
                      <w:szCs w:val="20"/>
                      <w:lang w:eastAsia="x-none"/>
                    </w:rPr>
                    <w:t>n4</w:t>
                  </w:r>
                </w:p>
              </w:tc>
            </w:tr>
            <w:tr w:rsidR="009B1DD1" w:rsidRPr="009B1DD1" w14:paraId="062F838F" w14:textId="77777777" w:rsidTr="009B1DD1">
              <w:tc>
                <w:tcPr>
                  <w:tcW w:w="0" w:type="auto"/>
                  <w:tcBorders>
                    <w:top w:val="single" w:sz="4" w:space="0" w:color="auto"/>
                    <w:left w:val="single" w:sz="4" w:space="0" w:color="auto"/>
                    <w:bottom w:val="single" w:sz="4" w:space="0" w:color="auto"/>
                    <w:right w:val="single" w:sz="4" w:space="0" w:color="auto"/>
                  </w:tcBorders>
                </w:tcPr>
                <w:p w14:paraId="5AF70860" w14:textId="77777777" w:rsidR="009B1DD1" w:rsidRPr="009B1DD1" w:rsidRDefault="009B1DD1" w:rsidP="009B1DD1">
                  <w:pPr>
                    <w:ind w:left="0" w:firstLine="0"/>
                    <w:rPr>
                      <w:rFonts w:cs="Times"/>
                      <w:szCs w:val="20"/>
                      <w:lang w:eastAsia="x-none"/>
                    </w:rPr>
                  </w:pPr>
                </w:p>
                <w:p w14:paraId="52091EB8" w14:textId="77777777" w:rsidR="009B1DD1" w:rsidRPr="009B1DD1" w:rsidRDefault="009B1DD1" w:rsidP="009B1DD1">
                  <w:pPr>
                    <w:ind w:left="0" w:firstLine="0"/>
                    <w:rPr>
                      <w:rFonts w:cs="Times"/>
                      <w:szCs w:val="20"/>
                      <w:lang w:eastAsia="x-none"/>
                    </w:rPr>
                  </w:pPr>
                </w:p>
                <w:p w14:paraId="42EC5C80" w14:textId="77777777" w:rsidR="009B1DD1" w:rsidRPr="009B1DD1" w:rsidRDefault="009B1DD1" w:rsidP="009B1DD1">
                  <w:pPr>
                    <w:ind w:left="0" w:firstLine="0"/>
                    <w:rPr>
                      <w:rFonts w:cs="Times"/>
                      <w:szCs w:val="20"/>
                      <w:lang w:eastAsia="x-none"/>
                    </w:rPr>
                  </w:pPr>
                  <w:r w:rsidRPr="009B1DD1">
                    <w:rPr>
                      <w:rFonts w:cs="Times"/>
                      <w:szCs w:val="20"/>
                      <w:lang w:eastAsia="x-none"/>
                    </w:rPr>
                    <w:t xml:space="preserve">WUS resource locations </w:t>
                  </w:r>
                  <w:r w:rsidRPr="009B1DD1">
                    <w:rPr>
                      <w:rFonts w:cs="Times"/>
                      <w:szCs w:val="20"/>
                      <w:lang w:eastAsia="x-none"/>
                    </w:rPr>
                    <w:br/>
                    <w:t>if Rel-15 WUS is configured</w:t>
                  </w:r>
                </w:p>
              </w:tc>
              <w:tc>
                <w:tcPr>
                  <w:tcW w:w="0" w:type="auto"/>
                  <w:tcBorders>
                    <w:top w:val="single" w:sz="4" w:space="0" w:color="auto"/>
                    <w:left w:val="single" w:sz="4" w:space="0" w:color="auto"/>
                    <w:bottom w:val="single" w:sz="4" w:space="0" w:color="auto"/>
                    <w:right w:val="single" w:sz="4" w:space="0" w:color="auto"/>
                  </w:tcBorders>
                </w:tcPr>
                <w:p w14:paraId="00A5644F" w14:textId="77777777" w:rsidR="009B1DD1" w:rsidRPr="009B1DD1" w:rsidRDefault="009B1DD1" w:rsidP="009B1DD1">
                  <w:pPr>
                    <w:ind w:left="0" w:firstLine="0"/>
                    <w:rPr>
                      <w:rFonts w:cs="Times"/>
                      <w:szCs w:val="20"/>
                      <w:lang w:eastAsia="x-none"/>
                    </w:rPr>
                  </w:pPr>
                </w:p>
                <w:tbl>
                  <w:tblPr>
                    <w:tblW w:w="1634" w:type="dxa"/>
                    <w:tblLook w:val="04A0" w:firstRow="1" w:lastRow="0" w:firstColumn="1" w:lastColumn="0" w:noHBand="0" w:noVBand="1"/>
                  </w:tblPr>
                  <w:tblGrid>
                    <w:gridCol w:w="360"/>
                    <w:gridCol w:w="484"/>
                    <w:gridCol w:w="500"/>
                    <w:gridCol w:w="290"/>
                  </w:tblGrid>
                  <w:tr w:rsidR="009B1DD1" w:rsidRPr="009B1DD1" w14:paraId="04B3E8D8" w14:textId="77777777">
                    <w:trPr>
                      <w:trHeight w:val="300"/>
                    </w:trPr>
                    <w:tc>
                      <w:tcPr>
                        <w:tcW w:w="360" w:type="dxa"/>
                        <w:noWrap/>
                        <w:vAlign w:val="bottom"/>
                        <w:hideMark/>
                      </w:tcPr>
                      <w:p w14:paraId="6405DAF3"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FAD9B95" w14:textId="77777777" w:rsidR="009B1DD1" w:rsidRPr="009B1DD1" w:rsidRDefault="009B1DD1" w:rsidP="009B1DD1">
                        <w:pPr>
                          <w:ind w:left="0" w:firstLine="0"/>
                          <w:rPr>
                            <w:rFonts w:eastAsia="Times New Roman" w:cs="Times"/>
                            <w:color w:val="000000"/>
                            <w:szCs w:val="20"/>
                          </w:rPr>
                        </w:pPr>
                        <w:r w:rsidRPr="009B1DD1">
                          <w:rPr>
                            <w:rFonts w:eastAsia="Times New Roman" w:cs="Times"/>
                            <w:color w:val="000000"/>
                            <w:szCs w:val="2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236795F"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0EDB0DFA" w14:textId="77777777" w:rsidR="009B1DD1" w:rsidRPr="009B1DD1" w:rsidRDefault="009B1DD1" w:rsidP="009B1DD1">
                        <w:pPr>
                          <w:ind w:left="0" w:firstLine="0"/>
                          <w:rPr>
                            <w:rFonts w:eastAsia="Times New Roman" w:cs="Times"/>
                            <w:color w:val="000000"/>
                            <w:szCs w:val="20"/>
                          </w:rPr>
                        </w:pPr>
                      </w:p>
                    </w:tc>
                  </w:tr>
                  <w:tr w:rsidR="009B1DD1" w:rsidRPr="009B1DD1" w14:paraId="0A088972" w14:textId="77777777">
                    <w:trPr>
                      <w:trHeight w:val="300"/>
                    </w:trPr>
                    <w:tc>
                      <w:tcPr>
                        <w:tcW w:w="360" w:type="dxa"/>
                        <w:noWrap/>
                        <w:vAlign w:val="bottom"/>
                        <w:hideMark/>
                      </w:tcPr>
                      <w:p w14:paraId="04F862B7"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7EFBB74"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2F73B17"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71A2B50C"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29246377" w14:textId="77777777">
                    <w:trPr>
                      <w:trHeight w:val="300"/>
                    </w:trPr>
                    <w:tc>
                      <w:tcPr>
                        <w:tcW w:w="360" w:type="dxa"/>
                        <w:noWrap/>
                        <w:vAlign w:val="bottom"/>
                        <w:hideMark/>
                      </w:tcPr>
                      <w:p w14:paraId="048D861A"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445E42F3"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noWrap/>
                        <w:vAlign w:val="bottom"/>
                        <w:hideMark/>
                      </w:tcPr>
                      <w:p w14:paraId="6F3B4442"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4FB68BF7"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740892CF" w14:textId="77777777" w:rsidR="009B1DD1" w:rsidRPr="009B1DD1" w:rsidRDefault="009B1DD1" w:rsidP="009B1DD1">
                  <w:pPr>
                    <w:ind w:left="0" w:firstLine="0"/>
                    <w:rPr>
                      <w:rFonts w:cs="Times"/>
                      <w:szCs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07F51374" w14:textId="77777777" w:rsidR="009B1DD1" w:rsidRPr="009B1DD1" w:rsidRDefault="009B1DD1" w:rsidP="009B1DD1">
                  <w:pPr>
                    <w:ind w:left="0" w:firstLine="0"/>
                    <w:rPr>
                      <w:rFonts w:cs="Times"/>
                      <w:szCs w:val="20"/>
                    </w:rPr>
                  </w:pPr>
                  <w:r w:rsidRPr="009B1DD1">
                    <w:rPr>
                      <w:rFonts w:cs="Times"/>
                      <w:szCs w:val="20"/>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9B1DD1" w:rsidRPr="009B1DD1" w14:paraId="1DBFCFAE" w14:textId="77777777">
                    <w:trPr>
                      <w:trHeight w:val="300"/>
                    </w:trPr>
                    <w:tc>
                      <w:tcPr>
                        <w:tcW w:w="360" w:type="dxa"/>
                        <w:noWrap/>
                        <w:vAlign w:val="bottom"/>
                        <w:hideMark/>
                      </w:tcPr>
                      <w:p w14:paraId="5FF7ED2E"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552E5B6" w14:textId="77777777" w:rsidR="009B1DD1" w:rsidRPr="009B1DD1" w:rsidRDefault="009B1DD1" w:rsidP="009B1DD1">
                        <w:pPr>
                          <w:ind w:left="0" w:firstLine="0"/>
                          <w:rPr>
                            <w:rFonts w:eastAsia="Times New Roman" w:cs="Times"/>
                            <w:color w:val="000000"/>
                            <w:szCs w:val="20"/>
                          </w:rPr>
                        </w:pPr>
                        <w:r w:rsidRPr="009B1DD1">
                          <w:rPr>
                            <w:rFonts w:eastAsia="Times New Roman" w:cs="Times"/>
                            <w:color w:val="000000"/>
                            <w:szCs w:val="2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18435574" w14:textId="77777777" w:rsidR="009B1DD1" w:rsidRPr="009B1DD1" w:rsidRDefault="009B1DD1" w:rsidP="009B1DD1">
                        <w:pPr>
                          <w:ind w:left="0" w:firstLine="0"/>
                          <w:rPr>
                            <w:rFonts w:eastAsia="Times New Roman" w:cs="Times"/>
                            <w:color w:val="000000"/>
                            <w:szCs w:val="20"/>
                          </w:rPr>
                        </w:pPr>
                      </w:p>
                    </w:tc>
                    <w:tc>
                      <w:tcPr>
                        <w:tcW w:w="290" w:type="dxa"/>
                        <w:noWrap/>
                        <w:vAlign w:val="bottom"/>
                        <w:hideMark/>
                      </w:tcPr>
                      <w:p w14:paraId="6A3210EA"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6C9DF3F6" w14:textId="77777777">
                    <w:trPr>
                      <w:trHeight w:val="300"/>
                    </w:trPr>
                    <w:tc>
                      <w:tcPr>
                        <w:tcW w:w="360" w:type="dxa"/>
                        <w:noWrap/>
                        <w:vAlign w:val="bottom"/>
                        <w:hideMark/>
                      </w:tcPr>
                      <w:p w14:paraId="628F048D"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23AE73DC"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769F8234"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60530970" w14:textId="77777777" w:rsidR="009B1DD1" w:rsidRPr="009B1DD1" w:rsidRDefault="009B1DD1" w:rsidP="009B1DD1">
                        <w:pPr>
                          <w:ind w:left="0" w:firstLine="0"/>
                          <w:rPr>
                            <w:rFonts w:eastAsia="Times New Roman" w:cs="Times"/>
                            <w:color w:val="000000"/>
                            <w:szCs w:val="20"/>
                          </w:rPr>
                        </w:pPr>
                      </w:p>
                    </w:tc>
                  </w:tr>
                  <w:tr w:rsidR="009B1DD1" w:rsidRPr="009B1DD1" w14:paraId="7C164BBF" w14:textId="77777777">
                    <w:trPr>
                      <w:trHeight w:val="300"/>
                    </w:trPr>
                    <w:tc>
                      <w:tcPr>
                        <w:tcW w:w="360" w:type="dxa"/>
                        <w:noWrap/>
                        <w:vAlign w:val="bottom"/>
                        <w:hideMark/>
                      </w:tcPr>
                      <w:p w14:paraId="02A52240"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141FAAB9"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noWrap/>
                        <w:vAlign w:val="bottom"/>
                        <w:hideMark/>
                      </w:tcPr>
                      <w:p w14:paraId="1DE53AE7"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7E11632A"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7E64EA93" w14:textId="77777777" w:rsidR="009B1DD1" w:rsidRPr="009B1DD1" w:rsidRDefault="009B1DD1" w:rsidP="009B1DD1">
                  <w:pPr>
                    <w:ind w:left="0" w:firstLine="0"/>
                    <w:rPr>
                      <w:rFonts w:cs="Times"/>
                      <w:szCs w:val="20"/>
                    </w:rPr>
                  </w:pPr>
                </w:p>
                <w:p w14:paraId="008803EA" w14:textId="77777777" w:rsidR="009B1DD1" w:rsidRPr="009B1DD1" w:rsidRDefault="009B1DD1" w:rsidP="009B1DD1">
                  <w:pPr>
                    <w:ind w:left="0" w:firstLine="0"/>
                    <w:rPr>
                      <w:rFonts w:cs="Times"/>
                      <w:szCs w:val="20"/>
                    </w:rPr>
                  </w:pPr>
                </w:p>
                <w:p w14:paraId="7D0ADAE1" w14:textId="77777777" w:rsidR="009B1DD1" w:rsidRPr="009B1DD1" w:rsidRDefault="009B1DD1" w:rsidP="009B1DD1">
                  <w:pPr>
                    <w:ind w:left="0" w:firstLine="0"/>
                    <w:rPr>
                      <w:rFonts w:cs="Times"/>
                      <w:szCs w:val="20"/>
                    </w:rPr>
                  </w:pPr>
                </w:p>
                <w:p w14:paraId="247BF6C2" w14:textId="77777777" w:rsidR="009B1DD1" w:rsidRPr="009B1DD1" w:rsidRDefault="009B1DD1" w:rsidP="009B1DD1">
                  <w:pPr>
                    <w:ind w:left="0" w:firstLine="0"/>
                    <w:rPr>
                      <w:rFonts w:cs="Times"/>
                      <w:szCs w:val="20"/>
                    </w:rPr>
                  </w:pPr>
                </w:p>
                <w:p w14:paraId="42B629A6" w14:textId="77777777" w:rsidR="009B1DD1" w:rsidRPr="009B1DD1" w:rsidRDefault="009B1DD1" w:rsidP="009B1DD1">
                  <w:pPr>
                    <w:ind w:left="0" w:firstLine="0"/>
                    <w:rPr>
                      <w:rFonts w:cs="Times"/>
                      <w:szCs w:val="20"/>
                    </w:rPr>
                  </w:pPr>
                </w:p>
                <w:p w14:paraId="61688F7B" w14:textId="77777777" w:rsidR="009B1DD1" w:rsidRPr="009B1DD1" w:rsidRDefault="009B1DD1" w:rsidP="009B1DD1">
                  <w:pPr>
                    <w:ind w:left="0" w:firstLine="0"/>
                    <w:rPr>
                      <w:rFonts w:cs="Times"/>
                      <w:szCs w:val="20"/>
                    </w:rPr>
                  </w:pPr>
                  <w:r w:rsidRPr="009B1DD1">
                    <w:rPr>
                      <w:rFonts w:cs="Times"/>
                      <w:szCs w:val="20"/>
                    </w:rPr>
                    <w:t xml:space="preserve">Alt2: </w:t>
                  </w:r>
                </w:p>
                <w:tbl>
                  <w:tblPr>
                    <w:tblW w:w="1634" w:type="dxa"/>
                    <w:tblLook w:val="04A0" w:firstRow="1" w:lastRow="0" w:firstColumn="1" w:lastColumn="0" w:noHBand="0" w:noVBand="1"/>
                  </w:tblPr>
                  <w:tblGrid>
                    <w:gridCol w:w="360"/>
                    <w:gridCol w:w="484"/>
                    <w:gridCol w:w="500"/>
                    <w:gridCol w:w="290"/>
                  </w:tblGrid>
                  <w:tr w:rsidR="009B1DD1" w:rsidRPr="009B1DD1" w14:paraId="58324F1C" w14:textId="77777777">
                    <w:trPr>
                      <w:trHeight w:val="300"/>
                    </w:trPr>
                    <w:tc>
                      <w:tcPr>
                        <w:tcW w:w="360" w:type="dxa"/>
                        <w:noWrap/>
                        <w:vAlign w:val="bottom"/>
                        <w:hideMark/>
                      </w:tcPr>
                      <w:p w14:paraId="03555B25"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7C965EC6" w14:textId="77777777" w:rsidR="009B1DD1" w:rsidRPr="009B1DD1" w:rsidRDefault="009B1DD1" w:rsidP="009B1DD1">
                        <w:pPr>
                          <w:ind w:left="0" w:firstLine="0"/>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2FBEC4F3"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449661CA"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298B7526" w14:textId="77777777">
                    <w:trPr>
                      <w:trHeight w:val="300"/>
                    </w:trPr>
                    <w:tc>
                      <w:tcPr>
                        <w:tcW w:w="360" w:type="dxa"/>
                        <w:noWrap/>
                        <w:vAlign w:val="bottom"/>
                        <w:hideMark/>
                      </w:tcPr>
                      <w:p w14:paraId="1D11BF03"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CD9A7C3"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505BD3A"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58394EA8" w14:textId="77777777" w:rsidR="009B1DD1" w:rsidRPr="009B1DD1" w:rsidRDefault="009B1DD1" w:rsidP="009B1DD1">
                        <w:pPr>
                          <w:ind w:left="0" w:firstLine="0"/>
                          <w:rPr>
                            <w:rFonts w:eastAsia="Times New Roman" w:cs="Times"/>
                            <w:color w:val="000000"/>
                            <w:szCs w:val="20"/>
                          </w:rPr>
                        </w:pPr>
                      </w:p>
                    </w:tc>
                  </w:tr>
                  <w:tr w:rsidR="009B1DD1" w:rsidRPr="009B1DD1" w14:paraId="0B936125" w14:textId="77777777">
                    <w:trPr>
                      <w:trHeight w:val="300"/>
                    </w:trPr>
                    <w:tc>
                      <w:tcPr>
                        <w:tcW w:w="360" w:type="dxa"/>
                        <w:noWrap/>
                        <w:vAlign w:val="bottom"/>
                        <w:hideMark/>
                      </w:tcPr>
                      <w:p w14:paraId="6619FEC8"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E501F8B"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32D6C5A7"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74696D4F"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30027C38" w14:textId="77777777" w:rsidR="009B1DD1" w:rsidRPr="009B1DD1" w:rsidRDefault="009B1DD1" w:rsidP="009B1DD1">
                  <w:pPr>
                    <w:ind w:left="0" w:firstLine="0"/>
                    <w:rPr>
                      <w:rFonts w:cs="Times"/>
                      <w:szCs w:val="20"/>
                      <w:lang w:eastAsia="x-none"/>
                    </w:rPr>
                  </w:pPr>
                </w:p>
                <w:p w14:paraId="6A643786" w14:textId="77777777" w:rsidR="009B1DD1" w:rsidRPr="009B1DD1" w:rsidRDefault="009B1DD1" w:rsidP="009B1DD1">
                  <w:pPr>
                    <w:ind w:left="0" w:firstLine="0"/>
                    <w:rPr>
                      <w:rFonts w:cs="Times"/>
                      <w:szCs w:val="20"/>
                      <w:lang w:eastAsia="x-none"/>
                    </w:rPr>
                  </w:pPr>
                  <w:r w:rsidRPr="009B1DD1">
                    <w:rPr>
                      <w:rFonts w:cs="Times"/>
                      <w:szCs w:val="20"/>
                      <w:lang w:eastAsia="x-none"/>
                    </w:rPr>
                    <w:t>- Alt1 if NB is below center carrier; otherwise Alt2</w:t>
                  </w:r>
                </w:p>
              </w:tc>
              <w:tc>
                <w:tcPr>
                  <w:tcW w:w="1666"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9B1DD1" w:rsidRPr="009B1DD1" w14:paraId="722CF2AE" w14:textId="77777777">
                    <w:trPr>
                      <w:trHeight w:val="300"/>
                    </w:trPr>
                    <w:tc>
                      <w:tcPr>
                        <w:tcW w:w="360" w:type="dxa"/>
                        <w:noWrap/>
                        <w:vAlign w:val="bottom"/>
                        <w:hideMark/>
                      </w:tcPr>
                      <w:p w14:paraId="21B2FEF3"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6AEB8000" w14:textId="77777777" w:rsidR="009B1DD1" w:rsidRPr="009B1DD1" w:rsidRDefault="009B1DD1" w:rsidP="009B1DD1">
                        <w:pPr>
                          <w:ind w:left="0" w:firstLine="0"/>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679A6407"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28FC4D44"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3487D2F1" w14:textId="77777777">
                    <w:trPr>
                      <w:trHeight w:val="300"/>
                    </w:trPr>
                    <w:tc>
                      <w:tcPr>
                        <w:tcW w:w="360" w:type="dxa"/>
                        <w:noWrap/>
                        <w:vAlign w:val="bottom"/>
                        <w:hideMark/>
                      </w:tcPr>
                      <w:p w14:paraId="4166FA44"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269BE2B0"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45544790"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4D4A400B"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073D3B24" w14:textId="77777777">
                    <w:trPr>
                      <w:trHeight w:val="300"/>
                    </w:trPr>
                    <w:tc>
                      <w:tcPr>
                        <w:tcW w:w="360" w:type="dxa"/>
                        <w:noWrap/>
                        <w:vAlign w:val="bottom"/>
                        <w:hideMark/>
                      </w:tcPr>
                      <w:p w14:paraId="59B4456F"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73D8A403"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9190E7C"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314D8D94"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5312756C" w14:textId="77777777" w:rsidR="009B1DD1" w:rsidRPr="009B1DD1" w:rsidRDefault="009B1DD1" w:rsidP="009B1DD1">
                  <w:pPr>
                    <w:ind w:left="0" w:firstLine="0"/>
                    <w:rPr>
                      <w:rFonts w:cs="Times"/>
                      <w:szCs w:val="20"/>
                      <w:lang w:eastAsia="x-none"/>
                    </w:rPr>
                  </w:pPr>
                </w:p>
              </w:tc>
            </w:tr>
          </w:tbl>
          <w:p w14:paraId="67D6B7D3" w14:textId="77777777" w:rsidR="009B1DD1" w:rsidRPr="009B1DD1" w:rsidRDefault="009B1DD1" w:rsidP="009B1DD1">
            <w:pPr>
              <w:ind w:left="0" w:firstLine="0"/>
              <w:rPr>
                <w:rFonts w:cs="Times"/>
                <w:szCs w:val="20"/>
                <w:lang w:eastAsia="x-none"/>
              </w:rPr>
            </w:pPr>
            <w:r w:rsidRPr="009B1DD1">
              <w:rPr>
                <w:rFonts w:cs="Times"/>
                <w:szCs w:val="20"/>
                <w:lang w:eastAsia="x-none"/>
              </w:rPr>
              <w:t>Above does not exclude 3 FDM WUS configuration case</w:t>
            </w:r>
          </w:p>
          <w:p w14:paraId="3357004E" w14:textId="77777777" w:rsidR="009B1DD1" w:rsidRPr="009B1DD1" w:rsidRDefault="009B1DD1" w:rsidP="009B1DD1">
            <w:pPr>
              <w:ind w:left="0" w:firstLine="0"/>
              <w:rPr>
                <w:rFonts w:cs="Times"/>
                <w:szCs w:val="20"/>
                <w:lang w:eastAsia="x-none"/>
              </w:rPr>
            </w:pPr>
          </w:p>
          <w:p w14:paraId="2BB38455" w14:textId="32279461"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304</w:t>
            </w:r>
            <w:r w:rsidR="005011FC" w:rsidRPr="004F3720">
              <w:rPr>
                <w:iCs/>
                <w:color w:val="FF0000"/>
              </w:rPr>
              <w:t>]</w:t>
            </w:r>
          </w:p>
          <w:p w14:paraId="20E87C1C" w14:textId="77777777" w:rsidR="009B1DD1" w:rsidRPr="009B1DD1" w:rsidRDefault="009B1DD1" w:rsidP="009B1DD1">
            <w:pPr>
              <w:ind w:left="0" w:firstLine="0"/>
              <w:rPr>
                <w:rFonts w:cs="Times"/>
                <w:szCs w:val="20"/>
                <w:lang w:eastAsia="x-none"/>
              </w:rPr>
            </w:pPr>
            <w:r w:rsidRPr="009B1DD1">
              <w:rPr>
                <w:rFonts w:cs="Times"/>
                <w:szCs w:val="20"/>
                <w:lang w:eastAsia="x-none"/>
              </w:rPr>
              <w:t>If Rel-15 WUS is not configured, predefine the time/freq location for up to 4 WUS resources with 2-FDM and 2-TDM based on 1-bit freqLocation of WUS resource 0 as n0 or n2</w:t>
            </w:r>
          </w:p>
          <w:p w14:paraId="11EDFFBD" w14:textId="77777777" w:rsidR="009B1DD1" w:rsidRPr="009B1DD1" w:rsidRDefault="009B1DD1" w:rsidP="009B1DD1">
            <w:pPr>
              <w:ind w:left="0" w:firstLine="0"/>
              <w:rPr>
                <w:rFonts w:cs="Times"/>
                <w:szCs w:val="20"/>
                <w:lang w:eastAsia="x-none"/>
              </w:rPr>
            </w:pPr>
          </w:p>
          <w:p w14:paraId="7278A6A9" w14:textId="0A793707"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304</w:t>
            </w:r>
            <w:r w:rsidR="005011FC" w:rsidRPr="004F3720">
              <w:rPr>
                <w:iCs/>
                <w:color w:val="FF0000"/>
              </w:rPr>
              <w:t>]</w:t>
            </w:r>
          </w:p>
          <w:p w14:paraId="199E99A8" w14:textId="77777777" w:rsidR="009B1DD1" w:rsidRPr="009B1DD1" w:rsidRDefault="009B1DD1" w:rsidP="009B1DD1">
            <w:pPr>
              <w:ind w:left="0" w:firstLine="0"/>
              <w:rPr>
                <w:rFonts w:cs="Times"/>
                <w:bCs/>
                <w:szCs w:val="20"/>
                <w:lang w:eastAsia="x-none"/>
              </w:rPr>
            </w:pPr>
            <w:r w:rsidRPr="009B1DD1">
              <w:rPr>
                <w:rFonts w:cs="Times"/>
                <w:bCs/>
                <w:szCs w:val="20"/>
              </w:rPr>
              <w:t>1bit in SIB is used to enable/disable alternating UE group among more than one WUS resources for group WUS</w:t>
            </w:r>
          </w:p>
          <w:p w14:paraId="74798A09" w14:textId="77777777" w:rsidR="009B1DD1" w:rsidRPr="009B1DD1" w:rsidRDefault="009B1DD1" w:rsidP="009B1DD1">
            <w:pPr>
              <w:ind w:left="0" w:firstLine="0"/>
              <w:rPr>
                <w:rFonts w:cs="Times"/>
                <w:szCs w:val="20"/>
                <w:lang w:eastAsia="x-none"/>
              </w:rPr>
            </w:pPr>
          </w:p>
          <w:p w14:paraId="75B16A76" w14:textId="44C375D8" w:rsidR="009B1DD1" w:rsidRPr="009B1DD1" w:rsidRDefault="009B1DD1" w:rsidP="009B1DD1">
            <w:pPr>
              <w:ind w:left="0" w:firstLine="0"/>
              <w:rPr>
                <w:rFonts w:cs="Times"/>
                <w:b/>
                <w:szCs w:val="20"/>
                <w:highlight w:val="green"/>
              </w:rPr>
            </w:pPr>
            <w:r w:rsidRPr="009B1DD1">
              <w:rPr>
                <w:rFonts w:cs="Times"/>
                <w:b/>
                <w:szCs w:val="20"/>
                <w:highlight w:val="green"/>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211</w:t>
            </w:r>
            <w:r w:rsidR="005011FC" w:rsidRPr="004F3720">
              <w:rPr>
                <w:iCs/>
                <w:color w:val="FF0000"/>
              </w:rPr>
              <w:t>]</w:t>
            </w:r>
          </w:p>
          <w:p w14:paraId="324E1FFD" w14:textId="77777777" w:rsidR="009B1DD1" w:rsidRPr="009B1DD1" w:rsidRDefault="009B1DD1" w:rsidP="009B1DD1">
            <w:pPr>
              <w:ind w:left="0" w:firstLine="0"/>
              <w:rPr>
                <w:rFonts w:cs="Times"/>
                <w:bCs/>
                <w:szCs w:val="20"/>
                <w:lang w:eastAsia="x-none"/>
              </w:rPr>
            </w:pPr>
            <w:r w:rsidRPr="009B1DD1">
              <w:rPr>
                <w:rFonts w:cs="Times"/>
                <w:bCs/>
                <w:szCs w:val="20"/>
              </w:rPr>
              <w:t xml:space="preserve">The </w:t>
            </w:r>
            <w:r w:rsidRPr="009B1DD1">
              <w:rPr>
                <w:rFonts w:cs="Times"/>
                <w:bCs/>
                <w:szCs w:val="20"/>
                <w:lang w:eastAsia="x-none"/>
              </w:rPr>
              <w:t>scrambling initialization c_init for Rel-16 WUS is</w:t>
            </w:r>
          </w:p>
          <w:p w14:paraId="7A2DEEC5" w14:textId="77777777" w:rsidR="009B1DD1" w:rsidRPr="009B1DD1" w:rsidRDefault="009B1DD1" w:rsidP="009B1DD1">
            <w:pPr>
              <w:ind w:left="0" w:firstLine="0"/>
              <w:contextualSpacing/>
              <w:jc w:val="right"/>
              <w:rPr>
                <w:rFonts w:eastAsia="Malgun Gothic" w:cs="Times"/>
                <w:bCs/>
                <w:sz w:val="22"/>
                <w:szCs w:val="20"/>
                <w:lang w:val="en-US" w:eastAsia="x-none"/>
              </w:rPr>
            </w:pPr>
            <w:r w:rsidRPr="009B1DD1">
              <w:rPr>
                <w:rFonts w:eastAsiaTheme="minorHAnsi" w:cs="Times"/>
                <w:bCs/>
                <w:noProof/>
                <w:sz w:val="22"/>
                <w:szCs w:val="20"/>
                <w:lang w:eastAsia="x-none"/>
              </w:rPr>
              <w:drawing>
                <wp:inline distT="0" distB="0" distL="0" distR="0" wp14:anchorId="06A650C1" wp14:editId="3574B0DD">
                  <wp:extent cx="5286375" cy="419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86375" cy="419100"/>
                          </a:xfrm>
                          <a:prstGeom prst="rect">
                            <a:avLst/>
                          </a:prstGeom>
                          <a:noFill/>
                          <a:ln>
                            <a:noFill/>
                          </a:ln>
                        </pic:spPr>
                      </pic:pic>
                    </a:graphicData>
                  </a:graphic>
                </wp:inline>
              </w:drawing>
            </w:r>
            <w:r w:rsidRPr="009B1DD1">
              <w:rPr>
                <w:rFonts w:eastAsia="Malgun Gothic" w:cs="Times"/>
                <w:bCs/>
                <w:sz w:val="22"/>
                <w:szCs w:val="20"/>
                <w:lang w:val="en-US" w:eastAsia="x-none"/>
              </w:rPr>
              <w:fldChar w:fldCharType="begin"/>
            </w:r>
            <w:r w:rsidRPr="009B1DD1">
              <w:rPr>
                <w:rFonts w:eastAsia="Malgun Gothic" w:cs="Times"/>
                <w:bCs/>
                <w:sz w:val="22"/>
                <w:szCs w:val="20"/>
                <w:lang w:val="en-US" w:eastAsia="x-none"/>
              </w:rPr>
              <w:instrText xml:space="preserve"> QUOTE </w:instrText>
            </w:r>
            <w:r w:rsidR="009A2210">
              <w:rPr>
                <w:rFonts w:eastAsiaTheme="minorHAnsi" w:cs="Times"/>
                <w:bCs/>
                <w:position w:val="-14"/>
                <w:sz w:val="22"/>
                <w:szCs w:val="20"/>
                <w:lang w:eastAsia="x-none"/>
              </w:rPr>
              <w:pict w14:anchorId="693ADBE0">
                <v:shape id="_x0000_i1028" type="#_x0000_t75" style="width:365.25pt;height:19.5pt" equationxml="&lt;">
                  <v:imagedata r:id="rId29" o:title="" chromakey="white"/>
                </v:shape>
              </w:pict>
            </w:r>
            <w:r w:rsidRPr="009B1DD1">
              <w:rPr>
                <w:rFonts w:eastAsia="Malgun Gothic" w:cs="Times"/>
                <w:bCs/>
                <w:sz w:val="22"/>
                <w:szCs w:val="20"/>
                <w:lang w:val="en-US" w:eastAsia="x-none"/>
              </w:rPr>
              <w:instrText xml:space="preserve"> </w:instrText>
            </w:r>
            <w:r w:rsidRPr="009B1DD1">
              <w:rPr>
                <w:rFonts w:eastAsia="Malgun Gothic" w:cs="Times"/>
                <w:bCs/>
                <w:sz w:val="22"/>
                <w:szCs w:val="20"/>
                <w:lang w:val="en-US" w:eastAsia="x-none"/>
              </w:rPr>
              <w:fldChar w:fldCharType="end"/>
            </w:r>
          </w:p>
          <w:p w14:paraId="4F2DEECE" w14:textId="0885A383"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304</w:t>
            </w:r>
            <w:r w:rsidR="005011FC" w:rsidRPr="004F3720">
              <w:rPr>
                <w:iCs/>
                <w:color w:val="FF0000"/>
              </w:rPr>
              <w:t>]</w:t>
            </w:r>
          </w:p>
          <w:p w14:paraId="302F3CC3" w14:textId="77777777" w:rsidR="009B1DD1" w:rsidRPr="009B1DD1" w:rsidRDefault="009B1DD1" w:rsidP="009B1DD1">
            <w:pPr>
              <w:ind w:left="0" w:firstLine="0"/>
              <w:rPr>
                <w:rFonts w:cs="Times"/>
                <w:szCs w:val="20"/>
                <w:lang w:eastAsia="x-none"/>
              </w:rPr>
            </w:pPr>
            <w:r w:rsidRPr="009B1DD1">
              <w:rPr>
                <w:rFonts w:cs="Times"/>
                <w:szCs w:val="20"/>
                <w:lang w:eastAsia="x-none"/>
              </w:rPr>
              <w:t>RAN2 to determine the mapping between higher layer grouping and grouping used to determine UE group per resource</w:t>
            </w:r>
          </w:p>
          <w:p w14:paraId="2432331A" w14:textId="77777777" w:rsidR="009B1DD1" w:rsidRPr="009B1DD1" w:rsidRDefault="009B1DD1" w:rsidP="009B1DD1">
            <w:pPr>
              <w:ind w:left="0" w:firstLine="0"/>
              <w:rPr>
                <w:rFonts w:cs="Times"/>
                <w:szCs w:val="20"/>
                <w:lang w:eastAsia="x-none"/>
              </w:rPr>
            </w:pPr>
          </w:p>
          <w:p w14:paraId="34DF2E4F" w14:textId="09DE8447"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304</w:t>
            </w:r>
            <w:r w:rsidR="005011FC" w:rsidRPr="004F3720">
              <w:rPr>
                <w:iCs/>
                <w:color w:val="FF0000"/>
              </w:rPr>
              <w:t>]</w:t>
            </w:r>
          </w:p>
          <w:p w14:paraId="71005993" w14:textId="77777777" w:rsidR="009B1DD1" w:rsidRPr="009B1DD1" w:rsidRDefault="009B1DD1" w:rsidP="009B1DD1">
            <w:pPr>
              <w:ind w:left="0" w:firstLine="0"/>
              <w:rPr>
                <w:rFonts w:cs="Times"/>
                <w:szCs w:val="20"/>
                <w:lang w:eastAsia="x-none"/>
              </w:rPr>
            </w:pPr>
            <w:r w:rsidRPr="009B1DD1">
              <w:rPr>
                <w:rFonts w:cs="Times"/>
                <w:szCs w:val="20"/>
                <w:lang w:eastAsia="x-none"/>
              </w:rPr>
              <w:t>For WUS resources with up to 2-FDM and up to 2-TDM, define the WUS resource ID mapping order as WUS resource ID 0, 1 in same time location and 0, 2 in same freq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036"/>
              <w:gridCol w:w="2162"/>
              <w:gridCol w:w="2163"/>
            </w:tblGrid>
            <w:tr w:rsidR="009B1DD1" w:rsidRPr="009B1DD1" w14:paraId="18055427" w14:textId="77777777" w:rsidTr="009B1DD1">
              <w:tc>
                <w:tcPr>
                  <w:tcW w:w="2335" w:type="dxa"/>
                  <w:tcBorders>
                    <w:top w:val="single" w:sz="4" w:space="0" w:color="auto"/>
                    <w:left w:val="single" w:sz="4" w:space="0" w:color="auto"/>
                    <w:bottom w:val="single" w:sz="4" w:space="0" w:color="auto"/>
                    <w:right w:val="single" w:sz="4" w:space="0" w:color="auto"/>
                  </w:tcBorders>
                  <w:hideMark/>
                </w:tcPr>
                <w:p w14:paraId="3579442E" w14:textId="77777777" w:rsidR="009B1DD1" w:rsidRPr="009B1DD1" w:rsidRDefault="009B1DD1" w:rsidP="009B1DD1">
                  <w:pPr>
                    <w:ind w:left="0" w:firstLine="0"/>
                    <w:rPr>
                      <w:rFonts w:cs="Times"/>
                      <w:szCs w:val="20"/>
                      <w:lang w:eastAsia="x-none"/>
                    </w:rPr>
                  </w:pPr>
                  <w:r w:rsidRPr="009B1DD1">
                    <w:rPr>
                      <w:rFonts w:cs="Times"/>
                      <w:szCs w:val="20"/>
                      <w:lang w:eastAsia="x-none"/>
                    </w:rPr>
                    <w:t>freqLocation of WUS resource 0</w:t>
                  </w:r>
                </w:p>
              </w:tc>
              <w:tc>
                <w:tcPr>
                  <w:tcW w:w="2250" w:type="dxa"/>
                  <w:tcBorders>
                    <w:top w:val="single" w:sz="4" w:space="0" w:color="auto"/>
                    <w:left w:val="single" w:sz="4" w:space="0" w:color="auto"/>
                    <w:bottom w:val="single" w:sz="4" w:space="0" w:color="auto"/>
                    <w:right w:val="single" w:sz="4" w:space="0" w:color="auto"/>
                  </w:tcBorders>
                  <w:hideMark/>
                </w:tcPr>
                <w:p w14:paraId="08396238" w14:textId="77777777" w:rsidR="009B1DD1" w:rsidRPr="009B1DD1" w:rsidRDefault="009B1DD1" w:rsidP="009B1DD1">
                  <w:pPr>
                    <w:ind w:left="0" w:firstLine="0"/>
                    <w:rPr>
                      <w:rFonts w:cs="Times"/>
                      <w:szCs w:val="20"/>
                      <w:lang w:eastAsia="x-none"/>
                    </w:rPr>
                  </w:pPr>
                  <w:r w:rsidRPr="009B1DD1">
                    <w:rPr>
                      <w:rFonts w:cs="Times"/>
                      <w:szCs w:val="20"/>
                      <w:lang w:eastAsia="x-none"/>
                    </w:rPr>
                    <w:t>n0</w:t>
                  </w:r>
                </w:p>
              </w:tc>
              <w:tc>
                <w:tcPr>
                  <w:tcW w:w="2520" w:type="dxa"/>
                  <w:tcBorders>
                    <w:top w:val="single" w:sz="4" w:space="0" w:color="auto"/>
                    <w:left w:val="single" w:sz="4" w:space="0" w:color="auto"/>
                    <w:bottom w:val="single" w:sz="4" w:space="0" w:color="auto"/>
                    <w:right w:val="single" w:sz="4" w:space="0" w:color="auto"/>
                  </w:tcBorders>
                  <w:hideMark/>
                </w:tcPr>
                <w:p w14:paraId="1C79B917" w14:textId="77777777" w:rsidR="009B1DD1" w:rsidRPr="009B1DD1" w:rsidRDefault="009B1DD1" w:rsidP="009B1DD1">
                  <w:pPr>
                    <w:ind w:left="0" w:firstLine="0"/>
                    <w:rPr>
                      <w:rFonts w:cs="Times"/>
                      <w:szCs w:val="20"/>
                      <w:lang w:eastAsia="x-none"/>
                    </w:rPr>
                  </w:pPr>
                  <w:r w:rsidRPr="009B1DD1">
                    <w:rPr>
                      <w:rFonts w:cs="Times"/>
                      <w:szCs w:val="20"/>
                      <w:lang w:eastAsia="x-none"/>
                    </w:rPr>
                    <w:t>n2</w:t>
                  </w:r>
                </w:p>
              </w:tc>
              <w:tc>
                <w:tcPr>
                  <w:tcW w:w="2523" w:type="dxa"/>
                  <w:tcBorders>
                    <w:top w:val="single" w:sz="4" w:space="0" w:color="auto"/>
                    <w:left w:val="single" w:sz="4" w:space="0" w:color="auto"/>
                    <w:bottom w:val="single" w:sz="4" w:space="0" w:color="auto"/>
                    <w:right w:val="single" w:sz="4" w:space="0" w:color="auto"/>
                  </w:tcBorders>
                  <w:hideMark/>
                </w:tcPr>
                <w:p w14:paraId="04BE6A6C" w14:textId="77777777" w:rsidR="009B1DD1" w:rsidRPr="009B1DD1" w:rsidRDefault="009B1DD1" w:rsidP="009B1DD1">
                  <w:pPr>
                    <w:ind w:left="0" w:firstLine="0"/>
                    <w:rPr>
                      <w:rFonts w:cs="Times"/>
                      <w:szCs w:val="20"/>
                      <w:lang w:eastAsia="x-none"/>
                    </w:rPr>
                  </w:pPr>
                  <w:r w:rsidRPr="009B1DD1">
                    <w:rPr>
                      <w:rFonts w:cs="Times"/>
                      <w:szCs w:val="20"/>
                      <w:lang w:eastAsia="x-none"/>
                    </w:rPr>
                    <w:t>n4</w:t>
                  </w:r>
                </w:p>
              </w:tc>
            </w:tr>
            <w:tr w:rsidR="009B1DD1" w:rsidRPr="009B1DD1" w14:paraId="0965F3EF" w14:textId="77777777" w:rsidTr="009B1DD1">
              <w:tc>
                <w:tcPr>
                  <w:tcW w:w="2335" w:type="dxa"/>
                  <w:tcBorders>
                    <w:top w:val="single" w:sz="4" w:space="0" w:color="auto"/>
                    <w:left w:val="single" w:sz="4" w:space="0" w:color="auto"/>
                    <w:bottom w:val="single" w:sz="4" w:space="0" w:color="auto"/>
                    <w:right w:val="single" w:sz="4" w:space="0" w:color="auto"/>
                  </w:tcBorders>
                </w:tcPr>
                <w:p w14:paraId="1F7A285F" w14:textId="77777777" w:rsidR="009B1DD1" w:rsidRPr="009B1DD1" w:rsidRDefault="009B1DD1" w:rsidP="009B1DD1">
                  <w:pPr>
                    <w:ind w:left="0" w:firstLine="0"/>
                    <w:rPr>
                      <w:rFonts w:cs="Times"/>
                      <w:szCs w:val="20"/>
                      <w:lang w:eastAsia="x-none"/>
                    </w:rPr>
                  </w:pPr>
                </w:p>
                <w:p w14:paraId="2C6B93F0" w14:textId="77777777" w:rsidR="009B1DD1" w:rsidRPr="009B1DD1" w:rsidRDefault="009B1DD1" w:rsidP="009B1DD1">
                  <w:pPr>
                    <w:ind w:left="0" w:firstLine="0"/>
                    <w:rPr>
                      <w:rFonts w:cs="Times"/>
                      <w:szCs w:val="20"/>
                      <w:lang w:eastAsia="x-none"/>
                    </w:rPr>
                  </w:pPr>
                </w:p>
                <w:p w14:paraId="36172658" w14:textId="77777777" w:rsidR="009B1DD1" w:rsidRPr="009B1DD1" w:rsidRDefault="009B1DD1" w:rsidP="009B1DD1">
                  <w:pPr>
                    <w:ind w:left="0" w:firstLine="0"/>
                    <w:rPr>
                      <w:rFonts w:cs="Times"/>
                      <w:szCs w:val="20"/>
                      <w:lang w:eastAsia="x-none"/>
                    </w:rPr>
                  </w:pPr>
                  <w:r w:rsidRPr="009B1DD1">
                    <w:rPr>
                      <w:rFonts w:cs="Times"/>
                      <w:szCs w:val="20"/>
                      <w:lang w:eastAsia="x-none"/>
                    </w:rPr>
                    <w:t xml:space="preserve">WUS resource locations </w:t>
                  </w:r>
                  <w:r w:rsidRPr="009B1DD1">
                    <w:rPr>
                      <w:rFonts w:cs="Times"/>
                      <w:szCs w:val="20"/>
                      <w:lang w:eastAsia="x-none"/>
                    </w:rPr>
                    <w:br/>
                  </w:r>
                </w:p>
              </w:tc>
              <w:tc>
                <w:tcPr>
                  <w:tcW w:w="2250" w:type="dxa"/>
                  <w:tcBorders>
                    <w:top w:val="single" w:sz="4" w:space="0" w:color="auto"/>
                    <w:left w:val="single" w:sz="4" w:space="0" w:color="auto"/>
                    <w:bottom w:val="single" w:sz="4" w:space="0" w:color="auto"/>
                    <w:right w:val="single" w:sz="4" w:space="0" w:color="auto"/>
                  </w:tcBorders>
                </w:tcPr>
                <w:p w14:paraId="3126D4BD" w14:textId="77777777" w:rsidR="009B1DD1" w:rsidRPr="009B1DD1" w:rsidRDefault="009B1DD1" w:rsidP="009B1DD1">
                  <w:pPr>
                    <w:ind w:left="0" w:firstLine="0"/>
                    <w:rPr>
                      <w:rFonts w:cs="Times"/>
                      <w:szCs w:val="20"/>
                      <w:lang w:eastAsia="x-none"/>
                    </w:rPr>
                  </w:pPr>
                </w:p>
                <w:tbl>
                  <w:tblPr>
                    <w:tblW w:w="1634" w:type="dxa"/>
                    <w:tblLook w:val="04A0" w:firstRow="1" w:lastRow="0" w:firstColumn="1" w:lastColumn="0" w:noHBand="0" w:noVBand="1"/>
                  </w:tblPr>
                  <w:tblGrid>
                    <w:gridCol w:w="360"/>
                    <w:gridCol w:w="484"/>
                    <w:gridCol w:w="500"/>
                    <w:gridCol w:w="290"/>
                  </w:tblGrid>
                  <w:tr w:rsidR="009B1DD1" w:rsidRPr="009B1DD1" w14:paraId="0A21EC5A" w14:textId="77777777">
                    <w:trPr>
                      <w:trHeight w:val="300"/>
                    </w:trPr>
                    <w:tc>
                      <w:tcPr>
                        <w:tcW w:w="360" w:type="dxa"/>
                        <w:noWrap/>
                        <w:vAlign w:val="bottom"/>
                        <w:hideMark/>
                      </w:tcPr>
                      <w:p w14:paraId="39BC172D"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FD1DBE1" w14:textId="77777777" w:rsidR="009B1DD1" w:rsidRPr="009B1DD1" w:rsidRDefault="009B1DD1" w:rsidP="009B1DD1">
                        <w:pPr>
                          <w:ind w:left="0" w:firstLine="0"/>
                          <w:rPr>
                            <w:rFonts w:eastAsia="Times New Roman" w:cs="Times"/>
                            <w:color w:val="000000"/>
                            <w:szCs w:val="20"/>
                          </w:rPr>
                        </w:pPr>
                        <w:r w:rsidRPr="009B1DD1">
                          <w:rPr>
                            <w:rFonts w:eastAsia="Times New Roman" w:cs="Times"/>
                            <w:color w:val="000000"/>
                            <w:szCs w:val="20"/>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0ED5255"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1B7C49A4" w14:textId="77777777" w:rsidR="009B1DD1" w:rsidRPr="009B1DD1" w:rsidRDefault="009B1DD1" w:rsidP="009B1DD1">
                        <w:pPr>
                          <w:ind w:left="0" w:firstLine="0"/>
                          <w:rPr>
                            <w:rFonts w:eastAsia="Times New Roman" w:cs="Times"/>
                            <w:color w:val="000000"/>
                            <w:szCs w:val="20"/>
                          </w:rPr>
                        </w:pPr>
                      </w:p>
                    </w:tc>
                  </w:tr>
                  <w:tr w:rsidR="009B1DD1" w:rsidRPr="009B1DD1" w14:paraId="3431AA83" w14:textId="77777777">
                    <w:trPr>
                      <w:trHeight w:val="300"/>
                    </w:trPr>
                    <w:tc>
                      <w:tcPr>
                        <w:tcW w:w="360" w:type="dxa"/>
                        <w:noWrap/>
                        <w:vAlign w:val="bottom"/>
                        <w:hideMark/>
                      </w:tcPr>
                      <w:p w14:paraId="5274EF04"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B0260BD"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55462F44"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0090203E" w14:textId="77777777" w:rsidR="009B1DD1" w:rsidRPr="009B1DD1" w:rsidRDefault="009B1DD1" w:rsidP="009B1DD1">
                        <w:pPr>
                          <w:ind w:left="0" w:firstLine="0"/>
                          <w:rPr>
                            <w:rFonts w:eastAsia="Times New Roman" w:cs="Times"/>
                            <w:color w:val="000000"/>
                            <w:szCs w:val="20"/>
                          </w:rPr>
                        </w:pPr>
                      </w:p>
                    </w:tc>
                  </w:tr>
                  <w:tr w:rsidR="009B1DD1" w:rsidRPr="009B1DD1" w14:paraId="2F6E2C74" w14:textId="77777777">
                    <w:trPr>
                      <w:trHeight w:val="300"/>
                    </w:trPr>
                    <w:tc>
                      <w:tcPr>
                        <w:tcW w:w="360" w:type="dxa"/>
                        <w:noWrap/>
                        <w:vAlign w:val="bottom"/>
                        <w:hideMark/>
                      </w:tcPr>
                      <w:p w14:paraId="70674213"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445EBA1E"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noWrap/>
                        <w:vAlign w:val="bottom"/>
                        <w:hideMark/>
                      </w:tcPr>
                      <w:p w14:paraId="0116DFA7"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658EB978"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30AC26BF" w14:textId="77777777" w:rsidR="009B1DD1" w:rsidRPr="009B1DD1" w:rsidRDefault="009B1DD1" w:rsidP="009B1DD1">
                  <w:pPr>
                    <w:ind w:left="0" w:firstLine="0"/>
                    <w:rPr>
                      <w:rFonts w:cs="Times"/>
                      <w:szCs w:val="20"/>
                      <w:lang w:eastAsia="x-none"/>
                    </w:rPr>
                  </w:pPr>
                </w:p>
              </w:tc>
              <w:tc>
                <w:tcPr>
                  <w:tcW w:w="2520" w:type="dxa"/>
                  <w:tcBorders>
                    <w:top w:val="single" w:sz="4" w:space="0" w:color="auto"/>
                    <w:left w:val="single" w:sz="4" w:space="0" w:color="auto"/>
                    <w:bottom w:val="single" w:sz="4" w:space="0" w:color="auto"/>
                    <w:right w:val="single" w:sz="4" w:space="0" w:color="auto"/>
                  </w:tcBorders>
                </w:tcPr>
                <w:p w14:paraId="57574799" w14:textId="77777777" w:rsidR="009B1DD1" w:rsidRPr="009B1DD1" w:rsidRDefault="009B1DD1" w:rsidP="009B1DD1">
                  <w:pPr>
                    <w:ind w:left="0" w:firstLine="0"/>
                    <w:jc w:val="both"/>
                    <w:rPr>
                      <w:rFonts w:cs="Times"/>
                      <w:szCs w:val="20"/>
                    </w:rPr>
                  </w:pPr>
                  <w:r w:rsidRPr="009B1DD1">
                    <w:rPr>
                      <w:rFonts w:cs="Times"/>
                      <w:szCs w:val="20"/>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9B1DD1" w:rsidRPr="009B1DD1" w14:paraId="5EE2CC3B" w14:textId="77777777">
                    <w:trPr>
                      <w:trHeight w:val="300"/>
                    </w:trPr>
                    <w:tc>
                      <w:tcPr>
                        <w:tcW w:w="360" w:type="dxa"/>
                        <w:noWrap/>
                        <w:vAlign w:val="bottom"/>
                        <w:hideMark/>
                      </w:tcPr>
                      <w:p w14:paraId="4A62AD18"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6975CDE" w14:textId="77777777" w:rsidR="009B1DD1" w:rsidRPr="009B1DD1" w:rsidRDefault="009B1DD1" w:rsidP="009B1DD1">
                        <w:pPr>
                          <w:ind w:left="0" w:firstLine="0"/>
                          <w:rPr>
                            <w:rFonts w:eastAsia="Times New Roman" w:cs="Times"/>
                            <w:color w:val="000000"/>
                            <w:szCs w:val="20"/>
                          </w:rPr>
                        </w:pPr>
                        <w:r w:rsidRPr="009B1DD1">
                          <w:rPr>
                            <w:rFonts w:eastAsia="Times New Roman" w:cs="Times"/>
                            <w:color w:val="000000"/>
                            <w:szCs w:val="20"/>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7D280BF"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21A1FFE6" w14:textId="77777777" w:rsidR="009B1DD1" w:rsidRPr="009B1DD1" w:rsidRDefault="009B1DD1" w:rsidP="009B1DD1">
                        <w:pPr>
                          <w:ind w:left="0" w:firstLine="0"/>
                          <w:rPr>
                            <w:rFonts w:eastAsia="Times New Roman" w:cs="Times"/>
                            <w:color w:val="000000"/>
                            <w:szCs w:val="20"/>
                          </w:rPr>
                        </w:pPr>
                      </w:p>
                    </w:tc>
                  </w:tr>
                  <w:tr w:rsidR="009B1DD1" w:rsidRPr="009B1DD1" w14:paraId="0C7C4CA9" w14:textId="77777777">
                    <w:trPr>
                      <w:trHeight w:val="300"/>
                    </w:trPr>
                    <w:tc>
                      <w:tcPr>
                        <w:tcW w:w="360" w:type="dxa"/>
                        <w:noWrap/>
                        <w:vAlign w:val="bottom"/>
                        <w:hideMark/>
                      </w:tcPr>
                      <w:p w14:paraId="3DC1DDAF"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1624BC7"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4301FCE4"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3E4F8A60" w14:textId="77777777" w:rsidR="009B1DD1" w:rsidRPr="009B1DD1" w:rsidRDefault="009B1DD1" w:rsidP="009B1DD1">
                        <w:pPr>
                          <w:ind w:left="0" w:firstLine="0"/>
                          <w:rPr>
                            <w:rFonts w:eastAsia="Times New Roman" w:cs="Times"/>
                            <w:color w:val="000000"/>
                            <w:szCs w:val="20"/>
                          </w:rPr>
                        </w:pPr>
                      </w:p>
                    </w:tc>
                  </w:tr>
                  <w:tr w:rsidR="009B1DD1" w:rsidRPr="009B1DD1" w14:paraId="712B0BF8" w14:textId="77777777">
                    <w:trPr>
                      <w:trHeight w:val="300"/>
                    </w:trPr>
                    <w:tc>
                      <w:tcPr>
                        <w:tcW w:w="360" w:type="dxa"/>
                        <w:noWrap/>
                        <w:vAlign w:val="bottom"/>
                        <w:hideMark/>
                      </w:tcPr>
                      <w:p w14:paraId="1795A353"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62A755E8" w14:textId="77777777" w:rsidR="009B1DD1" w:rsidRPr="009B1DD1" w:rsidRDefault="009B1DD1" w:rsidP="009B1DD1">
                        <w:pPr>
                          <w:ind w:left="0" w:firstLine="0"/>
                          <w:rPr>
                            <w:rFonts w:ascii="Times New Roman" w:hAnsi="Times New Roman"/>
                            <w:szCs w:val="20"/>
                            <w:lang w:val="sv-SE" w:eastAsia="sv-SE"/>
                          </w:rPr>
                        </w:pPr>
                      </w:p>
                    </w:tc>
                    <w:tc>
                      <w:tcPr>
                        <w:tcW w:w="500" w:type="dxa"/>
                        <w:tcBorders>
                          <w:top w:val="nil"/>
                          <w:left w:val="nil"/>
                          <w:bottom w:val="single" w:sz="4" w:space="0" w:color="auto"/>
                          <w:right w:val="single" w:sz="4" w:space="0" w:color="auto"/>
                        </w:tcBorders>
                        <w:noWrap/>
                        <w:vAlign w:val="bottom"/>
                        <w:hideMark/>
                      </w:tcPr>
                      <w:p w14:paraId="48978C4F"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78EE832B"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1B7712F8" w14:textId="77777777" w:rsidR="009B1DD1" w:rsidRPr="009B1DD1" w:rsidRDefault="009B1DD1" w:rsidP="009B1DD1">
                  <w:pPr>
                    <w:ind w:left="0" w:firstLine="0"/>
                    <w:rPr>
                      <w:rFonts w:cs="Times"/>
                      <w:szCs w:val="20"/>
                    </w:rPr>
                  </w:pPr>
                </w:p>
                <w:p w14:paraId="421F80E5" w14:textId="77777777" w:rsidR="009B1DD1" w:rsidRPr="009B1DD1" w:rsidRDefault="009B1DD1" w:rsidP="009B1DD1">
                  <w:pPr>
                    <w:ind w:left="0" w:firstLine="0"/>
                    <w:rPr>
                      <w:rFonts w:cs="Times"/>
                      <w:szCs w:val="20"/>
                    </w:rPr>
                  </w:pPr>
                </w:p>
                <w:p w14:paraId="4DA0B200" w14:textId="77777777" w:rsidR="009B1DD1" w:rsidRPr="009B1DD1" w:rsidRDefault="009B1DD1" w:rsidP="009B1DD1">
                  <w:pPr>
                    <w:ind w:left="0" w:firstLine="0"/>
                    <w:rPr>
                      <w:rFonts w:cs="Times"/>
                      <w:szCs w:val="20"/>
                    </w:rPr>
                  </w:pPr>
                </w:p>
                <w:p w14:paraId="28D9778D" w14:textId="77777777" w:rsidR="009B1DD1" w:rsidRPr="009B1DD1" w:rsidRDefault="009B1DD1" w:rsidP="009B1DD1">
                  <w:pPr>
                    <w:ind w:left="0" w:firstLine="0"/>
                    <w:rPr>
                      <w:rFonts w:cs="Times"/>
                      <w:szCs w:val="20"/>
                    </w:rPr>
                  </w:pPr>
                </w:p>
                <w:p w14:paraId="39CC35FD" w14:textId="77777777" w:rsidR="009B1DD1" w:rsidRPr="009B1DD1" w:rsidRDefault="009B1DD1" w:rsidP="009B1DD1">
                  <w:pPr>
                    <w:ind w:left="0" w:firstLine="0"/>
                    <w:rPr>
                      <w:rFonts w:cs="Times"/>
                      <w:szCs w:val="20"/>
                    </w:rPr>
                  </w:pPr>
                </w:p>
                <w:p w14:paraId="6A3FF59D" w14:textId="77777777" w:rsidR="009B1DD1" w:rsidRPr="009B1DD1" w:rsidRDefault="009B1DD1" w:rsidP="009B1DD1">
                  <w:pPr>
                    <w:ind w:left="0" w:firstLine="0"/>
                    <w:rPr>
                      <w:rFonts w:cs="Times"/>
                      <w:szCs w:val="20"/>
                    </w:rPr>
                  </w:pPr>
                  <w:r w:rsidRPr="009B1DD1">
                    <w:rPr>
                      <w:rFonts w:cs="Times"/>
                      <w:szCs w:val="20"/>
                    </w:rPr>
                    <w:t xml:space="preserve">Alt2: </w:t>
                  </w:r>
                </w:p>
                <w:tbl>
                  <w:tblPr>
                    <w:tblW w:w="1634" w:type="dxa"/>
                    <w:tblLook w:val="04A0" w:firstRow="1" w:lastRow="0" w:firstColumn="1" w:lastColumn="0" w:noHBand="0" w:noVBand="1"/>
                  </w:tblPr>
                  <w:tblGrid>
                    <w:gridCol w:w="360"/>
                    <w:gridCol w:w="484"/>
                    <w:gridCol w:w="500"/>
                    <w:gridCol w:w="290"/>
                  </w:tblGrid>
                  <w:tr w:rsidR="009B1DD1" w:rsidRPr="009B1DD1" w14:paraId="17EC8FA8" w14:textId="77777777">
                    <w:trPr>
                      <w:trHeight w:val="300"/>
                    </w:trPr>
                    <w:tc>
                      <w:tcPr>
                        <w:tcW w:w="360" w:type="dxa"/>
                        <w:noWrap/>
                        <w:vAlign w:val="bottom"/>
                        <w:hideMark/>
                      </w:tcPr>
                      <w:p w14:paraId="32BE658C"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D4A79B6" w14:textId="77777777" w:rsidR="009B1DD1" w:rsidRPr="009B1DD1" w:rsidRDefault="009B1DD1" w:rsidP="009B1DD1">
                        <w:pPr>
                          <w:ind w:left="0" w:firstLine="0"/>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3D2C0A64"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5D977EE9"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58E34258" w14:textId="77777777">
                    <w:trPr>
                      <w:trHeight w:val="300"/>
                    </w:trPr>
                    <w:tc>
                      <w:tcPr>
                        <w:tcW w:w="360" w:type="dxa"/>
                        <w:noWrap/>
                        <w:vAlign w:val="bottom"/>
                        <w:hideMark/>
                      </w:tcPr>
                      <w:p w14:paraId="694FDFCB"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38495EB1"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71C26E03"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4B034E64" w14:textId="77777777" w:rsidR="009B1DD1" w:rsidRPr="009B1DD1" w:rsidRDefault="009B1DD1" w:rsidP="009B1DD1">
                        <w:pPr>
                          <w:ind w:left="0" w:firstLine="0"/>
                          <w:rPr>
                            <w:rFonts w:eastAsia="Times New Roman" w:cs="Times"/>
                            <w:color w:val="000000"/>
                            <w:szCs w:val="20"/>
                          </w:rPr>
                        </w:pPr>
                      </w:p>
                    </w:tc>
                  </w:tr>
                  <w:tr w:rsidR="009B1DD1" w:rsidRPr="009B1DD1" w14:paraId="2292C91F" w14:textId="77777777">
                    <w:trPr>
                      <w:trHeight w:val="300"/>
                    </w:trPr>
                    <w:tc>
                      <w:tcPr>
                        <w:tcW w:w="360" w:type="dxa"/>
                        <w:noWrap/>
                        <w:vAlign w:val="bottom"/>
                        <w:hideMark/>
                      </w:tcPr>
                      <w:p w14:paraId="21751904"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244D6946"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8CC6C75"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6569B006"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743A7629" w14:textId="77777777" w:rsidR="009B1DD1" w:rsidRPr="009B1DD1" w:rsidRDefault="009B1DD1" w:rsidP="009B1DD1">
                  <w:pPr>
                    <w:ind w:left="0" w:firstLine="0"/>
                    <w:rPr>
                      <w:rFonts w:cs="Times"/>
                      <w:szCs w:val="20"/>
                      <w:lang w:eastAsia="x-none"/>
                    </w:rPr>
                  </w:pPr>
                </w:p>
                <w:p w14:paraId="01D4032D" w14:textId="77777777" w:rsidR="009B1DD1" w:rsidRPr="009B1DD1" w:rsidRDefault="009B1DD1" w:rsidP="009B1DD1">
                  <w:pPr>
                    <w:ind w:left="0" w:firstLine="0"/>
                    <w:rPr>
                      <w:rFonts w:cs="Times"/>
                      <w:szCs w:val="20"/>
                      <w:lang w:eastAsia="x-none"/>
                    </w:rPr>
                  </w:pPr>
                  <w:r w:rsidRPr="009B1DD1">
                    <w:rPr>
                      <w:rFonts w:cs="Times"/>
                      <w:szCs w:val="20"/>
                      <w:lang w:eastAsia="x-none"/>
                    </w:rPr>
                    <w:t xml:space="preserve">Alt1 if NB is below </w:t>
                  </w:r>
                </w:p>
                <w:p w14:paraId="3D8A87A0" w14:textId="77777777" w:rsidR="009B1DD1" w:rsidRPr="009B1DD1" w:rsidRDefault="009B1DD1" w:rsidP="009B1DD1">
                  <w:pPr>
                    <w:ind w:left="0" w:firstLine="0"/>
                    <w:rPr>
                      <w:rFonts w:cs="Times"/>
                      <w:szCs w:val="20"/>
                      <w:lang w:eastAsia="x-none"/>
                    </w:rPr>
                  </w:pPr>
                  <w:r w:rsidRPr="001A7817">
                    <w:rPr>
                      <w:rFonts w:cs="Times"/>
                      <w:szCs w:val="20"/>
                      <w:lang w:val="en-US" w:eastAsia="x-none"/>
                    </w:rPr>
                    <w:t>center</w:t>
                  </w:r>
                  <w:r w:rsidRPr="009B1DD1">
                    <w:rPr>
                      <w:rFonts w:cs="Times"/>
                      <w:szCs w:val="20"/>
                      <w:lang w:eastAsia="x-none"/>
                    </w:rPr>
                    <w:t xml:space="preserve"> carrier; otherwise Alt2.</w:t>
                  </w:r>
                </w:p>
              </w:tc>
              <w:tc>
                <w:tcPr>
                  <w:tcW w:w="2523"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9B1DD1" w:rsidRPr="009B1DD1" w14:paraId="13A19418" w14:textId="77777777">
                    <w:trPr>
                      <w:trHeight w:val="300"/>
                    </w:trPr>
                    <w:tc>
                      <w:tcPr>
                        <w:tcW w:w="360" w:type="dxa"/>
                        <w:noWrap/>
                        <w:vAlign w:val="bottom"/>
                        <w:hideMark/>
                      </w:tcPr>
                      <w:p w14:paraId="0681DA66" w14:textId="77777777" w:rsidR="009B1DD1" w:rsidRPr="009B1DD1" w:rsidRDefault="009B1DD1" w:rsidP="009B1DD1">
                        <w:pPr>
                          <w:ind w:left="0" w:firstLine="0"/>
                          <w:rPr>
                            <w:rFonts w:eastAsia="Times New Roman" w:cs="Times"/>
                            <w:i/>
                            <w:iCs/>
                            <w:color w:val="000000"/>
                            <w:szCs w:val="20"/>
                          </w:rPr>
                        </w:pPr>
                        <w:r w:rsidRPr="009B1DD1">
                          <w:rPr>
                            <w:rFonts w:eastAsia="Times New Roman" w:cs="Times"/>
                            <w:i/>
                            <w:iCs/>
                            <w:color w:val="000000"/>
                            <w:szCs w:val="20"/>
                          </w:rPr>
                          <w:lastRenderedPageBreak/>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3EA43A4B" w14:textId="77777777" w:rsidR="009B1DD1" w:rsidRPr="009B1DD1" w:rsidRDefault="009B1DD1" w:rsidP="009B1DD1">
                        <w:pPr>
                          <w:ind w:left="0" w:firstLine="0"/>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3D5D34C6" w14:textId="77777777" w:rsidR="009B1DD1" w:rsidRPr="009B1DD1" w:rsidRDefault="009B1DD1" w:rsidP="009B1DD1">
                        <w:pPr>
                          <w:ind w:left="0" w:firstLine="0"/>
                          <w:rPr>
                            <w:rFonts w:ascii="Times New Roman" w:hAnsi="Times New Roman"/>
                            <w:szCs w:val="20"/>
                            <w:lang w:val="sv-SE" w:eastAsia="sv-SE"/>
                          </w:rPr>
                        </w:pPr>
                      </w:p>
                    </w:tc>
                    <w:tc>
                      <w:tcPr>
                        <w:tcW w:w="290" w:type="dxa"/>
                        <w:noWrap/>
                        <w:vAlign w:val="bottom"/>
                        <w:hideMark/>
                      </w:tcPr>
                      <w:p w14:paraId="3BBE6E7D" w14:textId="77777777" w:rsidR="009B1DD1" w:rsidRPr="009B1DD1" w:rsidRDefault="009B1DD1" w:rsidP="009B1DD1">
                        <w:pPr>
                          <w:ind w:left="0" w:firstLine="0"/>
                          <w:rPr>
                            <w:rFonts w:ascii="Times New Roman" w:hAnsi="Times New Roman"/>
                            <w:szCs w:val="20"/>
                            <w:lang w:val="sv-SE" w:eastAsia="sv-SE"/>
                          </w:rPr>
                        </w:pPr>
                      </w:p>
                    </w:tc>
                  </w:tr>
                  <w:tr w:rsidR="009B1DD1" w:rsidRPr="009B1DD1" w14:paraId="70D575F4" w14:textId="77777777">
                    <w:trPr>
                      <w:trHeight w:val="300"/>
                    </w:trPr>
                    <w:tc>
                      <w:tcPr>
                        <w:tcW w:w="360" w:type="dxa"/>
                        <w:noWrap/>
                        <w:vAlign w:val="bottom"/>
                        <w:hideMark/>
                      </w:tcPr>
                      <w:p w14:paraId="38BB18AA"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7CADF138"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380BEBC7"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3C6103A4" w14:textId="77777777" w:rsidR="009B1DD1" w:rsidRPr="009B1DD1" w:rsidRDefault="009B1DD1" w:rsidP="009B1DD1">
                        <w:pPr>
                          <w:ind w:left="0" w:firstLine="0"/>
                          <w:rPr>
                            <w:rFonts w:eastAsia="Times New Roman" w:cs="Times"/>
                            <w:color w:val="000000"/>
                            <w:szCs w:val="20"/>
                          </w:rPr>
                        </w:pPr>
                      </w:p>
                    </w:tc>
                  </w:tr>
                  <w:tr w:rsidR="009B1DD1" w:rsidRPr="009B1DD1" w14:paraId="3A33FF53" w14:textId="77777777">
                    <w:trPr>
                      <w:trHeight w:val="300"/>
                    </w:trPr>
                    <w:tc>
                      <w:tcPr>
                        <w:tcW w:w="360" w:type="dxa"/>
                        <w:noWrap/>
                        <w:vAlign w:val="bottom"/>
                        <w:hideMark/>
                      </w:tcPr>
                      <w:p w14:paraId="481B0781" w14:textId="77777777" w:rsidR="009B1DD1" w:rsidRPr="009B1DD1" w:rsidRDefault="009B1DD1" w:rsidP="009B1DD1">
                        <w:pPr>
                          <w:ind w:left="0" w:firstLine="0"/>
                          <w:rPr>
                            <w:rFonts w:ascii="Times New Roman" w:hAnsi="Times New Roman"/>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FFBAF10"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0577D26E" w14:textId="77777777" w:rsidR="009B1DD1" w:rsidRPr="009B1DD1" w:rsidRDefault="009B1DD1" w:rsidP="009B1DD1">
                        <w:pPr>
                          <w:ind w:left="0" w:firstLine="0"/>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60D082BA" w14:textId="77777777" w:rsidR="009B1DD1" w:rsidRPr="009B1DD1" w:rsidRDefault="009B1DD1" w:rsidP="009B1DD1">
                        <w:pPr>
                          <w:ind w:left="0" w:firstLine="0"/>
                          <w:jc w:val="center"/>
                          <w:rPr>
                            <w:rFonts w:eastAsia="Times New Roman" w:cs="Times"/>
                            <w:i/>
                            <w:iCs/>
                            <w:color w:val="000000"/>
                            <w:szCs w:val="20"/>
                          </w:rPr>
                        </w:pPr>
                        <w:r w:rsidRPr="009B1DD1">
                          <w:rPr>
                            <w:rFonts w:eastAsia="Times New Roman" w:cs="Times"/>
                            <w:i/>
                            <w:iCs/>
                            <w:color w:val="000000"/>
                            <w:szCs w:val="20"/>
                          </w:rPr>
                          <w:t>t</w:t>
                        </w:r>
                      </w:p>
                    </w:tc>
                  </w:tr>
                </w:tbl>
                <w:p w14:paraId="77D6E040" w14:textId="77777777" w:rsidR="009B1DD1" w:rsidRPr="009B1DD1" w:rsidRDefault="009B1DD1" w:rsidP="009B1DD1">
                  <w:pPr>
                    <w:ind w:left="0" w:firstLine="0"/>
                    <w:rPr>
                      <w:rFonts w:cs="Times"/>
                      <w:szCs w:val="20"/>
                      <w:lang w:eastAsia="x-none"/>
                    </w:rPr>
                  </w:pPr>
                </w:p>
              </w:tc>
            </w:tr>
          </w:tbl>
          <w:p w14:paraId="274BD4E5" w14:textId="77777777" w:rsidR="009B1DD1" w:rsidRPr="009B1DD1" w:rsidRDefault="009B1DD1" w:rsidP="009B1DD1">
            <w:pPr>
              <w:ind w:left="0" w:firstLine="0"/>
              <w:rPr>
                <w:rFonts w:cs="Times"/>
                <w:szCs w:val="20"/>
                <w:lang w:eastAsia="x-none"/>
              </w:rPr>
            </w:pPr>
          </w:p>
          <w:p w14:paraId="23330A18" w14:textId="198CA9CD" w:rsidR="009B1DD1" w:rsidRPr="009B1DD1" w:rsidRDefault="009B1DD1" w:rsidP="009B1DD1">
            <w:pPr>
              <w:ind w:left="0" w:firstLine="0"/>
              <w:rPr>
                <w:rFonts w:cs="Times"/>
                <w:b/>
                <w:bCs/>
                <w:szCs w:val="20"/>
                <w:highlight w:val="green"/>
                <w:lang w:eastAsia="x-none"/>
              </w:rPr>
            </w:pPr>
            <w:r w:rsidRPr="009B1DD1">
              <w:rPr>
                <w:rFonts w:cs="Times"/>
                <w:b/>
                <w:bCs/>
                <w:szCs w:val="20"/>
                <w:highlight w:val="green"/>
                <w:lang w:eastAsia="x-none"/>
              </w:rPr>
              <w:t>Agreement</w:t>
            </w:r>
            <w:r w:rsidR="005011FC">
              <w:rPr>
                <w:b/>
                <w:iCs/>
                <w:szCs w:val="20"/>
              </w:rPr>
              <w:t xml:space="preserve"> </w:t>
            </w:r>
            <w:r w:rsidR="005011FC" w:rsidRPr="004F3720">
              <w:rPr>
                <w:color w:val="FF0000"/>
                <w:szCs w:val="20"/>
              </w:rPr>
              <w:t>[</w:t>
            </w:r>
            <w:r w:rsidR="005011FC" w:rsidRPr="004F3720">
              <w:rPr>
                <w:iCs/>
                <w:color w:val="FF0000"/>
              </w:rPr>
              <w:t>36.</w:t>
            </w:r>
            <w:r w:rsidR="005011FC">
              <w:rPr>
                <w:iCs/>
                <w:color w:val="FF0000"/>
              </w:rPr>
              <w:t>304</w:t>
            </w:r>
            <w:r w:rsidR="005011FC" w:rsidRPr="004F3720">
              <w:rPr>
                <w:iCs/>
                <w:color w:val="FF0000"/>
              </w:rPr>
              <w:t>]</w:t>
            </w:r>
          </w:p>
          <w:p w14:paraId="7816F755" w14:textId="77777777" w:rsidR="009B1DD1" w:rsidRPr="00611FB7" w:rsidRDefault="009B1DD1" w:rsidP="009B1DD1">
            <w:pPr>
              <w:ind w:left="0" w:firstLine="0"/>
              <w:rPr>
                <w:rFonts w:cs="Times"/>
                <w:bCs/>
                <w:szCs w:val="20"/>
              </w:rPr>
            </w:pPr>
            <w:r w:rsidRPr="00611FB7">
              <w:rPr>
                <w:rFonts w:cs="Times"/>
                <w:bCs/>
                <w:szCs w:val="20"/>
              </w:rPr>
              <w:t xml:space="preserve">If legacy WUS is configured as common WUS and all UE groups are only based on UE ID assuming no </w:t>
            </w:r>
            <w:r w:rsidRPr="005011FC">
              <w:rPr>
                <w:rFonts w:cs="Times"/>
                <w:bCs/>
                <w:szCs w:val="20"/>
                <w:lang w:val="en-US"/>
              </w:rPr>
              <w:t>signaling</w:t>
            </w:r>
            <w:r w:rsidRPr="00611FB7">
              <w:rPr>
                <w:rFonts w:cs="Times"/>
                <w:bCs/>
                <w:szCs w:val="20"/>
              </w:rPr>
              <w:t xml:space="preserve"> of paging probability for UE grouping, alternate minimum number of UE groups and keep same number of WUS groups per WUS resource, which is based on</w:t>
            </w:r>
          </w:p>
          <w:p w14:paraId="241B760F" w14:textId="77777777" w:rsidR="009B1DD1" w:rsidRPr="00611FB7" w:rsidRDefault="009A2210" w:rsidP="009B1DD1">
            <w:pPr>
              <w:ind w:left="0" w:firstLine="0"/>
              <w:jc w:val="center"/>
              <w:rPr>
                <w:rFonts w:cs="Times"/>
                <w:bCs/>
                <w:szCs w:val="20"/>
              </w:rPr>
            </w:pPr>
            <w:r>
              <w:rPr>
                <w:rFonts w:cs="Times"/>
                <w:szCs w:val="20"/>
              </w:rPr>
              <w:pict w14:anchorId="12121498">
                <v:shape id="_x0000_i1029" type="#_x0000_t75" style="width:234.75pt;height:27pt" equationxml="&lt;">
                  <v:imagedata r:id="rId30" o:title="" chromakey="white"/>
                </v:shape>
              </w:pict>
            </w:r>
          </w:p>
          <w:p w14:paraId="4C8CF2CB" w14:textId="77777777" w:rsidR="009B1DD1" w:rsidRPr="00611FB7" w:rsidRDefault="009B1DD1" w:rsidP="009B1DD1">
            <w:pPr>
              <w:ind w:left="0" w:firstLine="0"/>
              <w:rPr>
                <w:rFonts w:cs="Times"/>
                <w:bCs/>
                <w:szCs w:val="20"/>
              </w:rPr>
            </w:pPr>
            <w:r w:rsidRPr="00611FB7">
              <w:rPr>
                <w:rFonts w:cs="Times"/>
                <w:bCs/>
                <w:szCs w:val="20"/>
              </w:rPr>
              <w:t>Otherwise, alternate all UE groups per WUS resource together, which is based on</w:t>
            </w:r>
          </w:p>
          <w:p w14:paraId="564B2B50" w14:textId="77777777" w:rsidR="009B1DD1" w:rsidRPr="00611FB7" w:rsidRDefault="00682A1D" w:rsidP="009B1DD1">
            <w:pPr>
              <w:ind w:left="0" w:firstLine="0"/>
              <w:jc w:val="center"/>
              <w:rPr>
                <w:rFonts w:cs="Times"/>
                <w:bCs/>
                <w:szCs w:val="20"/>
              </w:rPr>
            </w:pPr>
            <w:r>
              <w:rPr>
                <w:rFonts w:cs="Times"/>
                <w:szCs w:val="20"/>
              </w:rPr>
              <w:pict w14:anchorId="5AACB421">
                <v:shape id="_x0000_i1030" type="#_x0000_t75" style="width:195pt;height:27pt" equationxml="&lt;">
                  <v:imagedata r:id="rId31" o:title="" chromakey="white"/>
                </v:shape>
              </w:pict>
            </w:r>
          </w:p>
          <w:p w14:paraId="1CC9868A" w14:textId="77777777" w:rsidR="009B1DD1" w:rsidRPr="00611FB7" w:rsidRDefault="009B1DD1" w:rsidP="009B1DD1">
            <w:pPr>
              <w:ind w:left="0" w:firstLine="0"/>
              <w:rPr>
                <w:rFonts w:cs="Times"/>
                <w:bCs/>
                <w:szCs w:val="20"/>
              </w:rPr>
            </w:pPr>
            <w:r w:rsidRPr="00611FB7">
              <w:rPr>
                <w:rFonts w:cs="Times"/>
                <w:bCs/>
                <w:szCs w:val="20"/>
              </w:rPr>
              <w:t>where</w:t>
            </w:r>
          </w:p>
          <w:p w14:paraId="7A3B13E0" w14:textId="77777777" w:rsidR="009B1DD1" w:rsidRPr="00611FB7" w:rsidRDefault="009B1DD1" w:rsidP="00254EEA">
            <w:pPr>
              <w:numPr>
                <w:ilvl w:val="0"/>
                <w:numId w:val="77"/>
              </w:numPr>
              <w:rPr>
                <w:rFonts w:eastAsia="Malgun Gothic" w:cs="Times"/>
                <w:bCs/>
                <w:szCs w:val="20"/>
                <w:lang w:eastAsia="x-none"/>
              </w:rPr>
            </w:pPr>
            <w:r w:rsidRPr="00611FB7">
              <w:rPr>
                <w:rFonts w:eastAsia="Malgun Gothic" w:cs="Times"/>
                <w:bCs/>
                <w:szCs w:val="20"/>
                <w:lang w:val="en-US" w:eastAsia="x-none"/>
              </w:rPr>
              <w:t xml:space="preserve">M with M&gt;1 is the total number of WUS resources for Rel-16 WUS. </w:t>
            </w:r>
          </w:p>
          <w:p w14:paraId="47767DF9" w14:textId="77777777" w:rsidR="009B1DD1" w:rsidRPr="00611FB7" w:rsidRDefault="009B1DD1" w:rsidP="00254EEA">
            <w:pPr>
              <w:numPr>
                <w:ilvl w:val="0"/>
                <w:numId w:val="77"/>
              </w:numPr>
              <w:rPr>
                <w:rFonts w:eastAsia="Malgun Gothic" w:cs="Times"/>
                <w:bCs/>
                <w:szCs w:val="20"/>
                <w:lang w:eastAsia="x-none"/>
              </w:rPr>
            </w:pP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682A1D">
              <w:rPr>
                <w:rFonts w:eastAsiaTheme="minorHAnsi" w:cs="Times"/>
                <w:position w:val="-5"/>
                <w:szCs w:val="20"/>
                <w:lang w:eastAsia="x-none"/>
              </w:rPr>
              <w:pict w14:anchorId="2E873692">
                <v:shape id="_x0000_i1031" type="#_x0000_t75" style="width:6pt;height:12pt" equationxml="&lt;">
                  <v:imagedata r:id="rId32"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682A1D">
              <w:rPr>
                <w:rFonts w:eastAsiaTheme="minorHAnsi" w:cs="Times"/>
                <w:position w:val="-5"/>
                <w:szCs w:val="20"/>
                <w:lang w:eastAsia="x-none"/>
              </w:rPr>
              <w:pict w14:anchorId="14455E0D">
                <v:shape id="_x0000_i1032" type="#_x0000_t75" style="width:6pt;height:12pt" equationxml="&lt;">
                  <v:imagedata r:id="rId32"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is the cell-specific DRX cycle </w:t>
            </w:r>
            <w:r w:rsidRPr="00611FB7">
              <w:rPr>
                <w:rFonts w:eastAsiaTheme="minorHAnsi" w:cs="Times"/>
                <w:bCs/>
                <w:szCs w:val="20"/>
                <w:lang w:val="en-US" w:eastAsia="x-none"/>
              </w:rPr>
              <w:t>measured in radio frames.</w:t>
            </w:r>
          </w:p>
          <w:p w14:paraId="27CB8E34" w14:textId="77777777" w:rsidR="009B1DD1" w:rsidRPr="00611FB7" w:rsidRDefault="009B1DD1" w:rsidP="00254EEA">
            <w:pPr>
              <w:numPr>
                <w:ilvl w:val="0"/>
                <w:numId w:val="77"/>
              </w:numPr>
              <w:rPr>
                <w:rFonts w:eastAsia="Malgun Gothic" w:cs="Times"/>
                <w:bCs/>
                <w:szCs w:val="20"/>
                <w:lang w:val="en-US" w:eastAsia="x-none"/>
              </w:rPr>
            </w:pPr>
            <w:r w:rsidRPr="00611FB7">
              <w:rPr>
                <w:rFonts w:eastAsia="Malgun Gothic" w:cs="Times"/>
                <w:bCs/>
                <w:szCs w:val="20"/>
                <w:lang w:val="en-US" w:eastAsia="x-none"/>
              </w:rPr>
              <w:t>SFN is the SFN corresponding to the PO.</w:t>
            </w:r>
          </w:p>
          <w:p w14:paraId="471B2513" w14:textId="77777777" w:rsidR="009B1DD1" w:rsidRPr="00611FB7" w:rsidRDefault="009B1DD1" w:rsidP="00254EEA">
            <w:pPr>
              <w:numPr>
                <w:ilvl w:val="0"/>
                <w:numId w:val="77"/>
              </w:numPr>
              <w:rPr>
                <w:rFonts w:eastAsia="Malgun Gothic" w:cs="Times"/>
                <w:bCs/>
                <w:szCs w:val="20"/>
                <w:lang w:eastAsia="x-none"/>
              </w:rPr>
            </w:pP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4435D87D">
                <v:shape id="_x0000_i1033" type="#_x0000_t75" style="width:8.25pt;height:12pt" equationxml="&lt;">
                  <v:imagedata r:id="rId33"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60BEFCFD">
                <v:shape id="_x0000_i1034" type="#_x0000_t75" style="width:8.25pt;height:12pt" equationxml="&lt;">
                  <v:imagedata r:id="rId33"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with </w:t>
            </w: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682A1D">
              <w:rPr>
                <w:rFonts w:eastAsiaTheme="minorHAnsi" w:cs="Times"/>
                <w:position w:val="-5"/>
                <w:szCs w:val="20"/>
                <w:lang w:eastAsia="x-none"/>
              </w:rPr>
              <w:pict w14:anchorId="19FC5DFD">
                <v:shape id="_x0000_i1035" type="#_x0000_t75" style="width:66pt;height:12pt" equationxml="&lt;">
                  <v:imagedata r:id="rId34"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682A1D">
              <w:rPr>
                <w:rFonts w:eastAsiaTheme="minorHAnsi" w:cs="Times"/>
                <w:position w:val="-5"/>
                <w:szCs w:val="20"/>
                <w:lang w:eastAsia="x-none"/>
              </w:rPr>
              <w:pict w14:anchorId="01AE71DB">
                <v:shape id="_x0000_i1036" type="#_x0000_t75" style="width:66pt;height:12pt" equationxml="&lt;">
                  <v:imagedata r:id="rId34"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is the index for Rel-16 WUS resource based on the WUS resource index as </w:t>
            </w: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1C5281DA">
                <v:shape id="_x0000_i1037" type="#_x0000_t75" style="width:59.25pt;height:12pt" equationxml="&lt;">
                  <v:imagedata r:id="rId35"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244C50E1">
                <v:shape id="_x0000_i1038" type="#_x0000_t75" style="width:59.25pt;height:12pt" equationxml="&lt;">
                  <v:imagedata r:id="rId35"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if </w:t>
            </w: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1EC79990">
                <v:shape id="_x0000_i1039" type="#_x0000_t75" style="width:56.25pt;height:12pt" equationxml="&lt;">
                  <v:imagedata r:id="rId36"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6A5AEA46">
                <v:shape id="_x0000_i1040" type="#_x0000_t75" style="width:56.25pt;height:12pt" equationxml="&lt;">
                  <v:imagedata r:id="rId36"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is used for group WUS or </w:t>
            </w: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3CDA6BC7">
                <v:shape id="_x0000_i1041" type="#_x0000_t75" style="width:77.25pt;height:12pt" equationxml="&lt;">
                  <v:imagedata r:id="rId37"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22657DCC">
                <v:shape id="_x0000_i1042" type="#_x0000_t75" style="width:77.25pt;height:12pt" equationxml="&lt;">
                  <v:imagedata r:id="rId37"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otherwise.  </w:t>
            </w:r>
          </w:p>
          <w:p w14:paraId="776A2EFA" w14:textId="77777777" w:rsidR="009B1DD1" w:rsidRPr="00611FB7" w:rsidRDefault="009B1DD1" w:rsidP="00254EEA">
            <w:pPr>
              <w:numPr>
                <w:ilvl w:val="1"/>
                <w:numId w:val="77"/>
              </w:numPr>
              <w:rPr>
                <w:rFonts w:eastAsia="Malgun Gothic" w:cs="Times"/>
                <w:bCs/>
                <w:szCs w:val="20"/>
                <w:lang w:eastAsia="x-none"/>
              </w:rPr>
            </w:pP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2A97C00C">
                <v:shape id="_x0000_i1043" type="#_x0000_t75" style="width:12.75pt;height:12pt" equationxml="&lt;">
                  <v:imagedata r:id="rId38"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1AAF4409">
                <v:shape id="_x0000_i1044" type="#_x0000_t75" style="width:12.75pt;height:12pt" equationxml="&lt;">
                  <v:imagedata r:id="rId38"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is initial index for Rel-16 WUS resource. </w:t>
            </w:r>
          </w:p>
          <w:p w14:paraId="3F992E4C" w14:textId="77777777" w:rsidR="009B1DD1" w:rsidRPr="00611FB7" w:rsidRDefault="009B1DD1" w:rsidP="00254EEA">
            <w:pPr>
              <w:numPr>
                <w:ilvl w:val="0"/>
                <w:numId w:val="77"/>
              </w:numPr>
              <w:rPr>
                <w:rFonts w:cs="Times"/>
                <w:bCs/>
                <w:szCs w:val="20"/>
                <w:lang w:val="en-US" w:eastAsia="x-none"/>
              </w:rPr>
            </w:pP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682A1D">
              <w:rPr>
                <w:rFonts w:eastAsiaTheme="minorHAnsi" w:cs="Times"/>
                <w:position w:val="-5"/>
                <w:szCs w:val="20"/>
                <w:lang w:eastAsia="x-none"/>
              </w:rPr>
              <w:pict w14:anchorId="50D1BF2C">
                <v:shape id="_x0000_i1045" type="#_x0000_t75" style="width:6pt;height:12pt" equationxml="&lt;">
                  <v:imagedata r:id="rId39"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682A1D">
              <w:rPr>
                <w:rFonts w:eastAsiaTheme="minorHAnsi" w:cs="Times"/>
                <w:position w:val="-5"/>
                <w:szCs w:val="20"/>
                <w:lang w:eastAsia="x-none"/>
              </w:rPr>
              <w:pict w14:anchorId="199FD3C7">
                <v:shape id="_x0000_i1046" type="#_x0000_t75" style="width:6pt;height:12pt" equationxml="&lt;">
                  <v:imagedata r:id="rId39"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with </w:t>
            </w:r>
            <w:r w:rsidRPr="00611FB7">
              <w:rPr>
                <w:rFonts w:eastAsiaTheme="minorHAnsi" w:cs="Times"/>
                <w:bCs/>
                <w:szCs w:val="20"/>
                <w:lang w:val="en-US" w:eastAsia="x-none"/>
              </w:rPr>
              <w:fldChar w:fldCharType="begin"/>
            </w:r>
            <w:r w:rsidRPr="00611FB7">
              <w:rPr>
                <w:rFonts w:eastAsiaTheme="minorHAnsi" w:cs="Times"/>
                <w:bCs/>
                <w:szCs w:val="20"/>
                <w:lang w:val="en-US" w:eastAsia="x-none"/>
              </w:rPr>
              <w:instrText xml:space="preserve"> QUOTE </w:instrText>
            </w:r>
            <w:r w:rsidR="009A2210">
              <w:rPr>
                <w:rFonts w:eastAsiaTheme="minorHAnsi" w:cs="Times"/>
                <w:position w:val="-5"/>
                <w:szCs w:val="20"/>
                <w:lang w:eastAsia="x-none"/>
              </w:rPr>
              <w:pict w14:anchorId="238C3623">
                <v:shape id="_x0000_i1047" type="#_x0000_t75" style="width:90.75pt;height:12pt" equationxml="&lt;">
                  <v:imagedata r:id="rId40" o:title="" chromakey="white"/>
                </v:shape>
              </w:pict>
            </w:r>
            <w:r w:rsidRPr="00611FB7">
              <w:rPr>
                <w:rFonts w:eastAsiaTheme="minorHAnsi" w:cs="Times"/>
                <w:bCs/>
                <w:szCs w:val="20"/>
                <w:lang w:val="en-US" w:eastAsia="x-none"/>
              </w:rPr>
              <w:instrText xml:space="preserve"> </w:instrText>
            </w:r>
            <w:r w:rsidRPr="00611FB7">
              <w:rPr>
                <w:rFonts w:eastAsiaTheme="minorHAnsi" w:cs="Times"/>
                <w:bCs/>
                <w:szCs w:val="20"/>
                <w:lang w:val="en-US" w:eastAsia="x-none"/>
              </w:rPr>
              <w:fldChar w:fldCharType="separate"/>
            </w:r>
            <w:r w:rsidR="009A2210">
              <w:rPr>
                <w:rFonts w:eastAsiaTheme="minorHAnsi" w:cs="Times"/>
                <w:position w:val="-5"/>
                <w:szCs w:val="20"/>
                <w:lang w:eastAsia="x-none"/>
              </w:rPr>
              <w:pict w14:anchorId="5505A312">
                <v:shape id="_x0000_i1048" type="#_x0000_t75" style="width:90.75pt;height:12pt" equationxml="&lt;">
                  <v:imagedata r:id="rId40" o:title="" chromakey="white"/>
                </v:shape>
              </w:pict>
            </w:r>
            <w:r w:rsidRPr="00611FB7">
              <w:rPr>
                <w:rFonts w:eastAsiaTheme="minorHAnsi" w:cs="Times"/>
                <w:bCs/>
                <w:szCs w:val="20"/>
                <w:lang w:val="en-US" w:eastAsia="x-none"/>
              </w:rPr>
              <w:fldChar w:fldCharType="end"/>
            </w:r>
            <w:r w:rsidRPr="00611FB7">
              <w:rPr>
                <w:rFonts w:eastAsiaTheme="minorHAnsi" w:cs="Times"/>
                <w:bCs/>
                <w:szCs w:val="20"/>
                <w:lang w:val="en-US" w:eastAsia="x-none"/>
              </w:rPr>
              <w:t xml:space="preserve"> is the UE group index. </w:t>
            </w:r>
          </w:p>
          <w:p w14:paraId="7291EEA6" w14:textId="77777777" w:rsidR="009B1DD1" w:rsidRPr="00611FB7" w:rsidRDefault="009B1DD1" w:rsidP="00254EEA">
            <w:pPr>
              <w:numPr>
                <w:ilvl w:val="1"/>
                <w:numId w:val="77"/>
              </w:numPr>
              <w:rPr>
                <w:rFonts w:eastAsiaTheme="minorHAnsi" w:cs="Times"/>
                <w:bCs/>
                <w:szCs w:val="20"/>
                <w:lang w:val="en-US" w:eastAsia="x-none"/>
              </w:rPr>
            </w:pPr>
            <w:r w:rsidRPr="00611FB7">
              <w:rPr>
                <w:rFonts w:eastAsia="Malgun Gothic" w:cs="Times"/>
                <w:bCs/>
                <w:szCs w:val="20"/>
                <w:lang w:val="en-US" w:eastAsia="x-none"/>
              </w:rPr>
              <w:fldChar w:fldCharType="begin"/>
            </w:r>
            <w:r w:rsidRPr="00611FB7">
              <w:rPr>
                <w:rFonts w:eastAsia="Malgun Gothic" w:cs="Times"/>
                <w:bCs/>
                <w:szCs w:val="20"/>
                <w:lang w:val="en-US" w:eastAsia="x-none"/>
              </w:rPr>
              <w:instrText xml:space="preserve"> QUOTE </w:instrText>
            </w:r>
            <w:r w:rsidR="009A2210">
              <w:rPr>
                <w:rFonts w:eastAsiaTheme="minorHAnsi" w:cs="Times"/>
                <w:position w:val="-5"/>
                <w:szCs w:val="20"/>
                <w:lang w:eastAsia="x-none"/>
              </w:rPr>
              <w:pict w14:anchorId="544DD8E2">
                <v:shape id="_x0000_i1049" type="#_x0000_t75" style="width:10.5pt;height:12pt" equationxml="&lt;">
                  <v:imagedata r:id="rId41" o:title="" chromakey="white"/>
                </v:shape>
              </w:pict>
            </w:r>
            <w:r w:rsidRPr="00611FB7">
              <w:rPr>
                <w:rFonts w:eastAsia="Malgun Gothic" w:cs="Times"/>
                <w:bCs/>
                <w:szCs w:val="20"/>
                <w:lang w:val="en-US" w:eastAsia="x-none"/>
              </w:rPr>
              <w:instrText xml:space="preserve"> </w:instrText>
            </w:r>
            <w:r w:rsidRPr="00611FB7">
              <w:rPr>
                <w:rFonts w:eastAsia="Malgun Gothic" w:cs="Times"/>
                <w:bCs/>
                <w:szCs w:val="20"/>
                <w:lang w:val="en-US" w:eastAsia="x-none"/>
              </w:rPr>
              <w:fldChar w:fldCharType="separate"/>
            </w:r>
            <w:r w:rsidR="009A2210">
              <w:rPr>
                <w:rFonts w:eastAsiaTheme="minorHAnsi" w:cs="Times"/>
                <w:position w:val="-5"/>
                <w:szCs w:val="20"/>
                <w:lang w:eastAsia="x-none"/>
              </w:rPr>
              <w:pict w14:anchorId="49862CCB">
                <v:shape id="_x0000_i1050" type="#_x0000_t75" style="width:10.5pt;height:12pt" equationxml="&lt;">
                  <v:imagedata r:id="rId41" o:title="" chromakey="white"/>
                </v:shape>
              </w:pict>
            </w:r>
            <w:r w:rsidRPr="00611FB7">
              <w:rPr>
                <w:rFonts w:eastAsia="Malgun Gothic" w:cs="Times"/>
                <w:bCs/>
                <w:szCs w:val="20"/>
                <w:lang w:val="en-US" w:eastAsia="x-none"/>
              </w:rPr>
              <w:fldChar w:fldCharType="end"/>
            </w:r>
            <w:r w:rsidRPr="00611FB7">
              <w:rPr>
                <w:rFonts w:eastAsia="Malgun Gothic" w:cs="Times"/>
                <w:bCs/>
                <w:szCs w:val="20"/>
                <w:lang w:val="en-US" w:eastAsia="x-none"/>
              </w:rPr>
              <w:t xml:space="preserve"> </w:t>
            </w:r>
            <w:r w:rsidRPr="00611FB7">
              <w:rPr>
                <w:rFonts w:eastAsiaTheme="minorHAnsi" w:cs="Times"/>
                <w:bCs/>
                <w:szCs w:val="20"/>
                <w:lang w:val="en-US" w:eastAsia="x-none"/>
              </w:rPr>
              <w:t xml:space="preserve">is the initial UE group index. </w:t>
            </w:r>
          </w:p>
          <w:p w14:paraId="637D5CB9" w14:textId="77777777" w:rsidR="009B1DD1" w:rsidRPr="00611FB7" w:rsidRDefault="009B1DD1" w:rsidP="00254EEA">
            <w:pPr>
              <w:numPr>
                <w:ilvl w:val="0"/>
                <w:numId w:val="77"/>
              </w:numPr>
              <w:rPr>
                <w:rFonts w:eastAsiaTheme="minorHAnsi" w:cs="Times"/>
                <w:bCs/>
                <w:szCs w:val="20"/>
                <w:lang w:val="en-US" w:eastAsia="x-none"/>
              </w:rPr>
            </w:pPr>
            <w:r w:rsidRPr="00611FB7">
              <w:rPr>
                <w:rFonts w:eastAsiaTheme="minorHAnsi" w:cs="Times"/>
                <w:bCs/>
                <w:szCs w:val="20"/>
                <w:lang w:val="en-US" w:eastAsia="x-none"/>
              </w:rPr>
              <w:fldChar w:fldCharType="begin"/>
            </w:r>
            <w:r w:rsidRPr="00611FB7">
              <w:rPr>
                <w:rFonts w:eastAsiaTheme="minorHAnsi" w:cs="Times"/>
                <w:bCs/>
                <w:szCs w:val="20"/>
                <w:lang w:val="en-US" w:eastAsia="x-none"/>
              </w:rPr>
              <w:instrText xml:space="preserve"> QUOTE </w:instrText>
            </w:r>
            <w:r w:rsidR="009A2210">
              <w:rPr>
                <w:rFonts w:eastAsiaTheme="minorHAnsi" w:cs="Times"/>
                <w:position w:val="-5"/>
                <w:szCs w:val="20"/>
                <w:lang w:eastAsia="x-none"/>
              </w:rPr>
              <w:pict w14:anchorId="3B7147A8">
                <v:shape id="_x0000_i1051" type="#_x0000_t75" style="width:12.75pt;height:12pt" equationxml="&lt;">
                  <v:imagedata r:id="rId42" o:title="" chromakey="white"/>
                </v:shape>
              </w:pict>
            </w:r>
            <w:r w:rsidRPr="00611FB7">
              <w:rPr>
                <w:rFonts w:eastAsiaTheme="minorHAnsi" w:cs="Times"/>
                <w:bCs/>
                <w:szCs w:val="20"/>
                <w:lang w:val="en-US" w:eastAsia="x-none"/>
              </w:rPr>
              <w:instrText xml:space="preserve"> </w:instrText>
            </w:r>
            <w:r w:rsidRPr="00611FB7">
              <w:rPr>
                <w:rFonts w:eastAsiaTheme="minorHAnsi" w:cs="Times"/>
                <w:bCs/>
                <w:szCs w:val="20"/>
                <w:lang w:val="en-US" w:eastAsia="x-none"/>
              </w:rPr>
              <w:fldChar w:fldCharType="separate"/>
            </w:r>
            <w:r w:rsidR="009A2210">
              <w:rPr>
                <w:rFonts w:eastAsiaTheme="minorHAnsi" w:cs="Times"/>
                <w:position w:val="-5"/>
                <w:szCs w:val="20"/>
                <w:lang w:eastAsia="x-none"/>
              </w:rPr>
              <w:pict w14:anchorId="03D6BEB1">
                <v:shape id="_x0000_i1052" type="#_x0000_t75" style="width:12.75pt;height:12pt" equationxml="&lt;">
                  <v:imagedata r:id="rId42" o:title="" chromakey="white"/>
                </v:shape>
              </w:pict>
            </w:r>
            <w:r w:rsidRPr="00611FB7">
              <w:rPr>
                <w:rFonts w:eastAsiaTheme="minorHAnsi" w:cs="Times"/>
                <w:bCs/>
                <w:szCs w:val="20"/>
                <w:lang w:val="en-US" w:eastAsia="x-none"/>
              </w:rPr>
              <w:fldChar w:fldCharType="end"/>
            </w:r>
            <w:r w:rsidRPr="00611FB7">
              <w:rPr>
                <w:rFonts w:eastAsiaTheme="minorHAnsi" w:cs="Times"/>
                <w:bCs/>
                <w:szCs w:val="20"/>
                <w:lang w:val="en-US" w:eastAsia="x-none"/>
              </w:rPr>
              <w:t xml:space="preserve"> is the number of UE groups in the </w:t>
            </w:r>
            <w:r w:rsidRPr="00611FB7">
              <w:rPr>
                <w:rFonts w:eastAsiaTheme="minorHAnsi" w:cs="Times"/>
                <w:bCs/>
                <w:szCs w:val="20"/>
                <w:lang w:val="en-US" w:eastAsia="x-none"/>
              </w:rPr>
              <w:fldChar w:fldCharType="begin"/>
            </w:r>
            <w:r w:rsidRPr="00611FB7">
              <w:rPr>
                <w:rFonts w:eastAsiaTheme="minorHAnsi" w:cs="Times"/>
                <w:bCs/>
                <w:szCs w:val="20"/>
                <w:lang w:val="en-US" w:eastAsia="x-none"/>
              </w:rPr>
              <w:instrText xml:space="preserve"> QUOTE </w:instrText>
            </w:r>
            <w:r w:rsidR="009A2210">
              <w:rPr>
                <w:rFonts w:eastAsiaTheme="minorHAnsi" w:cs="Times"/>
                <w:position w:val="-5"/>
                <w:szCs w:val="20"/>
                <w:lang w:eastAsia="x-none"/>
              </w:rPr>
              <w:pict w14:anchorId="605E4ACA">
                <v:shape id="_x0000_i1053" type="#_x0000_t75" style="width:8.25pt;height:12pt" equationxml="&lt;">
                  <v:imagedata r:id="rId33" o:title="" chromakey="white"/>
                </v:shape>
              </w:pict>
            </w:r>
            <w:r w:rsidRPr="00611FB7">
              <w:rPr>
                <w:rFonts w:eastAsiaTheme="minorHAnsi" w:cs="Times"/>
                <w:bCs/>
                <w:szCs w:val="20"/>
                <w:lang w:val="en-US" w:eastAsia="x-none"/>
              </w:rPr>
              <w:instrText xml:space="preserve"> </w:instrText>
            </w:r>
            <w:r w:rsidRPr="00611FB7">
              <w:rPr>
                <w:rFonts w:eastAsiaTheme="minorHAnsi" w:cs="Times"/>
                <w:bCs/>
                <w:szCs w:val="20"/>
                <w:lang w:val="en-US" w:eastAsia="x-none"/>
              </w:rPr>
              <w:fldChar w:fldCharType="separate"/>
            </w:r>
            <w:r w:rsidR="009A2210">
              <w:rPr>
                <w:rFonts w:eastAsiaTheme="minorHAnsi" w:cs="Times"/>
                <w:position w:val="-5"/>
                <w:szCs w:val="20"/>
                <w:lang w:eastAsia="x-none"/>
              </w:rPr>
              <w:pict w14:anchorId="1C6813F5">
                <v:shape id="_x0000_i1054" type="#_x0000_t75" style="width:8.25pt;height:12pt" equationxml="&lt;">
                  <v:imagedata r:id="rId33" o:title="" chromakey="white"/>
                </v:shape>
              </w:pict>
            </w:r>
            <w:r w:rsidRPr="00611FB7">
              <w:rPr>
                <w:rFonts w:eastAsiaTheme="minorHAnsi" w:cs="Times"/>
                <w:bCs/>
                <w:szCs w:val="20"/>
                <w:lang w:val="en-US" w:eastAsia="x-none"/>
              </w:rPr>
              <w:fldChar w:fldCharType="end"/>
            </w:r>
            <w:r w:rsidRPr="00611FB7">
              <w:rPr>
                <w:rFonts w:eastAsiaTheme="minorHAnsi" w:cs="Times"/>
                <w:bCs/>
                <w:szCs w:val="20"/>
                <w:lang w:val="en-US" w:eastAsia="x-none"/>
              </w:rPr>
              <w:t>-th WUS resource for Rel-16 WUS.</w:t>
            </w:r>
          </w:p>
          <w:p w14:paraId="0E4A4B41" w14:textId="2E9918C9" w:rsidR="006A42A2" w:rsidRPr="009B1DD1" w:rsidRDefault="009B1DD1" w:rsidP="00254EEA">
            <w:pPr>
              <w:numPr>
                <w:ilvl w:val="0"/>
                <w:numId w:val="77"/>
              </w:numPr>
              <w:rPr>
                <w:rFonts w:eastAsiaTheme="minorHAnsi" w:cs="Times"/>
                <w:bCs/>
                <w:sz w:val="22"/>
                <w:szCs w:val="20"/>
                <w:lang w:eastAsia="x-none"/>
              </w:rPr>
            </w:pPr>
            <w:r w:rsidRPr="00611FB7">
              <w:rPr>
                <w:rFonts w:eastAsiaTheme="minorHAnsi" w:cs="Times"/>
                <w:bCs/>
                <w:szCs w:val="20"/>
                <w:lang w:val="en-US" w:eastAsia="x-none"/>
              </w:rPr>
              <w:fldChar w:fldCharType="begin"/>
            </w:r>
            <w:r w:rsidRPr="00611FB7">
              <w:rPr>
                <w:rFonts w:eastAsiaTheme="minorHAnsi" w:cs="Times"/>
                <w:bCs/>
                <w:szCs w:val="20"/>
                <w:lang w:val="en-US" w:eastAsia="x-none"/>
              </w:rPr>
              <w:instrText xml:space="preserve"> QUOTE </w:instrText>
            </w:r>
            <w:r w:rsidR="009A2210">
              <w:rPr>
                <w:rFonts w:eastAsiaTheme="minorHAnsi" w:cs="Times"/>
                <w:position w:val="-5"/>
                <w:szCs w:val="20"/>
                <w:lang w:eastAsia="x-none"/>
              </w:rPr>
              <w:pict w14:anchorId="5FD2590C">
                <v:shape id="_x0000_i1055" type="#_x0000_t75" style="width:74.25pt;height:12pt" equationxml="&lt;">
                  <v:imagedata r:id="rId43" o:title="" chromakey="white"/>
                </v:shape>
              </w:pict>
            </w:r>
            <w:r w:rsidRPr="00611FB7">
              <w:rPr>
                <w:rFonts w:eastAsiaTheme="minorHAnsi" w:cs="Times"/>
                <w:bCs/>
                <w:szCs w:val="20"/>
                <w:lang w:val="en-US" w:eastAsia="x-none"/>
              </w:rPr>
              <w:instrText xml:space="preserve"> </w:instrText>
            </w:r>
            <w:r w:rsidRPr="00611FB7">
              <w:rPr>
                <w:rFonts w:eastAsiaTheme="minorHAnsi" w:cs="Times"/>
                <w:bCs/>
                <w:szCs w:val="20"/>
                <w:lang w:val="en-US" w:eastAsia="x-none"/>
              </w:rPr>
              <w:fldChar w:fldCharType="separate"/>
            </w:r>
            <w:r w:rsidR="009A2210">
              <w:rPr>
                <w:rFonts w:eastAsiaTheme="minorHAnsi" w:cs="Times"/>
                <w:position w:val="-5"/>
                <w:szCs w:val="20"/>
                <w:lang w:eastAsia="x-none"/>
              </w:rPr>
              <w:pict w14:anchorId="23AF004C">
                <v:shape id="_x0000_i1056" type="#_x0000_t75" style="width:74.25pt;height:12pt" equationxml="&lt;">
                  <v:imagedata r:id="rId43" o:title="" chromakey="white"/>
                </v:shape>
              </w:pict>
            </w:r>
            <w:r w:rsidRPr="00611FB7">
              <w:rPr>
                <w:rFonts w:eastAsiaTheme="minorHAnsi" w:cs="Times"/>
                <w:bCs/>
                <w:szCs w:val="20"/>
                <w:lang w:val="en-US" w:eastAsia="x-none"/>
              </w:rPr>
              <w:fldChar w:fldCharType="end"/>
            </w:r>
            <w:r w:rsidRPr="00611FB7">
              <w:rPr>
                <w:rFonts w:eastAsiaTheme="minorHAnsi" w:cs="Times"/>
                <w:bCs/>
                <w:szCs w:val="20"/>
                <w:lang w:val="en-US" w:eastAsia="x-none"/>
              </w:rPr>
              <w:t xml:space="preserve">  and </w:t>
            </w:r>
            <w:r w:rsidRPr="00611FB7">
              <w:rPr>
                <w:rFonts w:eastAsiaTheme="minorHAnsi" w:cs="Times"/>
                <w:bCs/>
                <w:szCs w:val="20"/>
                <w:lang w:val="en-US" w:eastAsia="x-none"/>
              </w:rPr>
              <w:fldChar w:fldCharType="begin"/>
            </w:r>
            <w:r w:rsidRPr="00611FB7">
              <w:rPr>
                <w:rFonts w:eastAsiaTheme="minorHAnsi" w:cs="Times"/>
                <w:bCs/>
                <w:szCs w:val="20"/>
                <w:lang w:val="en-US" w:eastAsia="x-none"/>
              </w:rPr>
              <w:instrText xml:space="preserve"> QUOTE </w:instrText>
            </w:r>
            <w:r w:rsidR="009A2210">
              <w:rPr>
                <w:rFonts w:eastAsiaTheme="minorHAnsi" w:cs="Times"/>
                <w:position w:val="-15"/>
                <w:szCs w:val="20"/>
                <w:lang w:eastAsia="x-none"/>
              </w:rPr>
              <w:pict w14:anchorId="0BAB1C69">
                <v:shape id="_x0000_i1057" type="#_x0000_t75" style="width:85.5pt;height:16.5pt" equationxml="&lt;">
                  <v:imagedata r:id="rId44" o:title="" chromakey="white"/>
                </v:shape>
              </w:pict>
            </w:r>
            <w:r w:rsidRPr="00611FB7">
              <w:rPr>
                <w:rFonts w:eastAsiaTheme="minorHAnsi" w:cs="Times"/>
                <w:bCs/>
                <w:szCs w:val="20"/>
                <w:lang w:val="en-US" w:eastAsia="x-none"/>
              </w:rPr>
              <w:instrText xml:space="preserve"> </w:instrText>
            </w:r>
            <w:r w:rsidRPr="00611FB7">
              <w:rPr>
                <w:rFonts w:eastAsiaTheme="minorHAnsi" w:cs="Times"/>
                <w:bCs/>
                <w:szCs w:val="20"/>
                <w:lang w:val="en-US" w:eastAsia="x-none"/>
              </w:rPr>
              <w:fldChar w:fldCharType="separate"/>
            </w:r>
            <w:r w:rsidR="009A2210">
              <w:rPr>
                <w:rFonts w:eastAsiaTheme="minorHAnsi" w:cs="Times"/>
                <w:position w:val="-15"/>
                <w:szCs w:val="20"/>
                <w:lang w:eastAsia="x-none"/>
              </w:rPr>
              <w:pict w14:anchorId="3E6D8F7B">
                <v:shape id="_x0000_i1058" type="#_x0000_t75" style="width:85.5pt;height:16.5pt" equationxml="&lt;">
                  <v:imagedata r:id="rId44" o:title="" chromakey="white"/>
                </v:shape>
              </w:pict>
            </w:r>
            <w:r w:rsidRPr="00611FB7">
              <w:rPr>
                <w:rFonts w:eastAsiaTheme="minorHAnsi" w:cs="Times"/>
                <w:bCs/>
                <w:szCs w:val="20"/>
                <w:lang w:val="en-US" w:eastAsia="x-none"/>
              </w:rPr>
              <w:fldChar w:fldCharType="end"/>
            </w:r>
            <w:r w:rsidRPr="009B1DD1">
              <w:rPr>
                <w:rFonts w:eastAsiaTheme="minorHAnsi" w:cs="Times"/>
                <w:bCs/>
                <w:sz w:val="22"/>
                <w:szCs w:val="20"/>
                <w:lang w:val="en-US" w:eastAsia="x-none"/>
              </w:rPr>
              <w:t xml:space="preserve"> </w:t>
            </w:r>
          </w:p>
        </w:tc>
      </w:tr>
    </w:tbl>
    <w:p w14:paraId="79CD89C4" w14:textId="77777777" w:rsidR="008B3FD8" w:rsidRDefault="008B3FD8" w:rsidP="00E2490B">
      <w:pPr>
        <w:rPr>
          <w:lang w:eastAsia="x-none"/>
        </w:rPr>
      </w:pPr>
    </w:p>
    <w:p w14:paraId="30B41A0C" w14:textId="56C8832D" w:rsidR="00D72E1B" w:rsidRPr="00E92415" w:rsidRDefault="004C2FD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8" w:name="_Toc530596987"/>
      <w:bookmarkStart w:id="29" w:name="_Toc530598455"/>
      <w:bookmarkStart w:id="30" w:name="_Toc530598499"/>
      <w:bookmarkStart w:id="31" w:name="_Toc530598555"/>
      <w:bookmarkStart w:id="32" w:name="_Toc530598573"/>
      <w:bookmarkStart w:id="33" w:name="_Toc22741455"/>
      <w:r>
        <w:rPr>
          <w:rFonts w:ascii="Arial" w:eastAsia="Times New Roman" w:hAnsi="Arial"/>
          <w:sz w:val="36"/>
          <w:szCs w:val="20"/>
        </w:rPr>
        <w:t>P</w:t>
      </w:r>
      <w:r w:rsidR="00D72E1B" w:rsidRPr="00E92415">
        <w:rPr>
          <w:rFonts w:ascii="Arial" w:eastAsia="Times New Roman" w:hAnsi="Arial"/>
          <w:sz w:val="36"/>
          <w:szCs w:val="20"/>
        </w:rPr>
        <w:t>reconfigured UL resources</w:t>
      </w:r>
      <w:bookmarkEnd w:id="28"/>
      <w:bookmarkEnd w:id="29"/>
      <w:bookmarkEnd w:id="30"/>
      <w:bookmarkEnd w:id="31"/>
      <w:bookmarkEnd w:id="32"/>
      <w:r>
        <w:rPr>
          <w:rFonts w:ascii="Arial" w:eastAsia="Times New Roman" w:hAnsi="Arial"/>
          <w:sz w:val="36"/>
          <w:szCs w:val="20"/>
        </w:rPr>
        <w:t xml:space="preserve"> (PUR)</w:t>
      </w:r>
      <w:bookmarkEnd w:id="33"/>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682A1D" w:rsidP="00D04408">
            <w:pPr>
              <w:ind w:left="1287" w:hanging="1287"/>
            </w:pPr>
            <w:hyperlink r:id="rId45"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9EE58CA" w14:textId="245CFAFE" w:rsidR="003943B3" w:rsidRDefault="00343961" w:rsidP="003943B3">
            <w:pPr>
              <w:rPr>
                <w:szCs w:val="20"/>
                <w:lang w:eastAsia="x-none"/>
              </w:rPr>
            </w:pPr>
            <w:r w:rsidRPr="00D504BC">
              <w:rPr>
                <w:b/>
                <w:szCs w:val="20"/>
                <w:highlight w:val="green"/>
                <w:lang w:val="en-US"/>
              </w:rPr>
              <w:t>Agreement</w:t>
            </w:r>
            <w:r w:rsidR="003943B3" w:rsidRPr="004F3720">
              <w:rPr>
                <w:b/>
                <w:szCs w:val="20"/>
                <w:lang w:val="en-US"/>
              </w:rPr>
              <w:t xml:space="preserve"> </w:t>
            </w:r>
            <w:r w:rsidR="00C346E2" w:rsidRPr="004F3720">
              <w:rPr>
                <w:color w:val="FF0000"/>
                <w:szCs w:val="20"/>
                <w:lang w:val="en-US"/>
              </w:rPr>
              <w:t>[36.213]</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1A0636CA" w14:textId="77777777" w:rsidR="00B04D01" w:rsidRPr="00D504BC" w:rsidRDefault="00B04D01" w:rsidP="00343961">
            <w:pPr>
              <w:rPr>
                <w:szCs w:val="20"/>
                <w:lang w:eastAsia="x-none"/>
              </w:rPr>
            </w:pPr>
          </w:p>
          <w:p w14:paraId="3C69D94F" w14:textId="77777777" w:rsidR="00FC7565" w:rsidRDefault="00343961" w:rsidP="00FC7565">
            <w:pPr>
              <w:rPr>
                <w:szCs w:val="20"/>
                <w:lang w:eastAsia="x-none"/>
              </w:rPr>
            </w:pPr>
            <w:r w:rsidRPr="00D504BC">
              <w:rPr>
                <w:b/>
                <w:szCs w:val="20"/>
                <w:highlight w:val="green"/>
              </w:rPr>
              <w:t>Agreement</w:t>
            </w:r>
            <w:r w:rsidR="00FC7565" w:rsidRPr="004F3720">
              <w:rPr>
                <w:b/>
                <w:szCs w:val="20"/>
              </w:rPr>
              <w:t xml:space="preserve"> </w:t>
            </w:r>
            <w:r w:rsidR="00FC7565" w:rsidRPr="004F3720">
              <w:rPr>
                <w:color w:val="FF0000"/>
                <w:szCs w:val="20"/>
                <w:lang w:eastAsia="x-none"/>
              </w:rPr>
              <w:t>[36.213]</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201242ED" w14:textId="77777777" w:rsidR="00FC7565" w:rsidRPr="004F3720" w:rsidRDefault="00343961" w:rsidP="00FC7565">
            <w:pPr>
              <w:ind w:left="0" w:firstLine="0"/>
              <w:rPr>
                <w:color w:val="FF0000"/>
                <w:szCs w:val="20"/>
              </w:rPr>
            </w:pPr>
            <w:r w:rsidRPr="00D504BC">
              <w:rPr>
                <w:b/>
                <w:szCs w:val="20"/>
                <w:highlight w:val="green"/>
              </w:rPr>
              <w:t>Agreement</w:t>
            </w:r>
            <w:r w:rsidRPr="004F3720">
              <w:rPr>
                <w:b/>
                <w:szCs w:val="20"/>
              </w:rPr>
              <w:t xml:space="preserve"> </w:t>
            </w:r>
            <w:r w:rsidR="00FC7565" w:rsidRPr="004F3720">
              <w:rPr>
                <w:color w:val="FF0000"/>
                <w:szCs w:val="20"/>
              </w:rPr>
              <w:t>[No specification impact]</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0A89D145" w14:textId="77777777" w:rsidR="00621B2A" w:rsidRPr="00D504BC" w:rsidRDefault="00621B2A" w:rsidP="00343961">
            <w:pPr>
              <w:ind w:left="0" w:firstLine="0"/>
              <w:rPr>
                <w:b/>
                <w:szCs w:val="20"/>
                <w:highlight w:val="yellow"/>
              </w:rPr>
            </w:pPr>
          </w:p>
          <w:p w14:paraId="24967C98" w14:textId="39E24D33"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r w:rsidR="00FC7565" w:rsidRPr="004F3720">
              <w:rPr>
                <w:b/>
                <w:szCs w:val="20"/>
              </w:rPr>
              <w:t xml:space="preserve"> </w:t>
            </w:r>
            <w:r w:rsidR="00FC7565" w:rsidRPr="004F3720">
              <w:rPr>
                <w:color w:val="FF0000"/>
                <w:szCs w:val="20"/>
              </w:rPr>
              <w:t>[No specification impact]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D441824" w:rsidR="00621B2A" w:rsidRPr="001D5F43" w:rsidRDefault="00343961" w:rsidP="001D5F43">
            <w:pPr>
              <w:pStyle w:val="ListParagraph"/>
              <w:ind w:leftChars="0" w:left="0" w:firstLine="0"/>
              <w:rPr>
                <w:szCs w:val="20"/>
              </w:rPr>
            </w:pPr>
            <w:r w:rsidRPr="00D504BC">
              <w:rPr>
                <w:szCs w:val="20"/>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682A1D" w:rsidP="006122A4">
            <w:pPr>
              <w:ind w:left="1287" w:hanging="1287"/>
              <w:rPr>
                <w:lang w:eastAsia="x-none"/>
              </w:rPr>
            </w:pPr>
            <w:hyperlink r:id="rId46"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3CCB6BC0" w14:textId="77777777" w:rsidR="00FC7565" w:rsidRDefault="00343961" w:rsidP="00FC7565">
            <w:pPr>
              <w:rPr>
                <w:lang w:eastAsia="x-none"/>
              </w:rPr>
            </w:pPr>
            <w:r w:rsidRPr="004F3720">
              <w:rPr>
                <w:b/>
                <w:highlight w:val="green"/>
              </w:rPr>
              <w:t>Agreement</w:t>
            </w:r>
            <w:r w:rsidR="00FC7565" w:rsidRPr="004F3720">
              <w:t xml:space="preserve"> </w:t>
            </w:r>
            <w:r w:rsidR="00FC7565" w:rsidRPr="004F3720">
              <w:rPr>
                <w:color w:val="FF0000"/>
                <w:lang w:eastAsia="x-none"/>
              </w:rPr>
              <w:t>[No specification impact]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eNBs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Note that UE power consumption should be taken into account for the FFS attributes</w:t>
            </w:r>
          </w:p>
          <w:p w14:paraId="6DEE4027" w14:textId="77777777" w:rsidR="00AF6F74" w:rsidRDefault="00AF6F74" w:rsidP="00343961">
            <w:pPr>
              <w:rPr>
                <w:lang w:eastAsia="x-none"/>
              </w:rPr>
            </w:pPr>
          </w:p>
          <w:p w14:paraId="559E3DB6" w14:textId="77777777" w:rsidR="00FC7565" w:rsidRDefault="00343961" w:rsidP="00FC7565">
            <w:pPr>
              <w:rPr>
                <w:lang w:eastAsia="x-none"/>
              </w:rPr>
            </w:pPr>
            <w:r w:rsidRPr="00255B8A">
              <w:rPr>
                <w:b/>
                <w:highlight w:val="green"/>
                <w:lang w:eastAsia="x-none"/>
              </w:rPr>
              <w:t>Agreement</w:t>
            </w:r>
            <w:r w:rsidR="00FC7565" w:rsidRPr="004F3720">
              <w:rPr>
                <w:b/>
                <w:lang w:eastAsia="x-none"/>
              </w:rPr>
              <w:t xml:space="preserve"> </w:t>
            </w:r>
            <w:r w:rsidR="00FC7565" w:rsidRPr="004F3720">
              <w:rPr>
                <w:color w:val="FF0000"/>
                <w:lang w:eastAsia="x-none"/>
              </w:rPr>
              <w:t>[No specification impact]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48FC1B4B" w14:textId="77777777" w:rsidR="00FC7565" w:rsidRDefault="00343961" w:rsidP="00FC7565">
            <w:pPr>
              <w:rPr>
                <w:lang w:eastAsia="x-none"/>
              </w:rPr>
            </w:pPr>
            <w:r w:rsidRPr="00255B8A">
              <w:rPr>
                <w:b/>
                <w:szCs w:val="20"/>
                <w:highlight w:val="green"/>
                <w:lang w:eastAsia="zh-CN"/>
              </w:rPr>
              <w:t>Agreement</w:t>
            </w:r>
            <w:r w:rsidRPr="004F3720">
              <w:rPr>
                <w:b/>
                <w:szCs w:val="20"/>
                <w:lang w:eastAsia="zh-CN"/>
              </w:rPr>
              <w:t xml:space="preserve"> </w:t>
            </w:r>
            <w:r w:rsidR="00FC7565" w:rsidRPr="004F3720">
              <w:rPr>
                <w:color w:val="FF0000"/>
                <w:lang w:eastAsia="x-none"/>
              </w:rPr>
              <w:t>[36.213]</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354334D1" w14:textId="77777777" w:rsidR="008D655B" w:rsidRDefault="008D655B" w:rsidP="00343961">
            <w:pPr>
              <w:rPr>
                <w:lang w:eastAsia="x-none"/>
              </w:rPr>
            </w:pPr>
          </w:p>
          <w:p w14:paraId="2ED5E5BA" w14:textId="77777777" w:rsidR="00FC7565" w:rsidRDefault="00343961" w:rsidP="00FC7565">
            <w:pPr>
              <w:rPr>
                <w:lang w:eastAsia="x-none"/>
              </w:rPr>
            </w:pPr>
            <w:r w:rsidRPr="00255B8A">
              <w:rPr>
                <w:b/>
                <w:highlight w:val="green"/>
                <w:lang w:eastAsia="zh-CN"/>
              </w:rPr>
              <w:t>Agreement</w:t>
            </w:r>
            <w:r w:rsidR="00FC7565" w:rsidRPr="004F3720">
              <w:rPr>
                <w:b/>
                <w:lang w:eastAsia="zh-CN"/>
              </w:rPr>
              <w:t xml:space="preserve"> </w:t>
            </w:r>
            <w:r w:rsidR="00FC7565" w:rsidRPr="004F3720">
              <w:rPr>
                <w:color w:val="FF0000"/>
                <w:lang w:eastAsia="x-none"/>
              </w:rPr>
              <w:t>[36.213]</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64703D0D" w:rsidR="00343961" w:rsidRPr="00255B8A" w:rsidRDefault="00343961" w:rsidP="00343961">
            <w:pPr>
              <w:rPr>
                <w:rFonts w:cs="Arial"/>
                <w:b/>
                <w:szCs w:val="20"/>
                <w:highlight w:val="green"/>
              </w:rPr>
            </w:pPr>
            <w:r w:rsidRPr="00255B8A">
              <w:rPr>
                <w:rFonts w:cs="Arial"/>
                <w:b/>
                <w:szCs w:val="20"/>
                <w:highlight w:val="green"/>
              </w:rPr>
              <w:t>Agreement</w:t>
            </w:r>
            <w:r w:rsidRPr="004F3720">
              <w:rPr>
                <w:rFonts w:cs="Arial"/>
                <w:b/>
                <w:szCs w:val="20"/>
              </w:rPr>
              <w:t xml:space="preserve"> </w:t>
            </w:r>
            <w:r w:rsidR="00FC7565" w:rsidRPr="004F3720">
              <w:rPr>
                <w:rFonts w:cs="Arial"/>
                <w:color w:val="FF0000"/>
                <w:szCs w:val="20"/>
              </w:rPr>
              <w:t>[</w:t>
            </w:r>
            <w:r w:rsidR="00D13018">
              <w:rPr>
                <w:color w:val="FF0000"/>
                <w:lang w:eastAsia="x-none"/>
              </w:rPr>
              <w:t>Refined in later agreement</w:t>
            </w:r>
            <w:r w:rsidR="00FC7565" w:rsidRPr="004F3720">
              <w:rPr>
                <w:rFonts w:cs="Arial"/>
                <w:color w:val="FF0000"/>
                <w:szCs w:val="20"/>
              </w:rPr>
              <w:t>]</w:t>
            </w:r>
          </w:p>
          <w:p w14:paraId="4C006331" w14:textId="2E03902E" w:rsidR="00343961" w:rsidRDefault="00343961" w:rsidP="00343961">
            <w:pPr>
              <w:ind w:left="0" w:firstLine="0"/>
              <w:rPr>
                <w:rFonts w:cs="Arial"/>
                <w:szCs w:val="20"/>
              </w:rPr>
            </w:pPr>
            <w:r w:rsidRPr="00210E9B">
              <w:rPr>
                <w:rFonts w:cs="Arial"/>
                <w:szCs w:val="20"/>
              </w:rPr>
              <w:t>For UL transmission in preconfigured resource, fallback mechanism to RACH/EDT procedures is supported.</w:t>
            </w:r>
          </w:p>
          <w:p w14:paraId="59BF0F39" w14:textId="0342A383" w:rsidR="00B255B4" w:rsidRPr="00210E9B" w:rsidRDefault="00B255B4" w:rsidP="00343961">
            <w:pPr>
              <w:ind w:left="0" w:firstLine="0"/>
              <w:rPr>
                <w:rFonts w:cs="Arial"/>
                <w:szCs w:val="20"/>
              </w:rPr>
            </w:pPr>
          </w:p>
          <w:p w14:paraId="45EA1D40" w14:textId="77777777" w:rsidR="00343961" w:rsidRDefault="00343961" w:rsidP="00343961">
            <w:pPr>
              <w:rPr>
                <w:lang w:eastAsia="x-none"/>
              </w:rPr>
            </w:pPr>
          </w:p>
          <w:p w14:paraId="5A872E90" w14:textId="77777777" w:rsidR="00FC7565" w:rsidRPr="004F3720" w:rsidRDefault="00343961" w:rsidP="00FC7565">
            <w:pPr>
              <w:rPr>
                <w:color w:val="FF0000"/>
                <w:lang w:eastAsia="x-none"/>
              </w:rPr>
            </w:pPr>
            <w:r w:rsidRPr="00650FFF">
              <w:rPr>
                <w:b/>
                <w:highlight w:val="green"/>
                <w:lang w:eastAsia="zh-CN"/>
              </w:rPr>
              <w:t>Agreement</w:t>
            </w:r>
            <w:r w:rsidR="00FC7565" w:rsidRPr="004F3720">
              <w:rPr>
                <w:b/>
                <w:lang w:eastAsia="zh-CN"/>
              </w:rPr>
              <w:t xml:space="preserve"> </w:t>
            </w:r>
            <w:r w:rsidR="00FC7565" w:rsidRPr="004F3720">
              <w:rPr>
                <w:color w:val="FF0000"/>
                <w:lang w:eastAsia="x-none"/>
              </w:rPr>
              <w:t>[36.213]</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22E1ED9D" w14:textId="77777777" w:rsidR="00611705" w:rsidRDefault="00611705" w:rsidP="00343961">
            <w:pPr>
              <w:rPr>
                <w:lang w:eastAsia="x-none"/>
              </w:rPr>
            </w:pPr>
          </w:p>
          <w:p w14:paraId="41D99880" w14:textId="56C6B620" w:rsidR="00343961" w:rsidRPr="004F3720" w:rsidRDefault="00343961" w:rsidP="00343961">
            <w:pPr>
              <w:ind w:left="0" w:firstLine="0"/>
              <w:rPr>
                <w:b/>
                <w:color w:val="FF0000"/>
                <w:highlight w:val="green"/>
              </w:rPr>
            </w:pPr>
            <w:r w:rsidRPr="00650FFF">
              <w:rPr>
                <w:b/>
                <w:highlight w:val="green"/>
              </w:rPr>
              <w:t>Agreement</w:t>
            </w:r>
            <w:r w:rsidR="00FC7565" w:rsidRPr="004F3720">
              <w:rPr>
                <w:b/>
              </w:rPr>
              <w:t xml:space="preserve"> </w:t>
            </w:r>
            <w:r w:rsidR="00FC7565" w:rsidRPr="004F3720">
              <w:rPr>
                <w:color w:val="FF0000"/>
                <w:lang w:eastAsia="x-none"/>
              </w:rPr>
              <w:t>[36.213]</w:t>
            </w:r>
          </w:p>
          <w:p w14:paraId="00BAC5CC" w14:textId="042DDA0E" w:rsidR="00046093" w:rsidRDefault="00343961" w:rsidP="00AE24FD">
            <w:pPr>
              <w:ind w:left="0" w:firstLine="0"/>
            </w:pPr>
            <w:r w:rsidRPr="00A90E23">
              <w:t>Pre-configured UL resources for transmission of data are indicated by RRC signaling. At least UE-specific RRC signaling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682A1D" w:rsidP="00352308">
            <w:pPr>
              <w:rPr>
                <w:lang w:eastAsia="x-none"/>
              </w:rPr>
            </w:pPr>
            <w:hyperlink r:id="rId47"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04B58DCA" w14:textId="77777777" w:rsidR="00FC7565" w:rsidRDefault="00352308" w:rsidP="00FC7565">
            <w:pPr>
              <w:rPr>
                <w:lang w:eastAsia="x-none"/>
              </w:rPr>
            </w:pPr>
            <w:r w:rsidRPr="00B64F81">
              <w:rPr>
                <w:b/>
                <w:szCs w:val="20"/>
                <w:highlight w:val="green"/>
                <w:lang w:eastAsia="x-none"/>
              </w:rPr>
              <w:lastRenderedPageBreak/>
              <w:t>Agreement</w:t>
            </w:r>
            <w:r w:rsidR="00FC7565">
              <w:rPr>
                <w:b/>
                <w:szCs w:val="20"/>
                <w:lang w:eastAsia="x-none"/>
              </w:rPr>
              <w:t xml:space="preserve"> </w:t>
            </w:r>
            <w:r w:rsidR="00FC7565" w:rsidRPr="004F3720">
              <w:rPr>
                <w:color w:val="FF0000"/>
                <w:lang w:eastAsia="x-none"/>
              </w:rPr>
              <w:t>[36.213]</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FFS: Whether or not to support mechanism to disable skipping by eNB</w:t>
            </w:r>
          </w:p>
          <w:p w14:paraId="586839C0" w14:textId="77777777" w:rsidR="009A7C1A" w:rsidRDefault="009A7C1A" w:rsidP="00352308">
            <w:pPr>
              <w:rPr>
                <w:lang w:eastAsia="x-none"/>
              </w:rPr>
            </w:pPr>
          </w:p>
          <w:p w14:paraId="4FBBD388" w14:textId="77777777" w:rsidR="00FC7565" w:rsidRDefault="00352308" w:rsidP="00FC7565">
            <w:pPr>
              <w:rPr>
                <w:lang w:eastAsia="x-none"/>
              </w:rPr>
            </w:pPr>
            <w:r w:rsidRPr="00441C3A">
              <w:rPr>
                <w:b/>
                <w:highlight w:val="green"/>
                <w:lang w:eastAsia="x-none"/>
              </w:rPr>
              <w:t>Agreement</w:t>
            </w:r>
            <w:r w:rsidR="00FC7565" w:rsidRPr="004F3720">
              <w:rPr>
                <w:b/>
                <w:lang w:eastAsia="x-none"/>
              </w:rPr>
              <w:t xml:space="preserve"> </w:t>
            </w:r>
            <w:r w:rsidR="00FC7565" w:rsidRPr="004F3720">
              <w:rPr>
                <w:color w:val="FF0000"/>
                <w:lang w:eastAsia="x-none"/>
              </w:rPr>
              <w:t>[No specification impact]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(Optional) Bursty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Final decision can be based on the results for both fixed and bursty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t>The evaluated proposals should be within the scope of the eMTC WI.</w:t>
            </w:r>
          </w:p>
          <w:p w14:paraId="195FF3D2" w14:textId="07B58D39" w:rsidR="00352308" w:rsidRDefault="00352308" w:rsidP="00352308">
            <w:pPr>
              <w:rPr>
                <w:lang w:eastAsia="x-none"/>
              </w:rPr>
            </w:pPr>
          </w:p>
          <w:p w14:paraId="3059FFC2" w14:textId="77777777" w:rsidR="00034152" w:rsidRDefault="00034152" w:rsidP="00352308">
            <w:pPr>
              <w:rPr>
                <w:lang w:eastAsia="x-none"/>
              </w:rPr>
            </w:pPr>
          </w:p>
          <w:p w14:paraId="3E5C9784" w14:textId="77777777" w:rsidR="00FC7565" w:rsidRPr="004F3720" w:rsidRDefault="00352308" w:rsidP="00FC7565">
            <w:pPr>
              <w:rPr>
                <w:color w:val="FF0000"/>
                <w:lang w:eastAsia="x-none"/>
              </w:rPr>
            </w:pPr>
            <w:r w:rsidRPr="004F3720">
              <w:rPr>
                <w:rFonts w:ascii="Times New Roman" w:hAnsi="Times New Roman"/>
                <w:b/>
                <w:highlight w:val="green"/>
              </w:rPr>
              <w:t>Agreement</w:t>
            </w:r>
            <w:r w:rsidR="00FC7565">
              <w:rPr>
                <w:rFonts w:ascii="Times New Roman" w:hAnsi="Times New Roman"/>
              </w:rPr>
              <w:t xml:space="preserve"> </w:t>
            </w:r>
            <w:r w:rsidR="00FC7565" w:rsidRPr="004F3720">
              <w:rPr>
                <w:color w:val="FF0000"/>
                <w:lang w:eastAsia="x-none"/>
              </w:rPr>
              <w:t>[No specification impact]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6E358B">
            <w:pPr>
              <w:numPr>
                <w:ilvl w:val="0"/>
                <w:numId w:val="25"/>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3D0AEBA2" w14:textId="1514E62C" w:rsidR="00FC7565" w:rsidRDefault="00352308" w:rsidP="00FC7565">
            <w:pPr>
              <w:rPr>
                <w:lang w:eastAsia="x-none"/>
              </w:rPr>
            </w:pPr>
            <w:r w:rsidRPr="004F3720">
              <w:rPr>
                <w:rFonts w:ascii="Times New Roman" w:hAnsi="Times New Roman"/>
                <w:b/>
                <w:highlight w:val="green"/>
              </w:rPr>
              <w:t>Agreement</w:t>
            </w:r>
            <w:r w:rsidRPr="004F3720">
              <w:rPr>
                <w:rFonts w:ascii="Times New Roman" w:hAnsi="Times New Roman"/>
              </w:rPr>
              <w:t xml:space="preserve"> </w:t>
            </w:r>
            <w:r w:rsidR="00FC7565" w:rsidRPr="004F3720">
              <w:rPr>
                <w:color w:val="FF0000"/>
                <w:lang w:eastAsia="x-none"/>
              </w:rPr>
              <w:t>[36.213</w:t>
            </w:r>
            <w:r w:rsidR="005730CF">
              <w:rPr>
                <w:color w:val="FF0000"/>
                <w:lang w:eastAsia="x-none"/>
              </w:rPr>
              <w:t xml:space="preserve"> </w:t>
            </w:r>
            <w:r w:rsidR="00D13018">
              <w:rPr>
                <w:color w:val="FF0000"/>
                <w:lang w:eastAsia="x-none"/>
              </w:rPr>
              <w:t>or 36.3xx</w:t>
            </w:r>
            <w:r w:rsidR="00FC7565" w:rsidRPr="004F3720">
              <w:rPr>
                <w:color w:val="FF0000"/>
                <w:lang w:eastAsia="x-none"/>
              </w:rPr>
              <w:t>]</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6E358B">
            <w:pPr>
              <w:numPr>
                <w:ilvl w:val="0"/>
                <w:numId w:val="25"/>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6E358B">
            <w:pPr>
              <w:numPr>
                <w:ilvl w:val="0"/>
                <w:numId w:val="25"/>
              </w:numPr>
              <w:rPr>
                <w:lang w:val="en-US" w:eastAsia="x-none"/>
              </w:rPr>
            </w:pPr>
            <w:r w:rsidRPr="00C15AD0">
              <w:rPr>
                <w:lang w:val="en-US" w:eastAsia="x-none"/>
              </w:rPr>
              <w:t xml:space="preserve">Time Alignment Timer for idle mode </w:t>
            </w:r>
          </w:p>
          <w:p w14:paraId="5C32B47A" w14:textId="77777777" w:rsidR="00352308" w:rsidRPr="00C15AD0" w:rsidRDefault="00352308" w:rsidP="006E358B">
            <w:pPr>
              <w:numPr>
                <w:ilvl w:val="0"/>
                <w:numId w:val="25"/>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6E358B">
            <w:pPr>
              <w:numPr>
                <w:ilvl w:val="1"/>
                <w:numId w:val="25"/>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71935361" w14:textId="77777777" w:rsidR="001551C7" w:rsidRDefault="001551C7" w:rsidP="00352308">
            <w:pPr>
              <w:rPr>
                <w:lang w:eastAsia="x-none"/>
              </w:rPr>
            </w:pPr>
          </w:p>
          <w:p w14:paraId="56528D5B" w14:textId="2C3974A8" w:rsidR="00FC7565" w:rsidRDefault="00352308" w:rsidP="00FC7565">
            <w:pPr>
              <w:rPr>
                <w:lang w:eastAsia="x-none"/>
              </w:rPr>
            </w:pPr>
            <w:r w:rsidRPr="004F3720">
              <w:rPr>
                <w:rFonts w:ascii="Times New Roman" w:eastAsia="Times New Roman" w:hAnsi="Times New Roman"/>
                <w:b/>
                <w:highlight w:val="green"/>
                <w:lang w:val="en-US"/>
              </w:rPr>
              <w:t>Agreement</w:t>
            </w:r>
            <w:r w:rsidR="00FC7565" w:rsidRPr="004F3720">
              <w:rPr>
                <w:rFonts w:ascii="Times New Roman" w:eastAsia="Times New Roman" w:hAnsi="Times New Roman"/>
                <w:lang w:val="en-US"/>
              </w:rPr>
              <w:t xml:space="preserve"> </w:t>
            </w:r>
            <w:r w:rsidR="00FC7565" w:rsidRPr="004F3720">
              <w:rPr>
                <w:color w:val="FF0000"/>
                <w:lang w:eastAsia="x-none"/>
              </w:rPr>
              <w:t>[</w:t>
            </w:r>
            <w:r w:rsidR="00D13018" w:rsidRPr="004F3720">
              <w:rPr>
                <w:color w:val="FF0000"/>
                <w:lang w:eastAsia="x-none"/>
              </w:rPr>
              <w:t>36.213</w:t>
            </w:r>
            <w:r w:rsidR="00D13018">
              <w:rPr>
                <w:color w:val="FF0000"/>
                <w:lang w:eastAsia="x-none"/>
              </w:rPr>
              <w:t xml:space="preserve"> or 36.3xx</w:t>
            </w:r>
            <w:r w:rsidR="00FC7565" w:rsidRPr="004F3720">
              <w:rPr>
                <w:color w:val="FF0000"/>
                <w:lang w:eastAsia="x-none"/>
              </w:rPr>
              <w: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2D0AF47" w14:textId="77777777" w:rsidR="001144AC" w:rsidRDefault="001144AC" w:rsidP="00352308">
            <w:pPr>
              <w:rPr>
                <w:lang w:eastAsia="x-none"/>
              </w:rPr>
            </w:pPr>
          </w:p>
          <w:p w14:paraId="0ACB97B7" w14:textId="4F84D22F" w:rsidR="00FC7565" w:rsidRDefault="00352308" w:rsidP="00FC7565">
            <w:pPr>
              <w:rPr>
                <w:lang w:eastAsia="x-none"/>
              </w:rPr>
            </w:pPr>
            <w:r w:rsidRPr="00FA1093">
              <w:rPr>
                <w:rFonts w:eastAsia="Malgun Gothic"/>
                <w:b/>
                <w:highlight w:val="green"/>
              </w:rPr>
              <w:t>Agreement</w:t>
            </w:r>
            <w:r w:rsidR="00FC7565" w:rsidRPr="004F3720">
              <w:rPr>
                <w:rFonts w:eastAsia="Malgun Gothic"/>
                <w:b/>
              </w:rPr>
              <w:t xml:space="preserve"> </w:t>
            </w:r>
            <w:r w:rsidR="00FC7565" w:rsidRPr="004F3720">
              <w:rPr>
                <w:rFonts w:eastAsia="Malgun Gothic"/>
                <w:b/>
                <w:color w:val="FF0000"/>
              </w:rPr>
              <w:t>[</w:t>
            </w:r>
            <w:r w:rsidR="00FC7565" w:rsidRPr="004F3720">
              <w:rPr>
                <w:color w:val="FF0000"/>
                <w:lang w:eastAsia="x-none"/>
              </w:rPr>
              <w:t>No specification impact]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479280B1" w14:textId="77777777" w:rsidR="00FC7565" w:rsidRDefault="00352308" w:rsidP="00FC7565">
            <w:pPr>
              <w:rPr>
                <w:lang w:eastAsia="x-none"/>
              </w:rPr>
            </w:pPr>
            <w:r w:rsidRPr="00FA1093">
              <w:rPr>
                <w:b/>
                <w:highlight w:val="green"/>
                <w:lang w:eastAsia="zh-CN"/>
              </w:rPr>
              <w:t>Agreement</w:t>
            </w:r>
            <w:r w:rsidR="00FC7565" w:rsidRPr="004F3720">
              <w:rPr>
                <w:b/>
                <w:lang w:eastAsia="zh-CN"/>
              </w:rPr>
              <w:t xml:space="preserve"> </w:t>
            </w:r>
            <w:r w:rsidR="00FC7565" w:rsidRPr="004F3720">
              <w:rPr>
                <w:color w:val="FF0000"/>
                <w:lang w:eastAsia="x-none"/>
              </w:rPr>
              <w:t>[36.213]</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6FB23597" w14:textId="77777777" w:rsidR="00FC7565" w:rsidRDefault="00352308" w:rsidP="00FC7565">
            <w:pPr>
              <w:rPr>
                <w:rFonts w:ascii="Times New Roman" w:hAnsi="Times New Roman"/>
                <w:lang w:eastAsia="x-none"/>
              </w:rPr>
            </w:pPr>
            <w:r w:rsidRPr="004F3720">
              <w:rPr>
                <w:rFonts w:ascii="Times New Roman" w:hAnsi="Times New Roman"/>
                <w:b/>
                <w:highlight w:val="green"/>
              </w:rPr>
              <w:t>Agreement</w:t>
            </w:r>
            <w:r w:rsidR="00FC7565" w:rsidRPr="004F3720">
              <w:rPr>
                <w:rFonts w:ascii="Times New Roman" w:hAnsi="Times New Roman"/>
              </w:rPr>
              <w:t xml:space="preserve"> </w:t>
            </w:r>
            <w:r w:rsidR="00FC7565" w:rsidRPr="004F3720">
              <w:rPr>
                <w:rFonts w:ascii="Times New Roman" w:hAnsi="Times New Roman"/>
                <w:color w:val="FF0000"/>
                <w:lang w:eastAsia="x-none"/>
              </w:rPr>
              <w:t>[36.213]</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031EBE44" w14:textId="77777777" w:rsidR="00165D63" w:rsidRPr="00BF7429" w:rsidRDefault="00165D63" w:rsidP="00352308">
            <w:pPr>
              <w:rPr>
                <w:rFonts w:ascii="Times New Roman" w:hAnsi="Times New Roman"/>
                <w:lang w:eastAsia="x-none"/>
              </w:rPr>
            </w:pPr>
          </w:p>
          <w:p w14:paraId="5890BAE9" w14:textId="6CDC2502" w:rsidR="00FC7565" w:rsidRPr="004F3720" w:rsidRDefault="00352308" w:rsidP="00FC7565">
            <w:pPr>
              <w:ind w:left="0" w:firstLine="0"/>
              <w:rPr>
                <w:rFonts w:cs="Arial"/>
                <w:color w:val="FF0000"/>
                <w:szCs w:val="20"/>
              </w:rPr>
            </w:pPr>
            <w:r w:rsidRPr="004F3720">
              <w:rPr>
                <w:rFonts w:ascii="Times New Roman" w:hAnsi="Times New Roman"/>
                <w:b/>
                <w:highlight w:val="green"/>
              </w:rPr>
              <w:t>Agreement</w:t>
            </w:r>
            <w:r w:rsidR="00FC7565" w:rsidRPr="004F3720">
              <w:rPr>
                <w:rFonts w:ascii="Times New Roman" w:hAnsi="Times New Roman"/>
              </w:rPr>
              <w:t xml:space="preserve"> </w:t>
            </w:r>
            <w:r w:rsidR="00FC7565" w:rsidRPr="004F3720">
              <w:rPr>
                <w:rFonts w:cs="Arial"/>
                <w:color w:val="FF0000"/>
                <w:szCs w:val="20"/>
              </w:rPr>
              <w:t>[</w:t>
            </w:r>
            <w:r w:rsidR="00D13018">
              <w:rPr>
                <w:rFonts w:cs="Arial"/>
                <w:color w:val="FF0000"/>
                <w:szCs w:val="20"/>
              </w:rPr>
              <w:t>Refined in later agreement</w:t>
            </w:r>
            <w:r w:rsidR="00FC7565" w:rsidRPr="004F3720">
              <w:rPr>
                <w:rFonts w:cs="Arial"/>
                <w:color w:val="FF0000"/>
                <w:szCs w:val="20"/>
              </w:rPr>
              <w: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Pr="004F6EB0" w:rsidRDefault="008F0263" w:rsidP="00352308">
            <w:pPr>
              <w:rPr>
                <w:rFonts w:ascii="Times New Roman" w:hAnsi="Times New Roman"/>
                <w:lang w:eastAsia="x-none"/>
              </w:rPr>
            </w:pPr>
          </w:p>
          <w:p w14:paraId="49AA19FE" w14:textId="720F75D5"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Agreement</w:t>
            </w:r>
            <w:r w:rsidRPr="004F3720">
              <w:rPr>
                <w:rFonts w:ascii="Times New Roman" w:hAnsi="Times New Roman"/>
              </w:rPr>
              <w:t xml:space="preserve"> </w:t>
            </w:r>
            <w:r w:rsidR="00062C66" w:rsidRPr="004F3720">
              <w:rPr>
                <w:rFonts w:ascii="Times" w:eastAsia="Batang" w:hAnsi="Times" w:cs="Arial"/>
                <w:b w:val="0"/>
                <w:color w:val="FF0000"/>
                <w:lang w:eastAsia="en-US"/>
              </w:rPr>
              <w:t>[No specification impact]</w:t>
            </w:r>
          </w:p>
          <w:p w14:paraId="46782AEF" w14:textId="43A1BD3C" w:rsidR="00F56BE3" w:rsidRPr="000502AD" w:rsidRDefault="008F0263" w:rsidP="008F0263">
            <w:pPr>
              <w:pStyle w:val="PropObs"/>
              <w:numPr>
                <w:ilvl w:val="0"/>
                <w:numId w:val="0"/>
              </w:numPr>
              <w:rPr>
                <w:rFonts w:ascii="Times New Roman" w:hAnsi="Times New Roman"/>
                <w:b w:val="0"/>
                <w:color w:val="0000FF"/>
                <w:highlight w:val="green"/>
                <w:u w:val="singl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48"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682A1D" w:rsidP="004D7F8E">
            <w:pPr>
              <w:rPr>
                <w:lang w:eastAsia="x-none"/>
              </w:rPr>
            </w:pPr>
            <w:hyperlink r:id="rId49"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682A1D" w:rsidP="004D7F8E">
            <w:pPr>
              <w:rPr>
                <w:lang w:eastAsia="x-none"/>
              </w:rPr>
            </w:pPr>
            <w:hyperlink r:id="rId50"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3329D83D" w14:textId="78B3D4DC" w:rsidR="00062C66" w:rsidRPr="00515FBB" w:rsidRDefault="00F703B7" w:rsidP="00062C66">
            <w:pPr>
              <w:rPr>
                <w:rFonts w:ascii="Times New Roman" w:hAnsi="Times New Roman"/>
                <w:szCs w:val="20"/>
                <w:lang w:eastAsia="x-none"/>
              </w:rPr>
            </w:pPr>
            <w:r w:rsidRPr="00792C07">
              <w:rPr>
                <w:rFonts w:ascii="Times New Roman" w:hAnsi="Times New Roman"/>
                <w:b/>
                <w:szCs w:val="20"/>
                <w:highlight w:val="green"/>
                <w:lang w:eastAsia="x-none"/>
              </w:rPr>
              <w:t>Agreement</w:t>
            </w:r>
            <w:r w:rsidRPr="004F3720">
              <w:rPr>
                <w:rFonts w:ascii="Times New Roman" w:hAnsi="Times New Roman"/>
                <w:b/>
                <w:szCs w:val="20"/>
                <w:lang w:eastAsia="x-none"/>
              </w:rPr>
              <w:t xml:space="preserve"> </w:t>
            </w:r>
            <w:r w:rsidR="00062C66" w:rsidRPr="004F3720">
              <w:rPr>
                <w:rFonts w:ascii="Times New Roman" w:hAnsi="Times New Roman"/>
                <w:color w:val="FF0000"/>
                <w:szCs w:val="20"/>
                <w:lang w:eastAsia="x-none"/>
              </w:rPr>
              <w:t>[</w:t>
            </w:r>
            <w:r w:rsidR="00B226A3" w:rsidRPr="004F3720">
              <w:rPr>
                <w:color w:val="FF0000"/>
                <w:lang w:eastAsia="x-none"/>
              </w:rPr>
              <w:t>36.213</w:t>
            </w:r>
            <w:r w:rsidR="00B226A3">
              <w:rPr>
                <w:color w:val="FF0000"/>
                <w:lang w:eastAsia="x-none"/>
              </w:rPr>
              <w:t xml:space="preserve"> or 36.3xx</w:t>
            </w:r>
            <w:r w:rsidR="00062C66" w:rsidRPr="004F3720">
              <w:rPr>
                <w:rFonts w:ascii="Times New Roman" w:hAnsi="Times New Roman"/>
                <w:color w:val="FF0000"/>
                <w:szCs w:val="20"/>
                <w:lang w:eastAsia="x-none"/>
              </w:rPr>
              <w:t>]</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6EAC8F8B" w14:textId="77777777" w:rsidR="00515FBB" w:rsidRDefault="00515FBB" w:rsidP="00F703B7">
            <w:pPr>
              <w:rPr>
                <w:rFonts w:ascii="Times New Roman" w:hAnsi="Times New Roman"/>
                <w:b/>
                <w:szCs w:val="20"/>
                <w:highlight w:val="yellow"/>
                <w:lang w:eastAsia="x-none"/>
              </w:rPr>
            </w:pPr>
          </w:p>
          <w:p w14:paraId="45C5EC06" w14:textId="7FBAD265" w:rsidR="00062C66" w:rsidRPr="007943CC" w:rsidRDefault="00F703B7" w:rsidP="00062C66">
            <w:pPr>
              <w:rPr>
                <w:rFonts w:ascii="Times New Roman" w:hAnsi="Times New Roman"/>
                <w:szCs w:val="20"/>
                <w:lang w:eastAsia="x-none"/>
              </w:rPr>
            </w:pPr>
            <w:r w:rsidRPr="00792C07">
              <w:rPr>
                <w:rFonts w:ascii="Times New Roman" w:hAnsi="Times New Roman"/>
                <w:b/>
                <w:szCs w:val="20"/>
                <w:highlight w:val="green"/>
                <w:lang w:eastAsia="x-none"/>
              </w:rPr>
              <w:t>Agreement</w:t>
            </w:r>
            <w:r w:rsidR="00062C66">
              <w:rPr>
                <w:rFonts w:ascii="Times New Roman" w:hAnsi="Times New Roman"/>
                <w:szCs w:val="20"/>
                <w:lang w:eastAsia="x-none"/>
              </w:rPr>
              <w:t xml:space="preserve"> </w:t>
            </w:r>
            <w:r w:rsidR="00062C66" w:rsidRPr="004F3720">
              <w:rPr>
                <w:rFonts w:ascii="Times New Roman" w:hAnsi="Times New Roman"/>
                <w:color w:val="FF0000"/>
                <w:szCs w:val="20"/>
                <w:lang w:eastAsia="x-none"/>
              </w:rPr>
              <w:t>[</w:t>
            </w:r>
            <w:r w:rsidR="00B226A3" w:rsidRPr="004F3720">
              <w:rPr>
                <w:color w:val="FF0000"/>
                <w:lang w:eastAsia="x-none"/>
              </w:rPr>
              <w:t>36.213</w:t>
            </w:r>
            <w:r w:rsidR="00B226A3">
              <w:rPr>
                <w:color w:val="FF0000"/>
                <w:lang w:eastAsia="x-none"/>
              </w:rPr>
              <w:t xml:space="preserve"> or 36.3xx</w:t>
            </w:r>
            <w:r w:rsidR="00062C66" w:rsidRPr="004F3720">
              <w:rPr>
                <w:rFonts w:ascii="Times New Roman" w:hAnsi="Times New Roman"/>
                <w:color w:val="FF0000"/>
                <w:szCs w:val="20"/>
                <w:lang w:eastAsia="x-none"/>
              </w:rPr>
              <w: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618498FC" w14:textId="77777777" w:rsidR="007943CC" w:rsidRDefault="007943CC" w:rsidP="00F703B7">
            <w:pPr>
              <w:rPr>
                <w:rFonts w:ascii="Times New Roman" w:hAnsi="Times New Roman"/>
                <w:b/>
                <w:szCs w:val="20"/>
                <w:highlight w:val="yellow"/>
                <w:lang w:eastAsia="x-none"/>
              </w:rPr>
            </w:pPr>
          </w:p>
          <w:p w14:paraId="5D744979" w14:textId="2BB2DFB4"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r w:rsidR="00062C66">
              <w:rPr>
                <w:rFonts w:cs="Arial"/>
                <w:color w:val="FF0000"/>
                <w:szCs w:val="20"/>
              </w:rPr>
              <w:t xml:space="preserve"> [</w:t>
            </w:r>
            <w:r w:rsidR="00B226A3">
              <w:rPr>
                <w:rFonts w:cs="Arial"/>
                <w:color w:val="FF0000"/>
                <w:szCs w:val="20"/>
              </w:rPr>
              <w:t>Refined in later agreement</w:t>
            </w:r>
            <w:r w:rsidR="00062C66" w:rsidRPr="004F3720">
              <w:rPr>
                <w:rFonts w:cs="Arial"/>
                <w:color w:val="FF0000"/>
                <w:szCs w:val="20"/>
              </w:rPr>
              <w: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6E358B">
            <w:pPr>
              <w:numPr>
                <w:ilvl w:val="0"/>
                <w:numId w:val="36"/>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3EB04D78" w14:textId="27B4C00E" w:rsidR="00DA4BAE" w:rsidRPr="00210E9B" w:rsidRDefault="00DA4BAE" w:rsidP="00DA4BAE">
            <w:pPr>
              <w:ind w:left="0" w:firstLine="0"/>
              <w:rPr>
                <w:rFonts w:cs="Arial"/>
                <w:szCs w:val="20"/>
              </w:rPr>
            </w:pPr>
          </w:p>
          <w:p w14:paraId="2BBB7FC0" w14:textId="77777777" w:rsidR="00F703B7" w:rsidRPr="00792C07" w:rsidRDefault="00F703B7" w:rsidP="00F703B7">
            <w:pPr>
              <w:rPr>
                <w:rFonts w:ascii="Times New Roman" w:hAnsi="Times New Roman"/>
                <w:szCs w:val="20"/>
                <w:lang w:eastAsia="x-none"/>
              </w:rPr>
            </w:pPr>
          </w:p>
          <w:p w14:paraId="4B06028D" w14:textId="0C35A57A" w:rsidR="00062C66" w:rsidRDefault="00F703B7" w:rsidP="00062C66">
            <w:pPr>
              <w:rPr>
                <w:rFonts w:ascii="Times New Roman" w:hAnsi="Times New Roman"/>
                <w:lang w:val="en-US" w:eastAsia="x-none"/>
              </w:rPr>
            </w:pPr>
            <w:r w:rsidRPr="00792C07">
              <w:rPr>
                <w:rFonts w:ascii="Times New Roman" w:hAnsi="Times New Roman"/>
                <w:b/>
                <w:szCs w:val="20"/>
                <w:highlight w:val="green"/>
                <w:lang w:eastAsia="x-none"/>
              </w:rPr>
              <w:t>Agreement</w:t>
            </w:r>
            <w:r w:rsidR="00062C66">
              <w:rPr>
                <w:rFonts w:ascii="Times New Roman" w:hAnsi="Times New Roman"/>
                <w:b/>
                <w:lang w:eastAsia="x-none"/>
              </w:rPr>
              <w:t xml:space="preserve"> </w:t>
            </w:r>
            <w:r w:rsidR="00062C66" w:rsidRPr="004F3720">
              <w:rPr>
                <w:rFonts w:ascii="Times New Roman" w:hAnsi="Times New Roman"/>
                <w:color w:val="FF0000"/>
                <w:lang w:val="en-US" w:eastAsia="x-none"/>
              </w:rPr>
              <w:t>[</w:t>
            </w:r>
            <w:r w:rsidR="00B226A3">
              <w:rPr>
                <w:rFonts w:ascii="Times New Roman" w:hAnsi="Times New Roman"/>
                <w:color w:val="FF0000"/>
                <w:lang w:val="en-US" w:eastAsia="x-none"/>
              </w:rPr>
              <w:t>36.3xx</w:t>
            </w:r>
            <w:r w:rsidR="00062C66" w:rsidRPr="004F3720">
              <w:rPr>
                <w:rFonts w:ascii="Times New Roman" w:hAnsi="Times New Roman"/>
                <w:color w:val="FF0000"/>
                <w:lang w:val="en-US" w:eastAsia="x-none"/>
              </w:rPr>
              <w: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461561AA" w14:textId="77777777" w:rsidR="002D21C0" w:rsidRDefault="002D21C0" w:rsidP="004D7F8E">
            <w:pPr>
              <w:rPr>
                <w:rFonts w:ascii="Times New Roman" w:hAnsi="Times New Roman"/>
                <w:lang w:val="en-US" w:eastAsia="x-none"/>
              </w:rPr>
            </w:pPr>
          </w:p>
          <w:p w14:paraId="5F502D57" w14:textId="44682DED" w:rsidR="00F703B7" w:rsidRPr="006A1327" w:rsidRDefault="00F703B7" w:rsidP="00F703B7">
            <w:pPr>
              <w:rPr>
                <w:b/>
                <w:highlight w:val="green"/>
                <w:lang w:eastAsia="x-none"/>
              </w:rPr>
            </w:pPr>
            <w:r w:rsidRPr="006A1327">
              <w:rPr>
                <w:b/>
                <w:highlight w:val="green"/>
                <w:lang w:eastAsia="x-none"/>
              </w:rPr>
              <w:t>Agreement</w:t>
            </w:r>
            <w:r w:rsidRPr="004F3720">
              <w:rPr>
                <w:b/>
                <w:lang w:eastAsia="x-none"/>
              </w:rPr>
              <w:t xml:space="preserve"> </w:t>
            </w:r>
            <w:r w:rsidR="00CE41D3" w:rsidRPr="004F3720">
              <w:rPr>
                <w:rFonts w:ascii="Times New Roman" w:hAnsi="Times New Roman"/>
                <w:color w:val="FF0000"/>
                <w:lang w:val="en-US" w:eastAsia="x-none"/>
              </w:rPr>
              <w:t>[</w:t>
            </w:r>
            <w:r w:rsidR="00B226A3" w:rsidRPr="004F3720">
              <w:rPr>
                <w:color w:val="FF0000"/>
                <w:lang w:eastAsia="x-none"/>
              </w:rPr>
              <w:t>36.213</w:t>
            </w:r>
            <w:r w:rsidR="00B226A3">
              <w:rPr>
                <w:color w:val="FF0000"/>
                <w:lang w:eastAsia="x-none"/>
              </w:rPr>
              <w:t xml:space="preserve"> or 36.3xx</w:t>
            </w:r>
            <w:r w:rsidR="00CE41D3" w:rsidRPr="004F3720">
              <w:rPr>
                <w:rFonts w:ascii="Times New Roman" w:hAnsi="Times New Roman"/>
                <w:color w:val="FF0000"/>
                <w:lang w:val="en-US" w:eastAsia="x-none"/>
              </w:rPr>
              <w:t>]</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other approaches to obtain a valid TA</w:t>
            </w:r>
          </w:p>
          <w:p w14:paraId="6F90D526" w14:textId="77777777" w:rsidR="00091488" w:rsidRDefault="00091488" w:rsidP="00F703B7">
            <w:pPr>
              <w:rPr>
                <w:lang w:eastAsia="x-none"/>
              </w:rPr>
            </w:pPr>
          </w:p>
          <w:p w14:paraId="20B716DE" w14:textId="59058458" w:rsidR="00CE41D3" w:rsidRDefault="00F703B7" w:rsidP="00CE41D3">
            <w:pPr>
              <w:ind w:left="0" w:firstLine="0"/>
              <w:rPr>
                <w:lang w:eastAsia="x-none"/>
              </w:rPr>
            </w:pPr>
            <w:r w:rsidRPr="006A1327">
              <w:rPr>
                <w:b/>
                <w:highlight w:val="green"/>
                <w:lang w:eastAsia="x-none"/>
              </w:rPr>
              <w:t>Agreement</w:t>
            </w:r>
            <w:r w:rsidR="00CE41D3">
              <w:rPr>
                <w:b/>
                <w:lang w:eastAsia="x-none"/>
              </w:rPr>
              <w:t xml:space="preserve"> </w:t>
            </w:r>
            <w:r w:rsidR="00CE41D3" w:rsidRPr="004F3720">
              <w:rPr>
                <w:color w:val="FF0000"/>
                <w:lang w:eastAsia="x-none"/>
              </w:rPr>
              <w:t>[</w:t>
            </w:r>
            <w:r w:rsidR="00B226A3" w:rsidRPr="004F3720">
              <w:rPr>
                <w:color w:val="FF0000"/>
                <w:lang w:eastAsia="x-none"/>
              </w:rPr>
              <w:t>36.213</w:t>
            </w:r>
            <w:r w:rsidR="00B226A3">
              <w:rPr>
                <w:color w:val="FF0000"/>
                <w:lang w:eastAsia="x-none"/>
              </w:rPr>
              <w:t xml:space="preserve"> or 36.3xx</w:t>
            </w:r>
            <w:r w:rsidR="00CE41D3" w:rsidRPr="004F3720">
              <w:rPr>
                <w:color w:val="FF0000"/>
                <w:lang w:eastAsia="x-none"/>
              </w:rPr>
              <w: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1FBF978A" w14:textId="77777777" w:rsidR="002757F7" w:rsidRDefault="002757F7" w:rsidP="00F703B7">
            <w:pPr>
              <w:ind w:left="0" w:firstLine="0"/>
              <w:rPr>
                <w:lang w:eastAsia="x-none"/>
              </w:rPr>
            </w:pPr>
          </w:p>
          <w:p w14:paraId="36876A26" w14:textId="16809AEF"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r w:rsidR="00CE41D3">
              <w:rPr>
                <w:rFonts w:ascii="Times New Roman" w:hAnsi="Times New Roman"/>
                <w:b/>
                <w:lang w:eastAsia="x-none"/>
              </w:rPr>
              <w:t xml:space="preserve"> </w:t>
            </w:r>
            <w:r w:rsidR="00CE41D3" w:rsidRPr="004F3720">
              <w:rPr>
                <w:color w:val="FF0000"/>
                <w:lang w:eastAsia="x-none"/>
              </w:rPr>
              <w:t>[</w:t>
            </w:r>
            <w:r w:rsidR="00B226A3">
              <w:rPr>
                <w:rFonts w:ascii="Times New Roman" w:hAnsi="Times New Roman"/>
                <w:color w:val="FF0000"/>
                <w:lang w:val="en-US" w:eastAsia="x-none"/>
              </w:rPr>
              <w:t>36.3xx</w:t>
            </w:r>
            <w:r w:rsidR="00CE41D3" w:rsidRPr="004F3720">
              <w:rPr>
                <w:color w:val="FF0000"/>
                <w:lang w:eastAsia="x-none"/>
              </w:rPr>
              <w: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6E358B">
            <w:pPr>
              <w:pStyle w:val="ListParagraph"/>
              <w:numPr>
                <w:ilvl w:val="1"/>
                <w:numId w:val="37"/>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Legacy DMRS pattern</w:t>
            </w:r>
          </w:p>
          <w:p w14:paraId="0C01332A" w14:textId="77777777" w:rsidR="00C72D95" w:rsidRDefault="00C72D95" w:rsidP="00F703B7">
            <w:pPr>
              <w:rPr>
                <w:lang w:eastAsia="x-none"/>
              </w:rPr>
            </w:pPr>
          </w:p>
          <w:p w14:paraId="5A4F34EC" w14:textId="4CCF40FF" w:rsidR="00F703B7" w:rsidRPr="00EE788F" w:rsidRDefault="00F703B7" w:rsidP="00F703B7">
            <w:pPr>
              <w:rPr>
                <w:b/>
                <w:highlight w:val="green"/>
                <w:lang w:eastAsia="x-none"/>
              </w:rPr>
            </w:pPr>
            <w:r w:rsidRPr="00EE788F">
              <w:rPr>
                <w:b/>
                <w:highlight w:val="green"/>
                <w:lang w:eastAsia="x-none"/>
              </w:rPr>
              <w:t>Agreement</w:t>
            </w:r>
            <w:r w:rsidR="00CE41D3" w:rsidRPr="004F3720">
              <w:rPr>
                <w:b/>
                <w:lang w:eastAsia="x-none"/>
              </w:rPr>
              <w:t xml:space="preserve"> </w:t>
            </w:r>
            <w:r w:rsidR="00CE41D3" w:rsidRPr="004F3720">
              <w:rPr>
                <w:color w:val="FF0000"/>
                <w:lang w:eastAsia="x-none"/>
              </w:rPr>
              <w:t>[</w:t>
            </w:r>
            <w:r w:rsidR="00B226A3">
              <w:rPr>
                <w:color w:val="FF0000"/>
                <w:lang w:eastAsia="x-none"/>
              </w:rPr>
              <w:t>Refined in later agreement</w:t>
            </w:r>
            <w:r w:rsidR="00CE41D3" w:rsidRPr="004F3720">
              <w:rPr>
                <w:color w:val="FF0000"/>
                <w:lang w:eastAsia="x-none"/>
              </w:rPr>
              <w: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5C6A51A3" w:rsidR="00F703B7" w:rsidRPr="006A1327" w:rsidRDefault="00F703B7" w:rsidP="00F703B7">
            <w:pPr>
              <w:rPr>
                <w:b/>
                <w:highlight w:val="green"/>
                <w:lang w:eastAsia="x-none"/>
              </w:rPr>
            </w:pPr>
            <w:r w:rsidRPr="006A1327">
              <w:rPr>
                <w:b/>
                <w:highlight w:val="green"/>
                <w:lang w:eastAsia="x-none"/>
              </w:rPr>
              <w:t>Agreement</w:t>
            </w:r>
            <w:r w:rsidR="009347BB">
              <w:rPr>
                <w:b/>
                <w:lang w:eastAsia="x-none"/>
              </w:rPr>
              <w:t xml:space="preserve"> </w:t>
            </w:r>
            <w:r w:rsidR="009347BB">
              <w:rPr>
                <w:color w:val="FF0000"/>
                <w:lang w:eastAsia="x-none"/>
              </w:rPr>
              <w:t>[</w:t>
            </w:r>
            <w:r w:rsidR="009347BB" w:rsidRPr="004F3720">
              <w:rPr>
                <w:color w:val="FF0000"/>
                <w:lang w:eastAsia="x-none"/>
              </w:rPr>
              <w:t>36.213]</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MPDCCH repetitions and aggregation levels </w:t>
            </w:r>
          </w:p>
          <w:p w14:paraId="4D8D381C"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Starting subframe position (alpha_offset)</w:t>
            </w:r>
          </w:p>
          <w:p w14:paraId="56A1FC1C" w14:textId="77777777" w:rsidR="00E01DE7" w:rsidRDefault="00E01DE7" w:rsidP="004D7F8E">
            <w:pPr>
              <w:rPr>
                <w:rFonts w:ascii="Times New Roman" w:hAnsi="Times New Roman"/>
                <w:lang w:val="en-US" w:eastAsia="x-none"/>
              </w:rPr>
            </w:pPr>
          </w:p>
          <w:p w14:paraId="26067237" w14:textId="22719052"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r w:rsidR="009347BB">
              <w:rPr>
                <w:rFonts w:ascii="Times New Roman" w:hAnsi="Times New Roman"/>
                <w:b/>
              </w:rPr>
              <w:t xml:space="preserve"> </w:t>
            </w:r>
            <w:r w:rsidR="009347BB" w:rsidRPr="004F3720">
              <w:rPr>
                <w:rFonts w:ascii="Times New Roman" w:hAnsi="Times New Roman"/>
                <w:color w:val="FF0000"/>
              </w:rPr>
              <w:t>[</w:t>
            </w:r>
            <w:r w:rsidR="009347BB" w:rsidRPr="004F3720">
              <w:rPr>
                <w:color w:val="FF0000"/>
                <w:lang w:eastAsia="x-none"/>
              </w:rPr>
              <w:t>36.213]</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lastRenderedPageBreak/>
              <w:t>A PUSCH</w:t>
            </w:r>
            <w:r w:rsidRPr="00EB1DE2">
              <w:rPr>
                <w:rFonts w:ascii="Times New Roman" w:hAnsi="Times New Roman"/>
              </w:rPr>
              <w:t xml:space="preserve"> frequency hopping indication to enable or disable legacy frequency hopping</w:t>
            </w:r>
          </w:p>
          <w:p w14:paraId="52786E9E" w14:textId="77777777" w:rsidR="00F703B7" w:rsidRDefault="00F703B7" w:rsidP="00F703B7">
            <w:pPr>
              <w:rPr>
                <w:lang w:eastAsia="x-none"/>
              </w:rPr>
            </w:pPr>
          </w:p>
          <w:p w14:paraId="5ADB0E71" w14:textId="24E485C7" w:rsidR="009347BB" w:rsidRPr="004F3720" w:rsidRDefault="00F703B7" w:rsidP="009347BB">
            <w:pPr>
              <w:rPr>
                <w:color w:val="FF0000"/>
                <w:lang w:eastAsia="x-none"/>
              </w:rPr>
            </w:pPr>
            <w:r w:rsidRPr="00863004">
              <w:rPr>
                <w:b/>
                <w:highlight w:val="green"/>
              </w:rPr>
              <w:t>Agreement</w:t>
            </w:r>
            <w:r w:rsidR="009347BB" w:rsidRPr="004F3720">
              <w:rPr>
                <w:b/>
              </w:rPr>
              <w:t xml:space="preserve"> </w:t>
            </w:r>
            <w:r w:rsidR="009347BB" w:rsidRPr="004F3720">
              <w:rPr>
                <w:color w:val="FF0000"/>
                <w:lang w:eastAsia="x-none"/>
              </w:rPr>
              <w:t>[36.213</w:t>
            </w:r>
            <w:r w:rsidR="001E10F3" w:rsidRPr="004F3720">
              <w:rPr>
                <w:color w:val="FF0000"/>
                <w:lang w:eastAsia="x-none"/>
              </w:rPr>
              <w:t xml:space="preserve"> </w:t>
            </w:r>
            <w:r w:rsidR="00B226A3">
              <w:rPr>
                <w:color w:val="FF0000"/>
                <w:lang w:eastAsia="x-none"/>
              </w:rPr>
              <w:t>or 36.3xx</w:t>
            </w:r>
            <w:r w:rsidR="009347BB" w:rsidRPr="004F3720">
              <w:rPr>
                <w:color w:val="FF0000"/>
                <w:lang w:eastAsia="x-none"/>
              </w:rPr>
              <w:t>]</w:t>
            </w:r>
          </w:p>
          <w:p w14:paraId="2162853A" w14:textId="77777777" w:rsidR="00F703B7" w:rsidRPr="00863004" w:rsidRDefault="00F703B7" w:rsidP="00F703B7">
            <w:r w:rsidRPr="00863004">
              <w:t>In idle mode, a UE can be configured such that TA is always valid within a given cell.</w:t>
            </w:r>
          </w:p>
          <w:p w14:paraId="3C5C18B5" w14:textId="16FBB72C" w:rsidR="00171810" w:rsidRPr="000502AD" w:rsidRDefault="00F703B7" w:rsidP="000502AD">
            <w:pPr>
              <w:pStyle w:val="ListParagraph"/>
              <w:numPr>
                <w:ilvl w:val="0"/>
                <w:numId w:val="37"/>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6BA8C416" w:rsidR="001D17BF" w:rsidRDefault="001D17BF" w:rsidP="005D784C">
      <w:pPr>
        <w:rPr>
          <w:lang w:eastAsia="x-none"/>
        </w:rPr>
      </w:pPr>
    </w:p>
    <w:p w14:paraId="35056C5D" w14:textId="77777777" w:rsidR="00F96927" w:rsidRDefault="00F96927" w:rsidP="00F96927">
      <w:pPr>
        <w:rPr>
          <w:lang w:eastAsia="x-none"/>
        </w:rPr>
      </w:pPr>
      <w:r>
        <w:rPr>
          <w:lang w:eastAsia="x-none"/>
        </w:rPr>
        <w:t>RAN1#96bis:</w:t>
      </w:r>
    </w:p>
    <w:p w14:paraId="2C1AFE0F" w14:textId="77777777" w:rsidR="00F96927" w:rsidRDefault="00F96927" w:rsidP="00F96927">
      <w:pPr>
        <w:rPr>
          <w:lang w:eastAsia="x-none"/>
        </w:rPr>
      </w:pPr>
    </w:p>
    <w:tbl>
      <w:tblPr>
        <w:tblStyle w:val="TableGrid"/>
        <w:tblW w:w="0" w:type="auto"/>
        <w:tblInd w:w="720" w:type="dxa"/>
        <w:tblLook w:val="04A0" w:firstRow="1" w:lastRow="0" w:firstColumn="1" w:lastColumn="0" w:noHBand="0" w:noVBand="1"/>
      </w:tblPr>
      <w:tblGrid>
        <w:gridCol w:w="8342"/>
      </w:tblGrid>
      <w:tr w:rsidR="00F96927" w14:paraId="51159673" w14:textId="77777777" w:rsidTr="00522931">
        <w:tc>
          <w:tcPr>
            <w:tcW w:w="8342" w:type="dxa"/>
          </w:tcPr>
          <w:p w14:paraId="25FB5829" w14:textId="7027FB00" w:rsidR="00F96927" w:rsidRPr="00F96927" w:rsidRDefault="00682A1D" w:rsidP="00F96927">
            <w:pPr>
              <w:rPr>
                <w:lang w:eastAsia="x-none"/>
              </w:rPr>
            </w:pPr>
            <w:hyperlink r:id="rId51" w:history="1">
              <w:r w:rsidR="00F96927" w:rsidRPr="00912E14">
                <w:rPr>
                  <w:rStyle w:val="Hyperlink"/>
                  <w:b/>
                </w:rPr>
                <w:t>R1-1903904</w:t>
              </w:r>
            </w:hyperlink>
            <w:r w:rsidR="00F96927">
              <w:rPr>
                <w:lang w:eastAsia="x-none"/>
              </w:rPr>
              <w:tab/>
              <w:t>LTE-M Preconfigured UL Resources Summary RAN1 #96Bis</w:t>
            </w:r>
            <w:r w:rsidR="00F96927">
              <w:rPr>
                <w:lang w:eastAsia="x-none"/>
              </w:rPr>
              <w:tab/>
              <w:t>Sierra Wireless, S.A.</w:t>
            </w:r>
          </w:p>
          <w:p w14:paraId="376E98C5" w14:textId="7688C2E7" w:rsidR="00F96927" w:rsidRDefault="00682A1D" w:rsidP="00F96927">
            <w:pPr>
              <w:rPr>
                <w:lang w:val="en-US" w:eastAsia="x-none"/>
              </w:rPr>
            </w:pPr>
            <w:hyperlink r:id="rId52" w:history="1">
              <w:r w:rsidR="00F96927" w:rsidRPr="00912E14">
                <w:rPr>
                  <w:rStyle w:val="Hyperlink"/>
                  <w:b/>
                </w:rPr>
                <w:t>R1-1905582</w:t>
              </w:r>
            </w:hyperlink>
            <w:r w:rsidR="00F96927">
              <w:rPr>
                <w:lang w:val="en-US" w:eastAsia="x-none"/>
              </w:rPr>
              <w:tab/>
              <w:t>LTE-M Preconfigured UL Resources Summary #2 RAN1 #96Bis</w:t>
            </w:r>
            <w:r w:rsidR="00F96927">
              <w:rPr>
                <w:lang w:val="en-US" w:eastAsia="x-none"/>
              </w:rPr>
              <w:tab/>
              <w:t>Sierra Wireless</w:t>
            </w:r>
          </w:p>
          <w:p w14:paraId="468900AA" w14:textId="77777777" w:rsidR="00F96927" w:rsidRDefault="00F96927" w:rsidP="00F96927">
            <w:pPr>
              <w:rPr>
                <w:lang w:eastAsia="x-none"/>
              </w:rPr>
            </w:pPr>
          </w:p>
          <w:p w14:paraId="383F1656" w14:textId="77777777" w:rsidR="007B1D5D" w:rsidRDefault="00F96927" w:rsidP="007B1D5D">
            <w:pPr>
              <w:rPr>
                <w:lang w:val="en-US" w:eastAsia="x-none"/>
              </w:rPr>
            </w:pPr>
            <w:r w:rsidRPr="004F3720">
              <w:rPr>
                <w:rFonts w:ascii="Times New Roman" w:hAnsi="Times New Roman"/>
                <w:b/>
                <w:highlight w:val="darkYellow"/>
              </w:rPr>
              <w:t>Working Assumption #1</w:t>
            </w:r>
            <w:r w:rsidR="007B1D5D" w:rsidRPr="004F3720">
              <w:rPr>
                <w:rFonts w:ascii="Times New Roman" w:hAnsi="Times New Roman"/>
              </w:rPr>
              <w:t xml:space="preserve"> </w:t>
            </w:r>
            <w:r w:rsidR="007B1D5D" w:rsidRPr="004F3720">
              <w:rPr>
                <w:color w:val="FF0000"/>
                <w:lang w:val="en-US" w:eastAsia="x-none"/>
              </w:rPr>
              <w:t>[No specification impact]</w:t>
            </w:r>
          </w:p>
          <w:p w14:paraId="589117FA" w14:textId="77777777" w:rsidR="00F96927" w:rsidRDefault="00F96927" w:rsidP="00F9692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5151B6AC"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Which PUR configurations and PUR parameters will be signaled via L1</w:t>
            </w:r>
          </w:p>
          <w:p w14:paraId="46D9D10E"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Definition of PUR configurations and PUR parameters</w:t>
            </w:r>
          </w:p>
          <w:p w14:paraId="2D35E77F" w14:textId="77777777" w:rsidR="00F96927" w:rsidRDefault="00F96927" w:rsidP="00F96927">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730FB117" w14:textId="77777777" w:rsidR="00B02640" w:rsidRDefault="00B02640" w:rsidP="00F96927">
            <w:pPr>
              <w:rPr>
                <w:lang w:val="en-US" w:eastAsia="x-none"/>
              </w:rPr>
            </w:pPr>
          </w:p>
          <w:p w14:paraId="17E86394" w14:textId="77777777" w:rsidR="007B1D5D" w:rsidRDefault="00F96927" w:rsidP="007B1D5D">
            <w:pPr>
              <w:rPr>
                <w:lang w:val="en-US" w:eastAsia="x-none"/>
              </w:rPr>
            </w:pPr>
            <w:r w:rsidRPr="004F3720">
              <w:rPr>
                <w:rFonts w:ascii="Times New Roman" w:hAnsi="Times New Roman"/>
                <w:b/>
                <w:highlight w:val="darkYellow"/>
              </w:rPr>
              <w:t>Working Assumption #2</w:t>
            </w:r>
            <w:r w:rsidR="007B1D5D" w:rsidRPr="004F3720">
              <w:rPr>
                <w:rFonts w:ascii="Times New Roman" w:hAnsi="Times New Roman"/>
              </w:rPr>
              <w:t xml:space="preserve"> </w:t>
            </w:r>
            <w:r w:rsidR="007B1D5D" w:rsidRPr="004F3720">
              <w:rPr>
                <w:color w:val="FF0000"/>
                <w:lang w:val="en-US" w:eastAsia="x-none"/>
              </w:rPr>
              <w:t>[No specification impact]</w:t>
            </w:r>
          </w:p>
          <w:p w14:paraId="489E67B5" w14:textId="77777777" w:rsidR="00F96927" w:rsidRDefault="00F96927" w:rsidP="00F96927">
            <w:pPr>
              <w:pStyle w:val="ListBullet"/>
              <w:widowControl/>
              <w:numPr>
                <w:ilvl w:val="0"/>
                <w:numId w:val="0"/>
              </w:numPr>
              <w:tabs>
                <w:tab w:val="left" w:pos="720"/>
              </w:tabs>
              <w:jc w:val="left"/>
              <w:rPr>
                <w:rFonts w:eastAsia="Batang"/>
              </w:rPr>
            </w:pPr>
            <w:r>
              <w:rPr>
                <w:rFonts w:eastAsia="Batang"/>
              </w:rPr>
              <w:t>For dedicated PUR</w:t>
            </w:r>
          </w:p>
          <w:p w14:paraId="7FFD7273"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During the PUR search space monitoring, the UE monitors for DCI scrambled with a RNTI assuming that the RNTI is not shared with any other UE</w:t>
            </w:r>
          </w:p>
          <w:p w14:paraId="391CB4F7" w14:textId="77777777" w:rsidR="00F96927" w:rsidRDefault="00F96927" w:rsidP="006E358B">
            <w:pPr>
              <w:pStyle w:val="ListParagraph"/>
              <w:numPr>
                <w:ilvl w:val="1"/>
                <w:numId w:val="39"/>
              </w:numPr>
              <w:spacing w:line="256" w:lineRule="auto"/>
              <w:ind w:leftChars="0"/>
              <w:rPr>
                <w:rFonts w:ascii="Times New Roman" w:eastAsia="Times New Roman" w:hAnsi="Times New Roman"/>
                <w:szCs w:val="20"/>
              </w:rPr>
            </w:pPr>
            <w:r>
              <w:rPr>
                <w:rFonts w:ascii="Times New Roman" w:eastAsia="Times New Roman" w:hAnsi="Times New Roman"/>
                <w:szCs w:val="20"/>
              </w:rPr>
              <w:t>Note: It is up to RAN2 to decide how the RNTI is signaled to UE or derived</w:t>
            </w:r>
          </w:p>
          <w:p w14:paraId="1D57461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the UE monitors any additional RNTI which may be shared with other UEs.</w:t>
            </w:r>
          </w:p>
          <w:p w14:paraId="3827C7F4"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Note: The same RNTI may be used over non-overlapping time and/or frequency resources</w:t>
            </w:r>
          </w:p>
          <w:p w14:paraId="692EA3F2" w14:textId="77777777" w:rsidR="00F96927" w:rsidRDefault="00F96927" w:rsidP="00F96927">
            <w:pPr>
              <w:pStyle w:val="ListBullet"/>
              <w:numPr>
                <w:ilvl w:val="0"/>
                <w:numId w:val="0"/>
              </w:numPr>
              <w:tabs>
                <w:tab w:val="left" w:pos="720"/>
              </w:tabs>
            </w:pPr>
            <w:r>
              <w:t>Send an LS to RAN2 to include two above working assumptions. Ask whether the first bullet in working assumption #2 is feasible. If it is concluded that working assumption #2 feasible, the working assumption #2 will be automatically confirmed.</w:t>
            </w:r>
          </w:p>
          <w:p w14:paraId="3D545F9E" w14:textId="77777777" w:rsidR="00F96927" w:rsidRDefault="00F96927" w:rsidP="00F96927">
            <w:pPr>
              <w:rPr>
                <w:lang w:val="en-US" w:eastAsia="x-none"/>
              </w:rPr>
            </w:pPr>
          </w:p>
          <w:p w14:paraId="68E50F08" w14:textId="2907F394" w:rsidR="00F96927" w:rsidRDefault="00682A1D" w:rsidP="00F96927">
            <w:pPr>
              <w:rPr>
                <w:sz w:val="14"/>
                <w:lang w:val="en-US" w:eastAsia="x-none"/>
              </w:rPr>
            </w:pPr>
            <w:hyperlink r:id="rId53" w:history="1">
              <w:r w:rsidR="00F96927" w:rsidRPr="00661560">
                <w:rPr>
                  <w:rStyle w:val="Hyperlink"/>
                  <w:b/>
                </w:rPr>
                <w:t>R1-1905563</w:t>
              </w:r>
            </w:hyperlink>
            <w:r w:rsidR="00F96927">
              <w:rPr>
                <w:b/>
                <w:noProof/>
              </w:rPr>
              <w:tab/>
            </w:r>
            <w:r w:rsidR="00F96927">
              <w:rPr>
                <w:noProof/>
              </w:rPr>
              <w:t>[DRAFT] LS on PUR Working Assumptions for NB-IoT and LTE-M</w:t>
            </w:r>
            <w:r w:rsidR="00F96927">
              <w:rPr>
                <w:noProof/>
              </w:rPr>
              <w:tab/>
              <w:t>Sierra Wireless</w:t>
            </w:r>
          </w:p>
          <w:p w14:paraId="367E8F8E" w14:textId="4908551C" w:rsidR="00F96927" w:rsidRDefault="00F96927" w:rsidP="00F96927">
            <w:pPr>
              <w:rPr>
                <w:lang w:val="en-US" w:eastAsia="x-none"/>
              </w:rPr>
            </w:pPr>
            <w:r>
              <w:rPr>
                <w:lang w:val="en-US" w:eastAsia="x-none"/>
              </w:rPr>
              <w:t xml:space="preserve">The LS is endorsed in </w:t>
            </w:r>
            <w:hyperlink r:id="rId54" w:history="1">
              <w:r w:rsidRPr="00661560">
                <w:rPr>
                  <w:rStyle w:val="Hyperlink"/>
                  <w:highlight w:val="green"/>
                  <w:lang w:val="en-US" w:eastAsia="x-none"/>
                </w:rPr>
                <w:t>R1-1905570</w:t>
              </w:r>
            </w:hyperlink>
            <w:r>
              <w:rPr>
                <w:lang w:val="en-US" w:eastAsia="x-none"/>
              </w:rPr>
              <w:t>.</w:t>
            </w:r>
          </w:p>
          <w:p w14:paraId="305618C6" w14:textId="77777777" w:rsidR="00F96927" w:rsidRDefault="00F96927" w:rsidP="00F96927">
            <w:pPr>
              <w:rPr>
                <w:rFonts w:ascii="Times New Roman" w:hAnsi="Times New Roman"/>
                <w:lang w:val="en-US" w:eastAsia="x-none"/>
              </w:rPr>
            </w:pPr>
          </w:p>
          <w:p w14:paraId="720123C4" w14:textId="436B037F"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7B1D5D" w:rsidRPr="004F3720">
              <w:rPr>
                <w:rFonts w:ascii="Times New Roman" w:hAnsi="Times New Roman"/>
              </w:rPr>
              <w:t xml:space="preserve"> </w:t>
            </w:r>
            <w:r w:rsidR="007B1D5D" w:rsidRPr="004F3720">
              <w:rPr>
                <w:rFonts w:ascii="Times" w:eastAsia="Batang" w:hAnsi="Times"/>
                <w:b w:val="0"/>
                <w:color w:val="FF0000"/>
                <w:szCs w:val="24"/>
                <w:lang w:val="en-US" w:eastAsia="x-none"/>
              </w:rPr>
              <w:t>[36.213]</w:t>
            </w:r>
          </w:p>
          <w:p w14:paraId="30C60D1E" w14:textId="77777777" w:rsidR="00F96927" w:rsidRDefault="00F96927" w:rsidP="00F96927">
            <w:pPr>
              <w:pStyle w:val="PropObs"/>
              <w:numPr>
                <w:ilvl w:val="0"/>
                <w:numId w:val="0"/>
              </w:numPr>
              <w:tabs>
                <w:tab w:val="left" w:pos="1620"/>
              </w:tabs>
              <w:ind w:left="360" w:hanging="360"/>
              <w:rPr>
                <w:rFonts w:ascii="Times New Roman" w:hAnsi="Times New Roman"/>
                <w:b w:val="0"/>
              </w:rPr>
            </w:pPr>
            <w:r>
              <w:rPr>
                <w:rFonts w:ascii="Times New Roman" w:hAnsi="Times New Roman"/>
                <w:b w:val="0"/>
              </w:rPr>
              <w:t xml:space="preserve">The UE monitors the MPDCCH for at least a time period after a PUR transmission </w:t>
            </w:r>
          </w:p>
          <w:p w14:paraId="38F1F59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Details of the time period</w:t>
            </w:r>
          </w:p>
          <w:p w14:paraId="356681F6"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UE behaviour if nothing is received in the time period</w:t>
            </w:r>
          </w:p>
          <w:p w14:paraId="38947C6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and how often UE monitors MPDCCH after a PUR allocation in which it has not transmitted</w:t>
            </w:r>
          </w:p>
          <w:p w14:paraId="74A187D8" w14:textId="77777777" w:rsidR="00D31CF4" w:rsidRDefault="00D31CF4" w:rsidP="00F96927">
            <w:pPr>
              <w:rPr>
                <w:rFonts w:ascii="Times New Roman" w:hAnsi="Times New Roman"/>
                <w:lang w:val="en-US" w:eastAsia="x-none"/>
              </w:rPr>
            </w:pPr>
          </w:p>
          <w:p w14:paraId="14FB8242" w14:textId="5560FAF3"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7B1D5D" w:rsidRPr="004F3720">
              <w:rPr>
                <w:rFonts w:ascii="Times New Roman" w:hAnsi="Times New Roman"/>
              </w:rPr>
              <w:t xml:space="preserve"> </w:t>
            </w:r>
            <w:r w:rsidR="007B1D5D" w:rsidRPr="004F3720">
              <w:rPr>
                <w:rFonts w:ascii="Times New Roman" w:hAnsi="Times New Roman"/>
                <w:b w:val="0"/>
                <w:color w:val="FF0000"/>
              </w:rPr>
              <w:t>[</w:t>
            </w:r>
            <w:r w:rsidR="00F23A60">
              <w:rPr>
                <w:rFonts w:ascii="Times" w:eastAsia="Batang" w:hAnsi="Times"/>
                <w:b w:val="0"/>
                <w:color w:val="FF0000"/>
                <w:szCs w:val="24"/>
                <w:lang w:val="en-US" w:eastAsia="x-none"/>
              </w:rPr>
              <w:t>36.3xx</w:t>
            </w:r>
            <w:r w:rsidR="007B1D5D" w:rsidRPr="004F3720">
              <w:rPr>
                <w:rFonts w:ascii="Times" w:eastAsia="Batang" w:hAnsi="Times"/>
                <w:b w:val="0"/>
                <w:color w:val="FF0000"/>
                <w:szCs w:val="24"/>
                <w:lang w:val="en-US" w:eastAsia="x-none"/>
              </w:rPr>
              <w:t>]</w:t>
            </w:r>
          </w:p>
          <w:p w14:paraId="0FC0E829" w14:textId="77777777" w:rsidR="00F96927" w:rsidRDefault="00F96927" w:rsidP="00F96927">
            <w:pPr>
              <w:rPr>
                <w:rFonts w:ascii="Times New Roman" w:hAnsi="Times New Roman"/>
                <w:sz w:val="36"/>
                <w:lang w:val="en-US" w:eastAsia="x-none"/>
              </w:rPr>
            </w:pPr>
            <w:r>
              <w:rPr>
                <w:rFonts w:ascii="Times New Roman" w:hAnsi="Times New Roman"/>
              </w:rPr>
              <w:t xml:space="preserve">The value(s) of </w:t>
            </w:r>
            <w:r>
              <w:rPr>
                <w:rFonts w:ascii="Times New Roman" w:hAnsi="Times New Roman"/>
                <w:bCs/>
              </w:rPr>
              <w:t>RSRP</w:t>
            </w:r>
            <w:r>
              <w:rPr>
                <w:rFonts w:ascii="Times New Roman" w:hAnsi="Times New Roman"/>
              </w:rPr>
              <w:t xml:space="preserve"> threshold(s) is UE specific</w:t>
            </w:r>
          </w:p>
          <w:p w14:paraId="549826A7" w14:textId="77777777" w:rsidR="00BF3296" w:rsidRDefault="00BF3296" w:rsidP="00F96927">
            <w:pPr>
              <w:rPr>
                <w:rFonts w:ascii="Times New Roman" w:hAnsi="Times New Roman"/>
                <w:lang w:eastAsia="x-none"/>
              </w:rPr>
            </w:pPr>
          </w:p>
          <w:p w14:paraId="1DBEF9D3" w14:textId="4701C0C0"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E2236E" w:rsidRPr="004F3720">
              <w:rPr>
                <w:rFonts w:ascii="Times New Roman" w:hAnsi="Times New Roman"/>
              </w:rPr>
              <w:t xml:space="preserve"> </w:t>
            </w:r>
            <w:r w:rsidR="00E2236E" w:rsidRPr="004F3720">
              <w:rPr>
                <w:rFonts w:ascii="Times New Roman" w:hAnsi="Times New Roman"/>
                <w:b w:val="0"/>
                <w:color w:val="FF0000"/>
              </w:rPr>
              <w:t>[36.213]</w:t>
            </w:r>
          </w:p>
          <w:p w14:paraId="4282E04E" w14:textId="77777777" w:rsidR="00F96927" w:rsidRDefault="00F96927" w:rsidP="00F96927">
            <w:pPr>
              <w:pStyle w:val="PropObs"/>
              <w:numPr>
                <w:ilvl w:val="0"/>
                <w:numId w:val="0"/>
              </w:numPr>
              <w:tabs>
                <w:tab w:val="left" w:pos="1620"/>
              </w:tabs>
              <w:rPr>
                <w:rFonts w:ascii="Times New Roman" w:hAnsi="Times New Roman"/>
                <w:b w:val="0"/>
              </w:rPr>
            </w:pPr>
            <w:r>
              <w:rPr>
                <w:rFonts w:ascii="Times New Roman" w:hAnsi="Times New Roman"/>
                <w:b w:val="0"/>
              </w:rPr>
              <w:t>The power control parameters within the PUR configuration, shall at least include:</w:t>
            </w:r>
          </w:p>
          <w:p w14:paraId="31E3E335"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Target UL power level (P_0) for the PUR transmission</w:t>
            </w:r>
          </w:p>
          <w:p w14:paraId="6DB9C697" w14:textId="77777777" w:rsidR="0014360E" w:rsidRDefault="0014360E" w:rsidP="00F96927">
            <w:pPr>
              <w:rPr>
                <w:rFonts w:ascii="Times New Roman" w:hAnsi="Times New Roman"/>
                <w:lang w:val="en-US" w:eastAsia="x-none"/>
              </w:rPr>
            </w:pPr>
          </w:p>
          <w:p w14:paraId="4EA92B60" w14:textId="7040529A" w:rsidR="00F96927" w:rsidRDefault="00F96927" w:rsidP="00F96927">
            <w:pPr>
              <w:rPr>
                <w:b/>
                <w:highlight w:val="green"/>
                <w:lang w:eastAsia="en-GB"/>
              </w:rPr>
            </w:pPr>
            <w:r>
              <w:rPr>
                <w:b/>
                <w:highlight w:val="green"/>
                <w:lang w:eastAsia="en-GB"/>
              </w:rPr>
              <w:t>Agreement</w:t>
            </w:r>
            <w:r w:rsidRPr="004F3720">
              <w:rPr>
                <w:b/>
                <w:lang w:eastAsia="en-GB"/>
              </w:rPr>
              <w:t xml:space="preserve"> </w:t>
            </w:r>
            <w:r w:rsidR="00E2236E" w:rsidRPr="004F3720">
              <w:rPr>
                <w:rFonts w:ascii="Times New Roman" w:eastAsia="MS Mincho" w:hAnsi="Times New Roman"/>
                <w:color w:val="FF0000"/>
                <w:szCs w:val="20"/>
                <w:lang w:eastAsia="sv-SE"/>
              </w:rPr>
              <w:t>[</w:t>
            </w:r>
            <w:r w:rsidR="00F23A60">
              <w:rPr>
                <w:rFonts w:ascii="Times New Roman" w:eastAsia="MS Mincho" w:hAnsi="Times New Roman"/>
                <w:color w:val="FF0000"/>
                <w:szCs w:val="20"/>
                <w:lang w:eastAsia="sv-SE"/>
              </w:rPr>
              <w:t>36.331</w:t>
            </w:r>
            <w:r w:rsidR="00E2236E" w:rsidRPr="004F3720">
              <w:rPr>
                <w:rFonts w:ascii="Times New Roman" w:eastAsia="MS Mincho" w:hAnsi="Times New Roman"/>
                <w:color w:val="FF0000"/>
                <w:szCs w:val="20"/>
                <w:lang w:eastAsia="sv-SE"/>
              </w:rPr>
              <w:t>]</w:t>
            </w:r>
          </w:p>
          <w:p w14:paraId="53C89554" w14:textId="68966519" w:rsidR="00692B82" w:rsidRPr="000502AD" w:rsidRDefault="00F96927" w:rsidP="00F96927">
            <w:pPr>
              <w:pStyle w:val="ListBullet"/>
              <w:numPr>
                <w:ilvl w:val="0"/>
                <w:numId w:val="0"/>
              </w:numPr>
              <w:tabs>
                <w:tab w:val="left" w:pos="720"/>
              </w:tabs>
              <w:rPr>
                <w:rFonts w:cs="Times"/>
              </w:rPr>
            </w:pPr>
            <w:r>
              <w:rPr>
                <w:lang w:eastAsia="en-GB"/>
              </w:rPr>
              <w:t xml:space="preserve">For dedicated PUR in idle mode, the PUR configuration is configured by UE-specific RRC </w:t>
            </w:r>
            <w:r>
              <w:t>signaling</w:t>
            </w:r>
            <w:r>
              <w:rPr>
                <w:rFonts w:cs="Times"/>
              </w:rPr>
              <w:t>.</w:t>
            </w:r>
          </w:p>
        </w:tc>
      </w:tr>
    </w:tbl>
    <w:p w14:paraId="0D5FC36B" w14:textId="77777777" w:rsidR="00522931" w:rsidRDefault="00522931" w:rsidP="00522931">
      <w:pPr>
        <w:rPr>
          <w:lang w:eastAsia="x-none"/>
        </w:rPr>
      </w:pPr>
    </w:p>
    <w:p w14:paraId="2DD896CC" w14:textId="77777777" w:rsidR="00522931" w:rsidRDefault="00522931" w:rsidP="00522931">
      <w:pPr>
        <w:rPr>
          <w:lang w:eastAsia="x-none"/>
        </w:rPr>
      </w:pPr>
      <w:r>
        <w:rPr>
          <w:lang w:eastAsia="x-none"/>
        </w:rPr>
        <w:t>RAN1#97:</w:t>
      </w:r>
    </w:p>
    <w:p w14:paraId="691DC90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1F41C55" w14:textId="77777777" w:rsidTr="00A42B29">
        <w:tc>
          <w:tcPr>
            <w:tcW w:w="8342" w:type="dxa"/>
          </w:tcPr>
          <w:p w14:paraId="7A335B8F" w14:textId="77777777" w:rsidR="00B17B0F" w:rsidRDefault="00682A1D" w:rsidP="00B17B0F">
            <w:hyperlink r:id="rId55" w:history="1">
              <w:r w:rsidR="00B17B0F">
                <w:rPr>
                  <w:rStyle w:val="Hyperlink"/>
                  <w:b/>
                </w:rPr>
                <w:t>R1-1907583</w:t>
              </w:r>
            </w:hyperlink>
            <w:r w:rsidR="00B17B0F">
              <w:tab/>
            </w:r>
            <w:r w:rsidR="00B17B0F" w:rsidRPr="009440CA">
              <w:t>LTE-M Preconfigured UL Resources Summary RAN1 #97</w:t>
            </w:r>
            <w:r w:rsidR="00B17B0F">
              <w:tab/>
              <w:t>Sierra Wireless</w:t>
            </w:r>
          </w:p>
          <w:p w14:paraId="0D5F622F" w14:textId="77777777" w:rsidR="00B17B0F" w:rsidRDefault="00682A1D" w:rsidP="00B17B0F">
            <w:hyperlink r:id="rId56" w:history="1">
              <w:r w:rsidR="00B17B0F">
                <w:rPr>
                  <w:rStyle w:val="Hyperlink"/>
                  <w:b/>
                </w:rPr>
                <w:t>R1-1907629</w:t>
              </w:r>
            </w:hyperlink>
            <w:r w:rsidR="00B17B0F">
              <w:tab/>
            </w:r>
            <w:r w:rsidR="00B17B0F" w:rsidRPr="00916AD3">
              <w:t>LTE-M Preconfigured UL Resources Summary #2 RAN1 #97</w:t>
            </w:r>
            <w:r w:rsidR="00B17B0F">
              <w:tab/>
              <w:t>Sierra Wireless</w:t>
            </w:r>
          </w:p>
          <w:p w14:paraId="1F4C8073" w14:textId="77777777" w:rsidR="00B17B0F" w:rsidRDefault="00B17B0F" w:rsidP="00B17B0F"/>
          <w:p w14:paraId="54E88D39" w14:textId="64586C4F" w:rsidR="00B17B0F" w:rsidRPr="008F072D" w:rsidRDefault="00B17B0F" w:rsidP="00B17B0F">
            <w:pPr>
              <w:rPr>
                <w:b/>
                <w:highlight w:val="green"/>
                <w:lang w:eastAsia="en-GB"/>
              </w:rPr>
            </w:pPr>
            <w:r w:rsidRPr="008F072D">
              <w:rPr>
                <w:b/>
                <w:highlight w:val="green"/>
                <w:lang w:eastAsia="en-GB"/>
              </w:rPr>
              <w:t>Agreement</w:t>
            </w:r>
            <w:r w:rsidR="00E2236E" w:rsidRPr="004F3720">
              <w:rPr>
                <w:b/>
                <w:lang w:eastAsia="en-GB"/>
              </w:rPr>
              <w:t xml:space="preserve"> </w:t>
            </w:r>
            <w:r w:rsidR="00E2236E" w:rsidRPr="004F3720">
              <w:rPr>
                <w:rFonts w:ascii="Times New Roman" w:eastAsia="MS Mincho" w:hAnsi="Times New Roman"/>
                <w:color w:val="FF0000"/>
                <w:szCs w:val="20"/>
                <w:lang w:eastAsia="sv-SE"/>
              </w:rPr>
              <w:t>[36.212</w:t>
            </w:r>
            <w:r w:rsidR="00F23A60">
              <w:rPr>
                <w:rFonts w:ascii="Times New Roman" w:eastAsia="MS Mincho" w:hAnsi="Times New Roman"/>
                <w:color w:val="FF0000"/>
                <w:szCs w:val="20"/>
                <w:lang w:eastAsia="sv-SE"/>
              </w:rPr>
              <w:t xml:space="preserve">, </w:t>
            </w:r>
            <w:r w:rsidR="00E2236E" w:rsidRPr="004F3720">
              <w:rPr>
                <w:rFonts w:ascii="Times New Roman" w:eastAsia="MS Mincho" w:hAnsi="Times New Roman"/>
                <w:color w:val="FF0000"/>
                <w:szCs w:val="20"/>
                <w:lang w:eastAsia="sv-SE"/>
              </w:rPr>
              <w:t>36.213]</w:t>
            </w:r>
          </w:p>
          <w:p w14:paraId="787EAE8D" w14:textId="77777777" w:rsidR="00B17B0F" w:rsidRPr="008F072D" w:rsidRDefault="00B17B0F" w:rsidP="00B17B0F">
            <w:pPr>
              <w:pStyle w:val="ListBullet"/>
              <w:numPr>
                <w:ilvl w:val="0"/>
                <w:numId w:val="0"/>
              </w:numPr>
              <w:tabs>
                <w:tab w:val="left" w:pos="720"/>
              </w:tabs>
            </w:pPr>
            <w:r w:rsidRPr="008F072D">
              <w:rPr>
                <w:lang w:eastAsia="en-GB"/>
              </w:rPr>
              <w:lastRenderedPageBreak/>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6A3F3DA4" w14:textId="77777777" w:rsidR="009C60B5" w:rsidRDefault="009C60B5" w:rsidP="00B17B0F"/>
          <w:p w14:paraId="7B72810C" w14:textId="20B9CD54"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highlight w:val="green"/>
                <w:lang w:eastAsia="en-GB"/>
              </w:rPr>
            </w:pPr>
            <w:r w:rsidRPr="00F53195">
              <w:rPr>
                <w:highlight w:val="green"/>
                <w:lang w:eastAsia="en-GB"/>
              </w:rPr>
              <w:t>Agreement</w:t>
            </w:r>
            <w:r w:rsidR="00E2236E" w:rsidRPr="004F3720">
              <w:rPr>
                <w:lang w:eastAsia="en-GB"/>
              </w:rPr>
              <w:t xml:space="preserve"> </w:t>
            </w:r>
            <w:r w:rsidR="00E2236E" w:rsidRPr="004F3720">
              <w:rPr>
                <w:b w:val="0"/>
                <w:color w:val="FF0000"/>
                <w:lang w:eastAsia="en-GB"/>
              </w:rPr>
              <w:t>[</w:t>
            </w:r>
            <w:r w:rsidR="00F23A60">
              <w:rPr>
                <w:b w:val="0"/>
                <w:color w:val="FF0000"/>
                <w:lang w:eastAsia="en-GB"/>
              </w:rPr>
              <w:t>Refined in later agreement</w:t>
            </w:r>
            <w:r w:rsidR="00E2236E" w:rsidRPr="004F3720">
              <w:rPr>
                <w:b w:val="0"/>
                <w:color w:val="FF0000"/>
                <w:lang w:eastAsia="en-GB"/>
              </w:rPr>
              <w:t>]</w:t>
            </w:r>
          </w:p>
          <w:p w14:paraId="72CDAD3B"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b w:val="0"/>
              </w:rPr>
            </w:pPr>
            <w:r w:rsidRPr="00F53195">
              <w:rPr>
                <w:b w:val="0"/>
                <w:lang w:eastAsia="en-GB"/>
              </w:rPr>
              <w:t>For dedicated PUR in idle mode and f</w:t>
            </w:r>
            <w:r w:rsidRPr="00F53195">
              <w:rPr>
                <w:b w:val="0"/>
              </w:rPr>
              <w:t xml:space="preserve">or HD-FDD UEs, the start of the </w:t>
            </w:r>
            <w:r w:rsidRPr="00F53195">
              <w:rPr>
                <w:b w:val="0"/>
                <w:i/>
              </w:rPr>
              <w:t>PUR SS Window</w:t>
            </w:r>
            <w:r w:rsidRPr="00F53195">
              <w:rPr>
                <w:b w:val="0"/>
              </w:rPr>
              <w:t xml:space="preserve"> is [x] subframes after the end PUR transmission</w:t>
            </w:r>
          </w:p>
          <w:p w14:paraId="577BA4A5" w14:textId="77777777" w:rsidR="00B17B0F" w:rsidRPr="00F53195" w:rsidRDefault="00B17B0F" w:rsidP="006E358B">
            <w:pPr>
              <w:numPr>
                <w:ilvl w:val="0"/>
                <w:numId w:val="45"/>
              </w:numPr>
            </w:pPr>
            <w:r w:rsidRPr="00F53195">
              <w:t xml:space="preserve">FFS: Value of x, and if x is fixed or signaled </w:t>
            </w:r>
          </w:p>
          <w:p w14:paraId="3D6843A7" w14:textId="77777777" w:rsidR="00B17B0F" w:rsidRPr="00F53195" w:rsidRDefault="00B17B0F" w:rsidP="006E358B">
            <w:pPr>
              <w:numPr>
                <w:ilvl w:val="0"/>
                <w:numId w:val="45"/>
              </w:numPr>
            </w:pPr>
            <w:r w:rsidRPr="00F53195">
              <w:t>FFS: FD-FDD UEs, TDD UEs</w:t>
            </w:r>
          </w:p>
          <w:p w14:paraId="63F84538" w14:textId="77777777" w:rsidR="00B17B0F" w:rsidRPr="00F53195" w:rsidRDefault="00B17B0F" w:rsidP="006E358B">
            <w:pPr>
              <w:numPr>
                <w:ilvl w:val="0"/>
                <w:numId w:val="45"/>
              </w:numPr>
            </w:pPr>
            <w:r w:rsidRPr="00F53195">
              <w:t xml:space="preserve">FFS: Support for monitoring of </w:t>
            </w:r>
            <w:r w:rsidRPr="00F53195">
              <w:rPr>
                <w:i/>
              </w:rPr>
              <w:t>PUR SS Window</w:t>
            </w:r>
            <w:r w:rsidRPr="00F53195">
              <w:t xml:space="preserve"> before PUR transmission</w:t>
            </w:r>
          </w:p>
          <w:p w14:paraId="4684503B" w14:textId="77777777" w:rsidR="00B17B0F" w:rsidRPr="00F53195" w:rsidRDefault="00B17B0F" w:rsidP="00B17B0F">
            <w:pPr>
              <w:pStyle w:val="ListBullet"/>
              <w:numPr>
                <w:ilvl w:val="0"/>
                <w:numId w:val="0"/>
              </w:numPr>
              <w:tabs>
                <w:tab w:val="left" w:pos="720"/>
              </w:tabs>
              <w:rPr>
                <w:szCs w:val="36"/>
              </w:rPr>
            </w:pPr>
            <w:r w:rsidRPr="00F53195">
              <w:rPr>
                <w:szCs w:val="36"/>
              </w:rPr>
              <w:t xml:space="preserve">Note: The </w:t>
            </w:r>
            <w:r w:rsidRPr="00F53195">
              <w:rPr>
                <w:i/>
                <w:szCs w:val="36"/>
              </w:rPr>
              <w:t>PUR SS Window</w:t>
            </w:r>
            <w:r w:rsidRPr="00F53195">
              <w:rPr>
                <w:szCs w:val="36"/>
              </w:rPr>
              <w:t xml:space="preserve"> is the time period where the UE monitors the MPDCCH for at least a </w:t>
            </w:r>
            <w:r w:rsidRPr="00B17B0F">
              <w:rPr>
                <w:lang w:val="en-CA"/>
              </w:rPr>
              <w:t>time</w:t>
            </w:r>
            <w:r w:rsidRPr="00F53195">
              <w:rPr>
                <w:szCs w:val="36"/>
              </w:rPr>
              <w:t xml:space="preserve"> period after a PUR transmission</w:t>
            </w:r>
          </w:p>
          <w:p w14:paraId="2BD2CD2D" w14:textId="77777777" w:rsidR="0041179C" w:rsidRPr="004A29A5" w:rsidRDefault="0041179C" w:rsidP="00B17B0F">
            <w:pPr>
              <w:rPr>
                <w:rFonts w:ascii="Times New Roman" w:hAnsi="Times New Roman"/>
                <w:szCs w:val="20"/>
              </w:rPr>
            </w:pPr>
          </w:p>
          <w:p w14:paraId="32E1D627" w14:textId="77777777" w:rsidR="00E2236E" w:rsidRPr="00AA55D9" w:rsidRDefault="00B17B0F" w:rsidP="00E2236E">
            <w:pPr>
              <w:pStyle w:val="ListBullet"/>
              <w:widowControl/>
              <w:numPr>
                <w:ilvl w:val="0"/>
                <w:numId w:val="0"/>
              </w:numPr>
              <w:contextualSpacing/>
              <w:jc w:val="left"/>
            </w:pPr>
            <w:r w:rsidRPr="004F3720">
              <w:rPr>
                <w:b/>
                <w:highlight w:val="green"/>
                <w:lang w:eastAsia="en-GB"/>
              </w:rPr>
              <w:t>Agreement</w:t>
            </w:r>
            <w:r w:rsidR="00E2236E" w:rsidRPr="004F3720">
              <w:rPr>
                <w:color w:val="FF0000"/>
              </w:rPr>
              <w:t xml:space="preserve"> [36.213]</w:t>
            </w:r>
          </w:p>
          <w:p w14:paraId="3A88E25C"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 xml:space="preserve">For dedicated PUR in idle mode, </w:t>
            </w:r>
          </w:p>
          <w:p w14:paraId="3060A43C" w14:textId="1E290FE9" w:rsidR="00B17B0F" w:rsidRPr="004A29A5" w:rsidRDefault="00B17B0F" w:rsidP="006E358B">
            <w:pPr>
              <w:numPr>
                <w:ilvl w:val="0"/>
                <w:numId w:val="45"/>
              </w:numPr>
            </w:pPr>
            <w:r w:rsidRPr="007140D7">
              <w:rPr>
                <w:iCs/>
                <w:lang w:val="en-CA"/>
              </w:rPr>
              <w:t>The maximum mPD</w:t>
            </w:r>
            <w:r w:rsidR="007140D7">
              <w:rPr>
                <w:iCs/>
                <w:lang w:val="en-CA"/>
              </w:rPr>
              <w:t>C</w:t>
            </w:r>
            <w:r w:rsidRPr="007140D7">
              <w:rPr>
                <w:iCs/>
                <w:lang w:val="en-CA"/>
              </w:rPr>
              <w:t xml:space="preserve">CH repetitions, </w:t>
            </w:r>
            <w:r w:rsidRPr="004A29A5">
              <w:rPr>
                <w:i/>
                <w:iCs/>
                <w:lang w:val="en-CA"/>
              </w:rPr>
              <w:t>r</w:t>
            </w:r>
            <w:r w:rsidRPr="004A29A5">
              <w:rPr>
                <w:i/>
                <w:iCs/>
                <w:vertAlign w:val="subscript"/>
                <w:lang w:val="en-CA"/>
              </w:rPr>
              <w:t>max</w:t>
            </w:r>
            <w:r w:rsidRPr="004A29A5">
              <w:rPr>
                <w:i/>
                <w:iCs/>
                <w:lang w:val="en-CA"/>
              </w:rPr>
              <w:t xml:space="preserve">-mPDCCH-PUR, </w:t>
            </w:r>
            <w:r w:rsidRPr="004A29A5">
              <w:rPr>
                <w:iCs/>
                <w:lang w:val="en-CA"/>
              </w:rPr>
              <w:t>is included in the PUR configuration</w:t>
            </w:r>
          </w:p>
          <w:p w14:paraId="3900EC09" w14:textId="77777777" w:rsidR="00AA55D9" w:rsidRPr="004A29A5" w:rsidRDefault="00AA55D9" w:rsidP="00B17B0F">
            <w:pPr>
              <w:pStyle w:val="ListBullet"/>
              <w:widowControl/>
              <w:numPr>
                <w:ilvl w:val="0"/>
                <w:numId w:val="0"/>
              </w:numPr>
              <w:contextualSpacing/>
              <w:jc w:val="left"/>
              <w:rPr>
                <w:b/>
              </w:rPr>
            </w:pPr>
          </w:p>
          <w:p w14:paraId="61A275FF" w14:textId="6B8379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r w:rsidR="00A76E76" w:rsidRPr="004F3720">
              <w:rPr>
                <w:lang w:eastAsia="en-GB"/>
              </w:rPr>
              <w:t xml:space="preserve"> </w:t>
            </w:r>
            <w:r w:rsidR="00A76E76" w:rsidRPr="004F3720">
              <w:rPr>
                <w:b w:val="0"/>
                <w:color w:val="FF0000"/>
                <w:lang w:eastAsia="en-GB"/>
              </w:rPr>
              <w:t>[36.213]</w:t>
            </w:r>
          </w:p>
          <w:p w14:paraId="3095A230"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For dedicated PUR in idle mode, t</w:t>
            </w:r>
            <w:r w:rsidRPr="004A29A5">
              <w:rPr>
                <w:b w:val="0"/>
              </w:rPr>
              <w:t>he duration of the PUR SS window is configured by eNB</w:t>
            </w:r>
          </w:p>
          <w:p w14:paraId="777BCA26" w14:textId="77777777" w:rsidR="00B17B0F" w:rsidRPr="004A29A5" w:rsidRDefault="00B17B0F" w:rsidP="006E358B">
            <w:pPr>
              <w:numPr>
                <w:ilvl w:val="0"/>
                <w:numId w:val="45"/>
              </w:numPr>
              <w:rPr>
                <w:iCs/>
                <w:lang w:val="en-CA"/>
              </w:rPr>
            </w:pPr>
            <w:r w:rsidRPr="004A29A5">
              <w:rPr>
                <w:iCs/>
                <w:lang w:val="en-CA"/>
              </w:rPr>
              <w:t>How the duration is configured, and the possible values, will be decided by RAN2.</w:t>
            </w:r>
          </w:p>
          <w:p w14:paraId="7C14F6F3" w14:textId="77777777" w:rsidR="009841CD" w:rsidRDefault="009841CD" w:rsidP="00B17B0F"/>
          <w:p w14:paraId="1AA98317" w14:textId="21656680" w:rsidR="00B17B0F" w:rsidRPr="00755866" w:rsidRDefault="00B17B0F" w:rsidP="00B17B0F">
            <w:pPr>
              <w:rPr>
                <w:highlight w:val="green"/>
              </w:rPr>
            </w:pPr>
            <w:r w:rsidRPr="00B26A5B">
              <w:rPr>
                <w:b/>
                <w:highlight w:val="green"/>
              </w:rPr>
              <w:t>Agreement</w:t>
            </w:r>
            <w:r w:rsidR="00A76E76" w:rsidRPr="004F3720">
              <w:rPr>
                <w:b/>
              </w:rPr>
              <w:t xml:space="preserve"> </w:t>
            </w:r>
            <w:r w:rsidR="00A76E76" w:rsidRPr="004F3720">
              <w:rPr>
                <w:color w:val="FF0000"/>
              </w:rPr>
              <w:t>[</w:t>
            </w:r>
            <w:r w:rsidR="00755866" w:rsidRPr="00755866">
              <w:rPr>
                <w:color w:val="FF0000"/>
                <w:lang w:eastAsia="en-GB"/>
              </w:rPr>
              <w:t>Refined in later agreement</w:t>
            </w:r>
            <w:r w:rsidR="00A76E76" w:rsidRPr="004F3720">
              <w:rPr>
                <w:color w:val="FF0000"/>
              </w:rPr>
              <w:t>]</w:t>
            </w:r>
          </w:p>
          <w:p w14:paraId="7416BF9A" w14:textId="77777777" w:rsidR="00B17B0F"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 xml:space="preserve">For dedicated PUR in idle mode, the CE mode is </w:t>
            </w:r>
          </w:p>
          <w:p w14:paraId="27C16444" w14:textId="77777777" w:rsidR="00B17B0F" w:rsidRPr="007140D7" w:rsidRDefault="00B17B0F" w:rsidP="006E358B">
            <w:pPr>
              <w:numPr>
                <w:ilvl w:val="0"/>
                <w:numId w:val="45"/>
              </w:numPr>
              <w:rPr>
                <w:lang w:val="en-US"/>
              </w:rPr>
            </w:pPr>
            <w:r w:rsidRPr="007140D7">
              <w:rPr>
                <w:lang w:val="en-US"/>
              </w:rPr>
              <w:t>Option 1: explicitly configured in the PUR configuration.</w:t>
            </w:r>
          </w:p>
          <w:p w14:paraId="41305F24" w14:textId="77777777" w:rsidR="00B17B0F" w:rsidRPr="007140D7" w:rsidRDefault="00B17B0F" w:rsidP="006E358B">
            <w:pPr>
              <w:numPr>
                <w:ilvl w:val="0"/>
                <w:numId w:val="45"/>
              </w:numPr>
              <w:rPr>
                <w:lang w:val="en-US"/>
              </w:rPr>
            </w:pPr>
            <w:r w:rsidRPr="007140D7">
              <w:rPr>
                <w:lang w:val="en-US"/>
              </w:rPr>
              <w:t>Option2: based on CE mode of last connection</w:t>
            </w:r>
          </w:p>
          <w:p w14:paraId="77BECB21" w14:textId="77777777" w:rsidR="00B17B0F" w:rsidRPr="00321401"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Down select in RAN1#98</w:t>
            </w:r>
          </w:p>
          <w:p w14:paraId="6D83B622" w14:textId="77777777" w:rsidR="00B17B0F" w:rsidRDefault="00B17B0F" w:rsidP="00B17B0F"/>
          <w:p w14:paraId="70EF2E02" w14:textId="621204BB" w:rsidR="00B17B0F" w:rsidRPr="004351C5" w:rsidRDefault="00B17B0F" w:rsidP="00B17B0F">
            <w:pPr>
              <w:rPr>
                <w:b/>
                <w:highlight w:val="green"/>
              </w:rPr>
            </w:pPr>
            <w:r w:rsidRPr="004351C5">
              <w:rPr>
                <w:b/>
                <w:highlight w:val="green"/>
              </w:rPr>
              <w:t>Agreement</w:t>
            </w:r>
            <w:r w:rsidR="00FC6B7B" w:rsidRPr="004F3720">
              <w:rPr>
                <w:b/>
              </w:rPr>
              <w:t xml:space="preserve"> </w:t>
            </w:r>
            <w:r w:rsidR="00FC6B7B" w:rsidRPr="004F3720">
              <w:rPr>
                <w:color w:val="FF0000"/>
              </w:rPr>
              <w:t>[</w:t>
            </w:r>
            <w:r w:rsidR="00755866" w:rsidRPr="00755866">
              <w:rPr>
                <w:color w:val="FF0000"/>
                <w:lang w:eastAsia="en-GB"/>
              </w:rPr>
              <w:t>Refined in later agreement</w:t>
            </w:r>
            <w:r w:rsidR="00FC6B7B" w:rsidRPr="004F3720">
              <w:rPr>
                <w:color w:val="FF0000"/>
              </w:rPr>
              <w:t>]</w:t>
            </w:r>
          </w:p>
          <w:p w14:paraId="22C50614" w14:textId="77777777" w:rsidR="00B17B0F" w:rsidRPr="004351C5" w:rsidRDefault="00B17B0F" w:rsidP="00B17B0F">
            <w:r w:rsidRPr="004351C5">
              <w:t>Select one of the following in RAN1#98</w:t>
            </w:r>
          </w:p>
          <w:p w14:paraId="7B86F0C6" w14:textId="77777777" w:rsidR="00B17B0F" w:rsidRPr="000161B3" w:rsidRDefault="00B17B0F" w:rsidP="006E358B">
            <w:pPr>
              <w:numPr>
                <w:ilvl w:val="0"/>
                <w:numId w:val="45"/>
              </w:numPr>
              <w:rPr>
                <w:lang w:val="en-US"/>
              </w:rPr>
            </w:pPr>
            <w:r w:rsidRPr="000161B3">
              <w:rPr>
                <w:lang w:val="en-US"/>
              </w:rPr>
              <w:t>Alt1: In idle mode, the PUR search space PRB pairs is configured between {2, 2+4, 4} PRBs</w:t>
            </w:r>
          </w:p>
          <w:p w14:paraId="02CFCF06" w14:textId="77777777" w:rsidR="00B17B0F" w:rsidRPr="000161B3" w:rsidRDefault="00B17B0F" w:rsidP="006E358B">
            <w:pPr>
              <w:numPr>
                <w:ilvl w:val="0"/>
                <w:numId w:val="45"/>
              </w:numPr>
              <w:rPr>
                <w:lang w:val="en-US"/>
              </w:rPr>
            </w:pPr>
            <w:r w:rsidRPr="000161B3">
              <w:rPr>
                <w:lang w:val="en-US"/>
              </w:rPr>
              <w:t>Alt2: In idle mode, the PUR search space PRB pairs is fixed to 2+4 PRBs</w:t>
            </w:r>
          </w:p>
          <w:p w14:paraId="7945CCA7" w14:textId="77777777" w:rsidR="00B17B0F" w:rsidRPr="00D6349C" w:rsidRDefault="00B17B0F" w:rsidP="00B17B0F">
            <w:pPr>
              <w:pStyle w:val="ListBullet"/>
              <w:widowControl/>
              <w:numPr>
                <w:ilvl w:val="0"/>
                <w:numId w:val="0"/>
              </w:numPr>
              <w:contextualSpacing/>
              <w:jc w:val="left"/>
              <w:rPr>
                <w:iCs/>
                <w:lang w:val="en-GB"/>
              </w:rPr>
            </w:pPr>
          </w:p>
          <w:p w14:paraId="05C91AB6" w14:textId="69D15A98" w:rsidR="00B17B0F" w:rsidRPr="004F3720" w:rsidRDefault="00B17B0F" w:rsidP="00B17B0F">
            <w:pPr>
              <w:rPr>
                <w:b/>
                <w:color w:val="FF0000"/>
                <w:highlight w:val="green"/>
              </w:rPr>
            </w:pPr>
            <w:r w:rsidRPr="00340F4E">
              <w:rPr>
                <w:b/>
                <w:highlight w:val="green"/>
              </w:rPr>
              <w:t>Agreement</w:t>
            </w:r>
            <w:r w:rsidR="00FC6B7B" w:rsidRPr="004F3720">
              <w:rPr>
                <w:b/>
                <w:color w:val="FF0000"/>
              </w:rPr>
              <w:t xml:space="preserve"> </w:t>
            </w:r>
            <w:r w:rsidR="00FC6B7B" w:rsidRPr="004F3720">
              <w:rPr>
                <w:color w:val="FF0000"/>
              </w:rPr>
              <w:t>[36.213]</w:t>
            </w:r>
          </w:p>
          <w:p w14:paraId="24970DAB" w14:textId="43BD0405" w:rsidR="00400709" w:rsidRPr="00D92AFD" w:rsidRDefault="00B17B0F" w:rsidP="00D92AFD">
            <w:pPr>
              <w:pStyle w:val="ListBullet"/>
              <w:numPr>
                <w:ilvl w:val="0"/>
                <w:numId w:val="0"/>
              </w:numPr>
              <w:tabs>
                <w:tab w:val="left" w:pos="720"/>
              </w:tabs>
            </w:pPr>
            <w:r w:rsidRPr="00340F4E">
              <w:t xml:space="preserve">For dedicated </w:t>
            </w:r>
            <w:r w:rsidRPr="00B17B0F">
              <w:rPr>
                <w:lang w:val="en-CA"/>
              </w:rPr>
              <w:t>PUR</w:t>
            </w:r>
            <w:r w:rsidRPr="00340F4E">
              <w:t xml:space="preserve"> in idle mode, if a UE skips a PUR transmission, it is not mandated to monitor the associated PUR SS window</w:t>
            </w:r>
          </w:p>
        </w:tc>
      </w:tr>
    </w:tbl>
    <w:p w14:paraId="3B0BCD2C" w14:textId="77777777" w:rsidR="00A42B29" w:rsidRDefault="00A42B29" w:rsidP="00A42B29">
      <w:pPr>
        <w:rPr>
          <w:lang w:eastAsia="x-none"/>
        </w:rPr>
      </w:pPr>
    </w:p>
    <w:p w14:paraId="4ECAF3AA" w14:textId="77777777" w:rsidR="00A42B29" w:rsidRDefault="00A42B29" w:rsidP="00A42B29">
      <w:pPr>
        <w:rPr>
          <w:lang w:eastAsia="x-none"/>
        </w:rPr>
      </w:pPr>
      <w:r>
        <w:rPr>
          <w:lang w:eastAsia="x-none"/>
        </w:rPr>
        <w:t>RAN1#98:</w:t>
      </w:r>
    </w:p>
    <w:p w14:paraId="5AF2A31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CAEA1A5" w14:textId="77777777" w:rsidTr="008B3FD8">
        <w:tc>
          <w:tcPr>
            <w:tcW w:w="8342" w:type="dxa"/>
          </w:tcPr>
          <w:p w14:paraId="25943CD0" w14:textId="0DB8C76F" w:rsidR="00CE7C0A" w:rsidRDefault="00682A1D" w:rsidP="00CE7C0A">
            <w:hyperlink r:id="rId57" w:history="1">
              <w:r w:rsidR="00CE7C0A" w:rsidRPr="008A044D">
                <w:rPr>
                  <w:rStyle w:val="Hyperlink"/>
                  <w:b/>
                  <w:bCs/>
                </w:rPr>
                <w:t>R1-1908189</w:t>
              </w:r>
            </w:hyperlink>
            <w:r w:rsidR="00CE7C0A">
              <w:tab/>
            </w:r>
            <w:r w:rsidR="00CE7C0A" w:rsidRPr="00B3211F">
              <w:t>LTE-M Preconfigured UL Resources Summary RAN1 #98</w:t>
            </w:r>
            <w:r w:rsidR="00CE7C0A">
              <w:tab/>
              <w:t>Sierra Wireless</w:t>
            </w:r>
          </w:p>
          <w:p w14:paraId="1EFE6D8C" w14:textId="2EB7E587" w:rsidR="006E358B" w:rsidRPr="00EB249B" w:rsidRDefault="00682A1D" w:rsidP="006E358B">
            <w:pPr>
              <w:rPr>
                <w:rFonts w:cs="Times"/>
                <w:szCs w:val="20"/>
              </w:rPr>
            </w:pPr>
            <w:hyperlink r:id="rId58" w:history="1">
              <w:r w:rsidR="006E358B" w:rsidRPr="006E358B">
                <w:rPr>
                  <w:rStyle w:val="Hyperlink"/>
                  <w:rFonts w:cs="Times"/>
                  <w:b/>
                  <w:bCs/>
                  <w:szCs w:val="20"/>
                </w:rPr>
                <w:t>R1-1909688</w:t>
              </w:r>
            </w:hyperlink>
            <w:r w:rsidR="006E358B" w:rsidRPr="00EB249B">
              <w:rPr>
                <w:rFonts w:cs="Times"/>
                <w:szCs w:val="20"/>
              </w:rPr>
              <w:tab/>
              <w:t>Summary of offline discussion on PUR for NB-IoT and eMTC</w:t>
            </w:r>
            <w:r w:rsidR="006E358B" w:rsidRPr="00EB249B">
              <w:rPr>
                <w:rFonts w:cs="Times"/>
                <w:szCs w:val="20"/>
              </w:rPr>
              <w:tab/>
              <w:t>Futurewei, Sierra Wireless</w:t>
            </w:r>
          </w:p>
          <w:p w14:paraId="35C40DE8" w14:textId="77777777" w:rsidR="00CE7C0A" w:rsidRDefault="00CE7C0A" w:rsidP="00CE7C0A">
            <w:pPr>
              <w:ind w:left="0" w:firstLine="0"/>
            </w:pPr>
          </w:p>
          <w:p w14:paraId="574CE171" w14:textId="5FD4B6FB" w:rsidR="004B2DF4" w:rsidRDefault="00CE7C0A" w:rsidP="004B2DF4">
            <w:pPr>
              <w:rPr>
                <w:rFonts w:ascii="Times New Roman" w:hAnsi="Times New Roman"/>
                <w:szCs w:val="20"/>
              </w:rPr>
            </w:pPr>
            <w:r w:rsidRPr="00BF5148">
              <w:rPr>
                <w:rFonts w:cs="Times"/>
                <w:b/>
                <w:bCs/>
                <w:highlight w:val="green"/>
              </w:rPr>
              <w:t>Agreement</w:t>
            </w:r>
            <w:r w:rsidR="004B2DF4" w:rsidRPr="004F3720">
              <w:rPr>
                <w:rFonts w:cs="Times"/>
                <w:b/>
                <w:bCs/>
              </w:rPr>
              <w:t xml:space="preserve"> </w:t>
            </w:r>
            <w:r w:rsidR="004B2DF4" w:rsidRPr="004F3720">
              <w:rPr>
                <w:rFonts w:ascii="Times New Roman" w:hAnsi="Times New Roman"/>
                <w:color w:val="FF0000"/>
                <w:szCs w:val="20"/>
              </w:rPr>
              <w:t>[</w:t>
            </w:r>
            <w:r w:rsidR="00755866" w:rsidRPr="00755866">
              <w:rPr>
                <w:color w:val="FF0000"/>
                <w:lang w:eastAsia="en-GB"/>
              </w:rPr>
              <w:t>Refined in later agreement</w:t>
            </w:r>
            <w:r w:rsidR="004B2DF4" w:rsidRPr="004F3720">
              <w:rPr>
                <w:rFonts w:ascii="Times New Roman" w:hAnsi="Times New Roman"/>
                <w:color w:val="FF0000"/>
                <w:szCs w:val="20"/>
              </w:rPr>
              <w:t>]</w:t>
            </w:r>
          </w:p>
          <w:p w14:paraId="30FAB8BC"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1D8DC004" w14:textId="77777777" w:rsidR="00CE7C0A" w:rsidRPr="00CE5892" w:rsidRDefault="00CE7C0A" w:rsidP="00CE7C0A">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620C2A60" w14:textId="77777777" w:rsidR="00CE7C0A" w:rsidRPr="00CE5892" w:rsidRDefault="00CE7C0A" w:rsidP="006E358B">
            <w:pPr>
              <w:numPr>
                <w:ilvl w:val="0"/>
                <w:numId w:val="44"/>
              </w:numPr>
              <w:rPr>
                <w:rFonts w:cs="Times"/>
                <w:szCs w:val="20"/>
              </w:rPr>
            </w:pPr>
            <w:r w:rsidRPr="00CE5892">
              <w:rPr>
                <w:rFonts w:cs="Times"/>
                <w:szCs w:val="20"/>
              </w:rPr>
              <w:t>FFS: Which PUR configurations and PUR parameters will be signaled via L1</w:t>
            </w:r>
          </w:p>
          <w:p w14:paraId="07C28550" w14:textId="77777777" w:rsidR="00CE7C0A" w:rsidRPr="00CE5892" w:rsidRDefault="00CE7C0A" w:rsidP="006E358B">
            <w:pPr>
              <w:numPr>
                <w:ilvl w:val="0"/>
                <w:numId w:val="44"/>
              </w:numPr>
              <w:rPr>
                <w:rFonts w:cs="Times"/>
              </w:rPr>
            </w:pPr>
            <w:r w:rsidRPr="00CE5892">
              <w:rPr>
                <w:rFonts w:cs="Times"/>
                <w:szCs w:val="20"/>
              </w:rPr>
              <w:t>FFS: Definition of PUR configurations and PUR parameters</w:t>
            </w:r>
          </w:p>
          <w:p w14:paraId="4C80F8C5" w14:textId="77777777" w:rsidR="00CE7C0A" w:rsidRPr="00BF5148" w:rsidRDefault="00CE7C0A" w:rsidP="00CE7C0A">
            <w:pPr>
              <w:rPr>
                <w:rFonts w:cs="Times"/>
              </w:rPr>
            </w:pPr>
          </w:p>
          <w:p w14:paraId="0AD48BF0" w14:textId="67474867" w:rsidR="00CE7C0A" w:rsidRPr="00CE5892" w:rsidRDefault="00CE7C0A" w:rsidP="00CE7C0A">
            <w:pPr>
              <w:rPr>
                <w:rFonts w:cs="Times"/>
                <w:b/>
                <w:bCs/>
                <w:highlight w:val="green"/>
              </w:rPr>
            </w:pPr>
            <w:r w:rsidRPr="00CE5892">
              <w:rPr>
                <w:rFonts w:cs="Times"/>
                <w:b/>
                <w:bCs/>
                <w:highlight w:val="green"/>
              </w:rPr>
              <w:t>Agreement</w:t>
            </w:r>
            <w:r w:rsidR="004B2DF4" w:rsidRPr="004F3720">
              <w:rPr>
                <w:rFonts w:cs="Times"/>
                <w:b/>
                <w:bCs/>
              </w:rPr>
              <w:t xml:space="preserve"> </w:t>
            </w:r>
            <w:r w:rsidR="004B2DF4" w:rsidRPr="004F3720">
              <w:rPr>
                <w:rFonts w:cs="Times"/>
                <w:bCs/>
                <w:color w:val="FF0000"/>
              </w:rPr>
              <w:t>[36.213]</w:t>
            </w:r>
          </w:p>
          <w:p w14:paraId="17093F05"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58C36B92"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5C02A830" w14:textId="77777777" w:rsidR="00CE7C0A" w:rsidRPr="00CE5892" w:rsidRDefault="00CE7C0A" w:rsidP="006E358B">
            <w:pPr>
              <w:numPr>
                <w:ilvl w:val="0"/>
                <w:numId w:val="44"/>
              </w:numPr>
              <w:rPr>
                <w:rFonts w:cs="Times"/>
                <w:szCs w:val="20"/>
              </w:rPr>
            </w:pPr>
            <w:r w:rsidRPr="00CE5892">
              <w:rPr>
                <w:rFonts w:cs="Times"/>
                <w:szCs w:val="20"/>
              </w:rPr>
              <w:t>During the PUR search space monitoring, the UE monitors for DCI scrambled with a RNTI assuming that the RNTI is not shared with any other UE</w:t>
            </w:r>
          </w:p>
          <w:p w14:paraId="6CFB25B5" w14:textId="77777777" w:rsidR="00CE7C0A" w:rsidRPr="00CE5892" w:rsidRDefault="00CE7C0A" w:rsidP="006E358B">
            <w:pPr>
              <w:numPr>
                <w:ilvl w:val="1"/>
                <w:numId w:val="44"/>
              </w:numPr>
              <w:rPr>
                <w:rFonts w:cs="Times"/>
                <w:szCs w:val="20"/>
              </w:rPr>
            </w:pPr>
            <w:r w:rsidRPr="00CE5892">
              <w:rPr>
                <w:rFonts w:cs="Times"/>
                <w:szCs w:val="20"/>
              </w:rPr>
              <w:t>Note: It is up to RAN2 to decide how the RNTI is signaled to UE or derived</w:t>
            </w:r>
          </w:p>
          <w:p w14:paraId="79E27CA6" w14:textId="77777777" w:rsidR="00CE7C0A" w:rsidRPr="00CE5892" w:rsidRDefault="00CE7C0A" w:rsidP="006E358B">
            <w:pPr>
              <w:numPr>
                <w:ilvl w:val="0"/>
                <w:numId w:val="44"/>
              </w:numPr>
              <w:rPr>
                <w:rFonts w:cs="Times"/>
                <w:szCs w:val="20"/>
              </w:rPr>
            </w:pPr>
            <w:r w:rsidRPr="00CE5892">
              <w:rPr>
                <w:rFonts w:cs="Times"/>
                <w:szCs w:val="20"/>
              </w:rPr>
              <w:t>FFS if the UE monitors any additional RNTI which may be shared with other UEs.</w:t>
            </w:r>
          </w:p>
          <w:p w14:paraId="00D4DBBA" w14:textId="77777777" w:rsidR="00CE7C0A" w:rsidRPr="00CE5892" w:rsidRDefault="00CE7C0A" w:rsidP="006E358B">
            <w:pPr>
              <w:numPr>
                <w:ilvl w:val="0"/>
                <w:numId w:val="44"/>
              </w:numPr>
              <w:rPr>
                <w:rFonts w:cs="Times"/>
                <w:szCs w:val="20"/>
              </w:rPr>
            </w:pPr>
            <w:r w:rsidRPr="00CE5892">
              <w:rPr>
                <w:rFonts w:cs="Times"/>
                <w:szCs w:val="20"/>
              </w:rPr>
              <w:t>Note: The same RNTI may be used over non-overlapping time and/or frequency resources</w:t>
            </w:r>
          </w:p>
          <w:p w14:paraId="391F5183" w14:textId="77777777" w:rsidR="00E0126B" w:rsidRDefault="00E0126B" w:rsidP="00CE7C0A">
            <w:pPr>
              <w:ind w:left="0" w:firstLine="0"/>
            </w:pPr>
          </w:p>
          <w:p w14:paraId="01A4BB71" w14:textId="77777777" w:rsidR="004B2DF4" w:rsidRDefault="00CE7C0A" w:rsidP="004B2DF4">
            <w:pPr>
              <w:ind w:left="0" w:firstLine="0"/>
            </w:pPr>
            <w:r w:rsidRPr="00BF5148">
              <w:rPr>
                <w:b/>
                <w:bCs/>
                <w:highlight w:val="green"/>
              </w:rPr>
              <w:t>Agreement</w:t>
            </w:r>
            <w:r w:rsidR="004B2DF4" w:rsidRPr="004F3720">
              <w:rPr>
                <w:b/>
                <w:bCs/>
              </w:rPr>
              <w:t xml:space="preserve"> </w:t>
            </w:r>
            <w:r w:rsidR="004B2DF4" w:rsidRPr="004F3720">
              <w:rPr>
                <w:color w:val="FF0000"/>
              </w:rPr>
              <w:t>[36.213]</w:t>
            </w:r>
          </w:p>
          <w:p w14:paraId="32DAB586" w14:textId="77777777" w:rsidR="00CE7C0A" w:rsidRDefault="00CE7C0A" w:rsidP="00CE7C0A">
            <w:pPr>
              <w:pStyle w:val="ListBullet"/>
              <w:numPr>
                <w:ilvl w:val="0"/>
                <w:numId w:val="0"/>
              </w:numPr>
              <w:tabs>
                <w:tab w:val="left" w:pos="720"/>
              </w:tabs>
            </w:pPr>
            <w:r w:rsidRPr="00CE5892">
              <w:t>In idle mode, the PUR search space PRB pairs is configured between {2, 2+4, 4} PRBs and this configuration is in the PUR configuration.</w:t>
            </w:r>
          </w:p>
          <w:p w14:paraId="4C2D4F42" w14:textId="77777777" w:rsidR="00D00E79" w:rsidRDefault="00D00E79" w:rsidP="00CE7C0A">
            <w:pPr>
              <w:ind w:left="0" w:firstLine="0"/>
            </w:pPr>
          </w:p>
          <w:p w14:paraId="3E300EA8" w14:textId="77777777" w:rsidR="004B2DF4" w:rsidRPr="00A23A11" w:rsidRDefault="00CE7C0A" w:rsidP="004B2DF4">
            <w:pPr>
              <w:pStyle w:val="ListBullet"/>
              <w:numPr>
                <w:ilvl w:val="0"/>
                <w:numId w:val="0"/>
              </w:numPr>
              <w:tabs>
                <w:tab w:val="left" w:pos="720"/>
              </w:tabs>
            </w:pPr>
            <w:r w:rsidRPr="00BF5148">
              <w:rPr>
                <w:b/>
                <w:bCs/>
                <w:highlight w:val="green"/>
              </w:rPr>
              <w:t>Agreement</w:t>
            </w:r>
            <w:r w:rsidR="004B2DF4" w:rsidRPr="004F3720">
              <w:rPr>
                <w:b/>
                <w:bCs/>
              </w:rPr>
              <w:t xml:space="preserve"> </w:t>
            </w:r>
            <w:r w:rsidR="004B2DF4" w:rsidRPr="004F3720">
              <w:rPr>
                <w:color w:val="FF0000"/>
              </w:rPr>
              <w:t>[36.213]</w:t>
            </w:r>
          </w:p>
          <w:p w14:paraId="448ECC5A" w14:textId="2032C72C" w:rsidR="00CE7C0A" w:rsidRDefault="00CE7C0A" w:rsidP="00CE7C0A">
            <w:pPr>
              <w:pStyle w:val="ListBullet"/>
              <w:numPr>
                <w:ilvl w:val="0"/>
                <w:numId w:val="0"/>
              </w:numPr>
              <w:tabs>
                <w:tab w:val="left" w:pos="720"/>
              </w:tabs>
            </w:pPr>
            <w:r w:rsidRPr="00A23A11">
              <w:t>The PUR (re)configuration explicitly signals the CE mode which can only be changed via RRC signalling (i.e. not via L1 messages).</w:t>
            </w:r>
          </w:p>
          <w:p w14:paraId="4ECC7EFD" w14:textId="77777777" w:rsidR="00CE7C0A" w:rsidRDefault="00CE7C0A" w:rsidP="00CE7C0A">
            <w:pPr>
              <w:ind w:left="0" w:firstLine="0"/>
            </w:pPr>
          </w:p>
          <w:p w14:paraId="6FD43077" w14:textId="77777777" w:rsidR="004B2DF4" w:rsidRDefault="00CE7C0A" w:rsidP="004B2DF4">
            <w:pPr>
              <w:ind w:left="0" w:firstLine="0"/>
              <w:rPr>
                <w:szCs w:val="20"/>
              </w:rPr>
            </w:pPr>
            <w:r w:rsidRPr="001B29CC">
              <w:rPr>
                <w:b/>
                <w:bCs/>
                <w:highlight w:val="green"/>
              </w:rPr>
              <w:t>Agreement</w:t>
            </w:r>
            <w:r w:rsidR="004B2DF4" w:rsidRPr="004F3720">
              <w:rPr>
                <w:b/>
                <w:bCs/>
              </w:rPr>
              <w:t xml:space="preserve"> </w:t>
            </w:r>
            <w:r w:rsidR="004B2DF4" w:rsidRPr="004F3720">
              <w:rPr>
                <w:color w:val="FF0000"/>
                <w:szCs w:val="20"/>
              </w:rPr>
              <w:t>[36.213]</w:t>
            </w:r>
          </w:p>
          <w:p w14:paraId="5E60C516" w14:textId="77777777" w:rsidR="00CE7C0A" w:rsidRPr="00BF5148" w:rsidRDefault="00CE7C0A" w:rsidP="00CE7C0A">
            <w:pPr>
              <w:pStyle w:val="Proposal"/>
              <w:tabs>
                <w:tab w:val="clear" w:pos="1701"/>
                <w:tab w:val="left" w:pos="0"/>
              </w:tabs>
              <w:overflowPunct/>
              <w:autoSpaceDE/>
              <w:autoSpaceDN/>
              <w:adjustRightInd/>
              <w:spacing w:after="0"/>
              <w:ind w:left="0" w:firstLine="0"/>
              <w:contextualSpacing/>
              <w:textAlignment w:val="auto"/>
              <w:rPr>
                <w:b w:val="0"/>
                <w:bCs w:val="0"/>
              </w:rPr>
            </w:pPr>
            <w:r w:rsidRPr="00BF5148">
              <w:rPr>
                <w:b w:val="0"/>
                <w:bCs w:val="0"/>
                <w:lang w:eastAsia="en-GB"/>
              </w:rPr>
              <w:t>For dedicated PUR in idle mode, t</w:t>
            </w:r>
            <w:r w:rsidRPr="00BF5148">
              <w:rPr>
                <w:b w:val="0"/>
                <w:bCs w:val="0"/>
              </w:rPr>
              <w:t xml:space="preserve">he PUR MPDCCH candidates are derived using legacy USS rules where </w:t>
            </w:r>
            <w:r w:rsidRPr="00BF5148">
              <w:rPr>
                <w:b w:val="0"/>
                <w:bCs w:val="0"/>
                <w:i/>
              </w:rPr>
              <w:t>r</w:t>
            </w:r>
            <w:r w:rsidRPr="00BF5148">
              <w:rPr>
                <w:b w:val="0"/>
                <w:bCs w:val="0"/>
                <w:i/>
                <w:vertAlign w:val="subscript"/>
              </w:rPr>
              <w:t>max</w:t>
            </w:r>
            <w:r w:rsidRPr="00BF5148">
              <w:rPr>
                <w:b w:val="0"/>
                <w:bCs w:val="0"/>
              </w:rPr>
              <w:t>=</w:t>
            </w:r>
            <w:r w:rsidRPr="00BF5148">
              <w:rPr>
                <w:b w:val="0"/>
                <w:bCs w:val="0"/>
                <w:i/>
                <w:iCs/>
                <w:lang w:val="en-CA"/>
              </w:rPr>
              <w:t xml:space="preserve"> r</w:t>
            </w:r>
            <w:r w:rsidRPr="00BF5148">
              <w:rPr>
                <w:b w:val="0"/>
                <w:bCs w:val="0"/>
                <w:i/>
                <w:iCs/>
                <w:vertAlign w:val="subscript"/>
                <w:lang w:val="en-CA"/>
              </w:rPr>
              <w:t>max</w:t>
            </w:r>
            <w:r w:rsidRPr="00BF5148">
              <w:rPr>
                <w:b w:val="0"/>
                <w:bCs w:val="0"/>
                <w:i/>
                <w:iCs/>
                <w:lang w:val="en-CA"/>
              </w:rPr>
              <w:t>-mPDCCH-PUR</w:t>
            </w:r>
          </w:p>
          <w:p w14:paraId="4175BDF3" w14:textId="77777777" w:rsidR="00CE7C0A" w:rsidRPr="00CE5892" w:rsidRDefault="00CE7C0A" w:rsidP="006E358B">
            <w:pPr>
              <w:numPr>
                <w:ilvl w:val="0"/>
                <w:numId w:val="44"/>
              </w:numPr>
              <w:rPr>
                <w:rFonts w:cs="Times"/>
                <w:szCs w:val="20"/>
              </w:rPr>
            </w:pPr>
            <w:r w:rsidRPr="00CE5892">
              <w:rPr>
                <w:rFonts w:cs="Times"/>
                <w:szCs w:val="20"/>
              </w:rPr>
              <w:t>FFS: Initialization of Y</w:t>
            </w:r>
            <w:r w:rsidRPr="001B29CC">
              <w:rPr>
                <w:rFonts w:cs="Times"/>
                <w:szCs w:val="20"/>
                <w:vertAlign w:val="subscript"/>
              </w:rPr>
              <w:t>p,k</w:t>
            </w:r>
          </w:p>
          <w:p w14:paraId="172DD5F5" w14:textId="77777777" w:rsidR="002D2EFF" w:rsidRPr="00001345" w:rsidRDefault="002D2EFF" w:rsidP="00CE7C0A">
            <w:pPr>
              <w:ind w:left="0" w:firstLine="0"/>
              <w:rPr>
                <w:szCs w:val="20"/>
              </w:rPr>
            </w:pPr>
          </w:p>
          <w:p w14:paraId="0F2F98A5" w14:textId="77777777" w:rsidR="004B2DF4" w:rsidRDefault="00CE7C0A" w:rsidP="004B2DF4">
            <w:pPr>
              <w:rPr>
                <w:szCs w:val="20"/>
              </w:rPr>
            </w:pPr>
            <w:r w:rsidRPr="00001345">
              <w:rPr>
                <w:b/>
                <w:bCs/>
                <w:szCs w:val="20"/>
                <w:highlight w:val="green"/>
              </w:rPr>
              <w:t>Agreement</w:t>
            </w:r>
            <w:r w:rsidR="004B2DF4" w:rsidRPr="004F3720">
              <w:rPr>
                <w:b/>
                <w:bCs/>
                <w:szCs w:val="20"/>
              </w:rPr>
              <w:t xml:space="preserve"> </w:t>
            </w:r>
            <w:r w:rsidR="004B2DF4" w:rsidRPr="004F3720">
              <w:rPr>
                <w:color w:val="FF0000"/>
                <w:szCs w:val="20"/>
              </w:rPr>
              <w:t>[36.213]</w:t>
            </w:r>
          </w:p>
          <w:p w14:paraId="20CE31A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153787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FD-FDD/TDD UEs, the start of the PUR SS Window is 4 subframes after the end of the PUR transmission. </w:t>
            </w:r>
          </w:p>
          <w:p w14:paraId="1A410177"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 xml:space="preserve">FFS whether/when the UE is monitoring for early termination during the PUR transmission </w:t>
            </w:r>
          </w:p>
          <w:p w14:paraId="5F33B245" w14:textId="77777777" w:rsidR="00133659" w:rsidRPr="00001345" w:rsidRDefault="00133659" w:rsidP="00CE7C0A">
            <w:pPr>
              <w:rPr>
                <w:szCs w:val="20"/>
              </w:rPr>
            </w:pPr>
          </w:p>
          <w:p w14:paraId="2C6BD64A" w14:textId="10E5E562" w:rsidR="004B2DF4" w:rsidRPr="004F3720" w:rsidRDefault="00CE7C0A" w:rsidP="004B2DF4">
            <w:pPr>
              <w:ind w:left="0" w:firstLine="0"/>
              <w:rPr>
                <w:color w:val="FF0000"/>
                <w:szCs w:val="20"/>
              </w:rPr>
            </w:pPr>
            <w:r w:rsidRPr="00001345">
              <w:rPr>
                <w:rFonts w:cs="Times"/>
                <w:b/>
                <w:bCs/>
                <w:szCs w:val="20"/>
                <w:highlight w:val="green"/>
              </w:rPr>
              <w:t>Agreement</w:t>
            </w:r>
            <w:r w:rsidR="004B2DF4" w:rsidRPr="004F3720">
              <w:rPr>
                <w:rFonts w:cs="Times"/>
                <w:b/>
                <w:bCs/>
                <w:szCs w:val="20"/>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4CE0A295" w14:textId="77777777" w:rsidR="00CE7C0A" w:rsidRPr="00001345" w:rsidRDefault="00CE7C0A" w:rsidP="00CE7C0A">
            <w:pPr>
              <w:pStyle w:val="ListBullet"/>
              <w:numPr>
                <w:ilvl w:val="0"/>
                <w:numId w:val="0"/>
              </w:numPr>
              <w:tabs>
                <w:tab w:val="left" w:pos="720"/>
              </w:tabs>
              <w:rPr>
                <w:bCs/>
              </w:rPr>
            </w:pPr>
            <w:r w:rsidRPr="00001345">
              <w:rPr>
                <w:bCs/>
              </w:rPr>
              <w:t>After data transmission on PUR, if nothing is received by the UE in a time period, the UE shall fallback to legacy RACH/</w:t>
            </w:r>
            <w:r w:rsidRPr="00CE7C0A">
              <w:rPr>
                <w:lang w:eastAsia="zh-CN"/>
              </w:rPr>
              <w:t>EDT</w:t>
            </w:r>
            <w:r w:rsidRPr="00001345">
              <w:rPr>
                <w:bCs/>
              </w:rPr>
              <w:t xml:space="preserve"> procedure.</w:t>
            </w:r>
          </w:p>
          <w:p w14:paraId="60CA0498"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FFS: Details on time period</w:t>
            </w:r>
          </w:p>
          <w:p w14:paraId="5B882DBC" w14:textId="77777777" w:rsidR="00190F20" w:rsidRPr="00001345" w:rsidRDefault="00190F20" w:rsidP="00CE7C0A">
            <w:pPr>
              <w:ind w:left="0" w:firstLine="0"/>
              <w:rPr>
                <w:szCs w:val="20"/>
              </w:rPr>
            </w:pPr>
          </w:p>
          <w:p w14:paraId="2D570A52" w14:textId="5F9F856B" w:rsidR="00CE7C0A" w:rsidRPr="004F3720" w:rsidRDefault="00CE7C0A" w:rsidP="00CE7C0A">
            <w:pPr>
              <w:rPr>
                <w:rFonts w:cs="Times"/>
                <w:b/>
                <w:bCs/>
                <w:color w:val="FF0000"/>
                <w:szCs w:val="20"/>
                <w:highlight w:val="green"/>
              </w:rPr>
            </w:pPr>
            <w:r w:rsidRPr="00001345">
              <w:rPr>
                <w:rFonts w:cs="Times"/>
                <w:b/>
                <w:bCs/>
                <w:szCs w:val="20"/>
                <w:highlight w:val="green"/>
              </w:rPr>
              <w:t>Agreement</w:t>
            </w:r>
            <w:r w:rsidR="004B2DF4" w:rsidRPr="004F3720">
              <w:rPr>
                <w:rFonts w:cs="Times"/>
                <w:b/>
                <w:bCs/>
                <w:szCs w:val="20"/>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7F33BC8F" w14:textId="77777777" w:rsidR="00CE7C0A" w:rsidRPr="00001345" w:rsidRDefault="00CE7C0A" w:rsidP="00CE7C0A">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RAN1 will downselect among the following indications for PUR L1 ACK in RAN1#98bis</w:t>
            </w:r>
          </w:p>
          <w:p w14:paraId="7ED5B2CE"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Timing advance adjustment (including TA adjustment of 0)</w:t>
            </w:r>
          </w:p>
          <w:p w14:paraId="67398896"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 xml:space="preserve">UE TX power adjustment </w:t>
            </w:r>
          </w:p>
          <w:p w14:paraId="2539D728"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PUSCH repetition adjustment</w:t>
            </w:r>
          </w:p>
          <w:p w14:paraId="36FFEC41"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bookmarkStart w:id="34" w:name="_Hlk16600562"/>
            <w:r w:rsidRPr="00001345">
              <w:rPr>
                <w:rFonts w:ascii="Times" w:hAnsi="Times" w:cs="Times"/>
              </w:rPr>
              <w:t>Indication of PUR SS monitoring termination</w:t>
            </w:r>
          </w:p>
          <w:p w14:paraId="1317417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Flag to indicate L1 ACK</w:t>
            </w:r>
          </w:p>
          <w:p w14:paraId="7E3779D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None of the above (i.e. the legacy L1 ACK will be reused)</w:t>
            </w:r>
          </w:p>
          <w:bookmarkEnd w:id="34"/>
          <w:p w14:paraId="314A7132" w14:textId="77777777" w:rsidR="00CE7C0A" w:rsidRPr="00001345" w:rsidRDefault="00CE7C0A" w:rsidP="00CE7C0A">
            <w:pPr>
              <w:rPr>
                <w:szCs w:val="20"/>
              </w:rPr>
            </w:pPr>
            <w:r w:rsidRPr="00001345">
              <w:rPr>
                <w:szCs w:val="20"/>
              </w:rPr>
              <w:t>Note: No new indications will be considered.</w:t>
            </w:r>
          </w:p>
          <w:p w14:paraId="5B9A6953" w14:textId="77777777" w:rsidR="00082D93" w:rsidRPr="00001345" w:rsidRDefault="00082D93" w:rsidP="00CE7C0A">
            <w:pPr>
              <w:ind w:left="0" w:firstLine="0"/>
              <w:rPr>
                <w:szCs w:val="20"/>
              </w:rPr>
            </w:pPr>
          </w:p>
          <w:p w14:paraId="64DB3FF2" w14:textId="77777777" w:rsidR="004B2DF4" w:rsidRDefault="00CE7C0A" w:rsidP="004B2DF4">
            <w:pPr>
              <w:rPr>
                <w:szCs w:val="20"/>
                <w:lang w:val="en-US"/>
              </w:rPr>
            </w:pPr>
            <w:r w:rsidRPr="00001345">
              <w:rPr>
                <w:b/>
                <w:bCs/>
                <w:szCs w:val="20"/>
                <w:highlight w:val="green"/>
              </w:rPr>
              <w:t>Agreement</w:t>
            </w:r>
            <w:r w:rsidR="004B2DF4" w:rsidRPr="004F3720">
              <w:rPr>
                <w:b/>
                <w:bCs/>
                <w:szCs w:val="20"/>
              </w:rPr>
              <w:t xml:space="preserve"> </w:t>
            </w:r>
            <w:r w:rsidR="004B2DF4" w:rsidRPr="004F3720">
              <w:rPr>
                <w:color w:val="FF0000"/>
                <w:szCs w:val="20"/>
                <w:lang w:val="en-US"/>
              </w:rPr>
              <w:t>[36.213]</w:t>
            </w:r>
          </w:p>
          <w:p w14:paraId="680499B4" w14:textId="77777777" w:rsidR="00CE7C0A" w:rsidRPr="00001345" w:rsidRDefault="00CE7C0A" w:rsidP="00CE7C0A">
            <w:pPr>
              <w:pStyle w:val="ListBullet"/>
              <w:tabs>
                <w:tab w:val="num" w:pos="720"/>
              </w:tabs>
              <w:ind w:left="720"/>
            </w:pPr>
            <w:r w:rsidRPr="00001345">
              <w:t xml:space="preserve">For PUR transmissions in a PUR allocation, the TX power is at least based on the estimated path loss and the configured </w:t>
            </w:r>
            <w:r w:rsidRPr="00001345">
              <w:rPr>
                <w:i/>
                <w:iCs/>
              </w:rPr>
              <w:t>Target UL Power Level</w:t>
            </w:r>
            <w:r w:rsidRPr="00001345">
              <w:t xml:space="preserve"> </w:t>
            </w:r>
            <w:r w:rsidRPr="00001345">
              <w:rPr>
                <w:i/>
                <w:iCs/>
              </w:rPr>
              <w:t>(P_0)</w:t>
            </w:r>
            <w:r w:rsidRPr="00001345">
              <w:t>.</w:t>
            </w:r>
          </w:p>
          <w:p w14:paraId="13898BC0"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1EC2F3CF" w14:textId="77777777" w:rsidR="00CE7C0A" w:rsidRPr="00001345" w:rsidRDefault="00CE7C0A" w:rsidP="00CE7C0A">
            <w:pPr>
              <w:pStyle w:val="ListBullet"/>
              <w:tabs>
                <w:tab w:val="num" w:pos="720"/>
              </w:tabs>
              <w:ind w:left="720"/>
            </w:pPr>
            <w:r w:rsidRPr="00001345">
              <w:t>For PUR HARQ re-transmissions in CE mode A, the TPC field in the UL grant is used to adjust the TX power</w:t>
            </w:r>
          </w:p>
          <w:p w14:paraId="38100260" w14:textId="77777777" w:rsidR="00CE7C0A" w:rsidRPr="00001345" w:rsidRDefault="00CE7C0A" w:rsidP="006E358B">
            <w:pPr>
              <w:numPr>
                <w:ilvl w:val="1"/>
                <w:numId w:val="44"/>
              </w:numPr>
              <w:rPr>
                <w:rFonts w:cs="Times"/>
                <w:szCs w:val="20"/>
              </w:rPr>
            </w:pPr>
            <w:r w:rsidRPr="00001345">
              <w:rPr>
                <w:rFonts w:cs="Times"/>
                <w:szCs w:val="20"/>
              </w:rPr>
              <w:t>FFS for CE mode B</w:t>
            </w:r>
          </w:p>
          <w:p w14:paraId="5937DCDD" w14:textId="77777777" w:rsidR="00CE7C0A" w:rsidRPr="00001345" w:rsidRDefault="00CE7C0A" w:rsidP="006E358B">
            <w:pPr>
              <w:numPr>
                <w:ilvl w:val="1"/>
                <w:numId w:val="44"/>
              </w:numPr>
              <w:rPr>
                <w:rFonts w:cs="Times"/>
                <w:szCs w:val="20"/>
              </w:rPr>
            </w:pPr>
            <w:r w:rsidRPr="00001345">
              <w:rPr>
                <w:rFonts w:cs="Times"/>
                <w:szCs w:val="20"/>
              </w:rPr>
              <w:t>FFS whether to reset the TPC accumulation mechanism for every initial PUR transmission</w:t>
            </w:r>
          </w:p>
          <w:p w14:paraId="4F20E8C5"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09433470" w14:textId="77777777" w:rsidR="00C71C0A" w:rsidRPr="00001345" w:rsidRDefault="00C71C0A" w:rsidP="00CE7C0A">
            <w:pPr>
              <w:rPr>
                <w:szCs w:val="20"/>
                <w:lang w:val="en-US"/>
              </w:rPr>
            </w:pPr>
          </w:p>
          <w:p w14:paraId="226BB595" w14:textId="53325852" w:rsidR="004B2DF4" w:rsidRDefault="00CE7C0A" w:rsidP="004B2DF4">
            <w:pPr>
              <w:rPr>
                <w:szCs w:val="20"/>
              </w:rPr>
            </w:pPr>
            <w:r w:rsidRPr="00001345">
              <w:rPr>
                <w:b/>
                <w:szCs w:val="20"/>
                <w:highlight w:val="green"/>
                <w:lang w:eastAsia="en-GB"/>
              </w:rPr>
              <w:t>Agreement</w:t>
            </w:r>
            <w:r w:rsidR="004B2DF4" w:rsidRPr="004F3720">
              <w:rPr>
                <w:b/>
                <w:szCs w:val="20"/>
                <w:lang w:eastAsia="en-GB"/>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66E61CCB" w14:textId="77777777" w:rsidR="00CE7C0A" w:rsidRPr="00001345" w:rsidRDefault="00CE7C0A" w:rsidP="00CE7C0A">
            <w:pPr>
              <w:pStyle w:val="ListBullet"/>
              <w:numPr>
                <w:ilvl w:val="0"/>
                <w:numId w:val="0"/>
              </w:numPr>
              <w:tabs>
                <w:tab w:val="left" w:pos="720"/>
              </w:tabs>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24EB95B4" w14:textId="77777777" w:rsidR="00CE7C0A" w:rsidRPr="00001345" w:rsidRDefault="00CE7C0A" w:rsidP="00CE7C0A">
            <w:pPr>
              <w:pStyle w:val="ListBullet"/>
              <w:tabs>
                <w:tab w:val="num" w:pos="720"/>
              </w:tabs>
              <w:ind w:left="720"/>
            </w:pPr>
            <w:r w:rsidRPr="00001345">
              <w:t>FFS: The dedicated PUR ACK DCI at least allows for indicating whether the UE continues monitoring the PUR search space after a gap (whether the gap is always zero or it can be zero)</w:t>
            </w:r>
          </w:p>
          <w:p w14:paraId="16E6746D" w14:textId="77777777" w:rsidR="00BC4571" w:rsidRPr="00001345" w:rsidRDefault="00BC4571" w:rsidP="00CE7C0A">
            <w:pPr>
              <w:rPr>
                <w:szCs w:val="20"/>
              </w:rPr>
            </w:pPr>
          </w:p>
          <w:p w14:paraId="7309D8F2" w14:textId="75BCE6DF" w:rsidR="00CE7C0A" w:rsidRPr="004F3720" w:rsidRDefault="00CE7C0A">
            <w:pPr>
              <w:rPr>
                <w:color w:val="FF0000"/>
                <w:szCs w:val="20"/>
              </w:rPr>
            </w:pPr>
            <w:r w:rsidRPr="00001345">
              <w:rPr>
                <w:b/>
                <w:bCs/>
                <w:szCs w:val="20"/>
                <w:highlight w:val="green"/>
              </w:rPr>
              <w:t>Agreement</w:t>
            </w:r>
            <w:r w:rsidR="004B2DF4" w:rsidRPr="004F3720">
              <w:rPr>
                <w:b/>
                <w:bCs/>
                <w:szCs w:val="20"/>
              </w:rPr>
              <w:t xml:space="preserve"> </w:t>
            </w:r>
            <w:r w:rsidR="004B2DF4" w:rsidRPr="004F3720">
              <w:rPr>
                <w:color w:val="FF0000"/>
                <w:szCs w:val="20"/>
              </w:rPr>
              <w:t>[36.212]</w:t>
            </w:r>
          </w:p>
          <w:p w14:paraId="5BD4A556" w14:textId="77777777" w:rsidR="00CE7C0A" w:rsidRPr="00001345" w:rsidRDefault="00CE7C0A" w:rsidP="00CE7C0A">
            <w:pPr>
              <w:pStyle w:val="ListBullet"/>
              <w:numPr>
                <w:ilvl w:val="0"/>
                <w:numId w:val="0"/>
              </w:numPr>
              <w:tabs>
                <w:tab w:val="left" w:pos="720"/>
              </w:tabs>
              <w:rPr>
                <w:bCs/>
              </w:rPr>
            </w:pPr>
            <w:r w:rsidRPr="00001345">
              <w:rPr>
                <w:bCs/>
              </w:rPr>
              <w:t>After data transmission on PUR, the UE may expect an explicit indication on MPDCCH for fallback to EDT or RACH</w:t>
            </w:r>
          </w:p>
          <w:p w14:paraId="4503FE44" w14:textId="77777777" w:rsidR="00895E86" w:rsidRPr="00001345" w:rsidRDefault="00895E86" w:rsidP="00CE7C0A">
            <w:pPr>
              <w:rPr>
                <w:szCs w:val="20"/>
              </w:rPr>
            </w:pPr>
          </w:p>
          <w:p w14:paraId="7B858789" w14:textId="1181FF85" w:rsidR="00CE7C0A" w:rsidRPr="00001345" w:rsidRDefault="00CE7C0A" w:rsidP="00CE7C0A">
            <w:pPr>
              <w:rPr>
                <w:b/>
                <w:bCs/>
                <w:szCs w:val="20"/>
                <w:highlight w:val="darkYellow"/>
              </w:rPr>
            </w:pPr>
            <w:r w:rsidRPr="00001345">
              <w:rPr>
                <w:b/>
                <w:bCs/>
                <w:szCs w:val="20"/>
                <w:highlight w:val="darkYellow"/>
              </w:rPr>
              <w:t xml:space="preserve">Working </w:t>
            </w:r>
            <w:r w:rsidR="00693EA7">
              <w:rPr>
                <w:b/>
                <w:bCs/>
                <w:szCs w:val="20"/>
                <w:highlight w:val="darkYellow"/>
              </w:rPr>
              <w:t>A</w:t>
            </w:r>
            <w:r w:rsidRPr="00001345">
              <w:rPr>
                <w:b/>
                <w:bCs/>
                <w:szCs w:val="20"/>
                <w:highlight w:val="darkYellow"/>
              </w:rPr>
              <w:t>ssumption</w:t>
            </w:r>
            <w:r w:rsidRPr="004F3720">
              <w:rPr>
                <w:b/>
                <w:bCs/>
                <w:szCs w:val="20"/>
              </w:rPr>
              <w:t xml:space="preserve"> </w:t>
            </w:r>
            <w:r w:rsidR="00503E9C" w:rsidRPr="004F3720">
              <w:rPr>
                <w:color w:val="FF0000"/>
                <w:szCs w:val="20"/>
              </w:rPr>
              <w:t>[No specification impact]</w:t>
            </w:r>
          </w:p>
          <w:p w14:paraId="4CAD846F" w14:textId="77777777" w:rsidR="00CE7C0A" w:rsidRPr="00001345" w:rsidRDefault="00CE7C0A" w:rsidP="00CE7C0A">
            <w:pPr>
              <w:rPr>
                <w:szCs w:val="20"/>
              </w:rPr>
            </w:pPr>
            <w:r w:rsidRPr="00001345">
              <w:rPr>
                <w:szCs w:val="20"/>
              </w:rPr>
              <w:lastRenderedPageBreak/>
              <w:t>For eMTC full PRB allocation, for PUR with R&gt;= [64 or 128] repetitions:</w:t>
            </w:r>
          </w:p>
          <w:p w14:paraId="37BE854B" w14:textId="77777777" w:rsidR="00CE7C0A" w:rsidRPr="00001345" w:rsidRDefault="00CE7C0A" w:rsidP="006E358B">
            <w:pPr>
              <w:numPr>
                <w:ilvl w:val="0"/>
                <w:numId w:val="51"/>
              </w:numPr>
              <w:rPr>
                <w:szCs w:val="20"/>
              </w:rPr>
            </w:pPr>
            <w:r w:rsidRPr="00001345">
              <w:rPr>
                <w:szCs w:val="20"/>
              </w:rPr>
              <w:t>Allow for UE-specific cyclic shift ([2 or 4 or 8] cyclic shifts) for DMRS.</w:t>
            </w:r>
          </w:p>
          <w:p w14:paraId="230C6876" w14:textId="77777777" w:rsidR="00CE7C0A" w:rsidRPr="00001345" w:rsidRDefault="00CE7C0A" w:rsidP="006E358B">
            <w:pPr>
              <w:numPr>
                <w:ilvl w:val="0"/>
                <w:numId w:val="51"/>
              </w:numPr>
              <w:rPr>
                <w:szCs w:val="20"/>
              </w:rPr>
            </w:pPr>
            <w:r w:rsidRPr="00001345">
              <w:rPr>
                <w:szCs w:val="20"/>
              </w:rPr>
              <w:t>The number of PRBs that can be allocated to a UE are the same as in legacy (e.g., max 2PRBs can be allocated to a UE in CE Mode B)</w:t>
            </w:r>
          </w:p>
          <w:p w14:paraId="2E104505" w14:textId="77777777" w:rsidR="00CE7C0A" w:rsidRPr="00001345" w:rsidRDefault="00CE7C0A" w:rsidP="006E358B">
            <w:pPr>
              <w:numPr>
                <w:ilvl w:val="0"/>
                <w:numId w:val="51"/>
              </w:numPr>
              <w:rPr>
                <w:szCs w:val="20"/>
              </w:rPr>
            </w:pPr>
            <w:r w:rsidRPr="00001345">
              <w:rPr>
                <w:szCs w:val="20"/>
              </w:rPr>
              <w:t xml:space="preserve">For PUSCH scrambling, the baseline is the current c_init equation by using the configured PUR_RNTI. </w:t>
            </w:r>
          </w:p>
          <w:p w14:paraId="4134959A" w14:textId="77777777" w:rsidR="00CE7C0A" w:rsidRPr="00001345" w:rsidRDefault="00CE7C0A" w:rsidP="006E358B">
            <w:pPr>
              <w:numPr>
                <w:ilvl w:val="1"/>
                <w:numId w:val="51"/>
              </w:numPr>
              <w:rPr>
                <w:szCs w:val="20"/>
              </w:rPr>
            </w:pPr>
            <w:r w:rsidRPr="00001345">
              <w:rPr>
                <w:szCs w:val="20"/>
              </w:rPr>
              <w:t xml:space="preserve">Companies are welcome to evaluate baseline c_init, alternative c_init (e.g. c_init for NPDSCH rotation sequence) equations, and other proposals. </w:t>
            </w:r>
          </w:p>
          <w:p w14:paraId="195C050C" w14:textId="77777777" w:rsidR="00CE7C0A" w:rsidRPr="00001345" w:rsidRDefault="00CE7C0A" w:rsidP="00CE7C0A">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296682A4" w14:textId="32ED5CF2" w:rsidR="00E81A0C" w:rsidRPr="00CE7C0A" w:rsidRDefault="00CE7C0A" w:rsidP="000502AD">
            <w:pPr>
              <w:rPr>
                <w:szCs w:val="20"/>
              </w:rPr>
            </w:pPr>
            <w:r w:rsidRPr="00001345">
              <w:rPr>
                <w:szCs w:val="20"/>
              </w:rPr>
              <w:t>Note 2: It is transparent to a given UE whether the eNB is allocating other UEs in the same resource.</w:t>
            </w:r>
          </w:p>
        </w:tc>
      </w:tr>
    </w:tbl>
    <w:p w14:paraId="68079D0A" w14:textId="77777777" w:rsidR="008B3FD8" w:rsidRDefault="008B3FD8" w:rsidP="008B3FD8">
      <w:pPr>
        <w:rPr>
          <w:lang w:eastAsia="x-none"/>
        </w:rPr>
      </w:pPr>
    </w:p>
    <w:p w14:paraId="07206DF1" w14:textId="77777777" w:rsidR="008B3FD8" w:rsidRDefault="008B3FD8" w:rsidP="008B3FD8">
      <w:pPr>
        <w:rPr>
          <w:lang w:eastAsia="x-none"/>
        </w:rPr>
      </w:pPr>
      <w:r>
        <w:rPr>
          <w:lang w:eastAsia="x-none"/>
        </w:rPr>
        <w:t>RAN1#98bis:</w:t>
      </w:r>
    </w:p>
    <w:p w14:paraId="022659D9"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E767002" w14:textId="77777777" w:rsidTr="006A42A2">
        <w:tc>
          <w:tcPr>
            <w:tcW w:w="8342" w:type="dxa"/>
          </w:tcPr>
          <w:p w14:paraId="6AE768FF" w14:textId="5AEEBF6C" w:rsidR="0025202E" w:rsidRPr="0025202E" w:rsidRDefault="00682A1D" w:rsidP="0025202E">
            <w:pPr>
              <w:ind w:left="0" w:firstLine="0"/>
              <w:rPr>
                <w:lang w:eastAsia="x-none"/>
              </w:rPr>
            </w:pPr>
            <w:hyperlink r:id="rId59" w:history="1">
              <w:r w:rsidR="0025202E" w:rsidRPr="00C77D87">
                <w:rPr>
                  <w:rStyle w:val="Hyperlink"/>
                  <w:b/>
                  <w:bCs/>
                </w:rPr>
                <w:t>R1-1910528</w:t>
              </w:r>
            </w:hyperlink>
            <w:r w:rsidR="0025202E" w:rsidRPr="0025202E">
              <w:rPr>
                <w:lang w:eastAsia="x-none"/>
              </w:rPr>
              <w:tab/>
              <w:t>LTE-M Preconfigured UL Resources Feature Lead Summary RAN1 #98bis</w:t>
            </w:r>
            <w:r w:rsidR="0025202E" w:rsidRPr="0025202E">
              <w:rPr>
                <w:lang w:eastAsia="x-none"/>
              </w:rPr>
              <w:tab/>
              <w:t>Sierra Wireless, S.A.</w:t>
            </w:r>
          </w:p>
          <w:p w14:paraId="6B2032BD" w14:textId="19CCD236" w:rsidR="0025202E" w:rsidRPr="0025202E" w:rsidRDefault="00682A1D" w:rsidP="0025202E">
            <w:pPr>
              <w:ind w:left="0" w:firstLine="0"/>
              <w:rPr>
                <w:rFonts w:eastAsia="Yu Mincho"/>
                <w:lang w:val="en-US" w:eastAsia="ja-JP"/>
              </w:rPr>
            </w:pPr>
            <w:hyperlink r:id="rId60" w:history="1">
              <w:r w:rsidR="0025202E" w:rsidRPr="00C908F0">
                <w:rPr>
                  <w:rStyle w:val="Hyperlink"/>
                  <w:rFonts w:eastAsia="Yu Mincho" w:hint="eastAsia"/>
                  <w:b/>
                  <w:bCs/>
                  <w:lang w:val="en-US" w:eastAsia="ja-JP"/>
                </w:rPr>
                <w:t>R</w:t>
              </w:r>
              <w:r w:rsidR="0025202E" w:rsidRPr="00C908F0">
                <w:rPr>
                  <w:rStyle w:val="Hyperlink"/>
                  <w:rFonts w:eastAsia="Yu Mincho"/>
                  <w:b/>
                  <w:bCs/>
                  <w:lang w:val="en-US" w:eastAsia="ja-JP"/>
                </w:rPr>
                <w:t>1-1911378</w:t>
              </w:r>
            </w:hyperlink>
            <w:r w:rsidR="0025202E" w:rsidRPr="0025202E">
              <w:rPr>
                <w:rFonts w:eastAsia="Yu Mincho"/>
                <w:b/>
                <w:bCs/>
                <w:lang w:val="en-US" w:eastAsia="ja-JP"/>
              </w:rPr>
              <w:tab/>
            </w:r>
            <w:r w:rsidR="0025202E" w:rsidRPr="0025202E">
              <w:rPr>
                <w:rFonts w:eastAsia="Yu Mincho"/>
                <w:lang w:val="en-US" w:eastAsia="ja-JP"/>
              </w:rPr>
              <w:t>LTE-M Preconfigured UL Resources Feature Lead Summary #2 RAN1 #98bis</w:t>
            </w:r>
            <w:r w:rsidR="0025202E" w:rsidRPr="0025202E">
              <w:rPr>
                <w:rFonts w:eastAsia="Yu Mincho"/>
                <w:lang w:val="en-US" w:eastAsia="ja-JP"/>
              </w:rPr>
              <w:tab/>
              <w:t>Sierra Wireless</w:t>
            </w:r>
          </w:p>
          <w:p w14:paraId="756CB979" w14:textId="77777777" w:rsidR="0025202E" w:rsidRPr="0025202E" w:rsidRDefault="0025202E" w:rsidP="0025202E">
            <w:pPr>
              <w:ind w:left="0" w:firstLine="0"/>
              <w:rPr>
                <w:lang w:eastAsia="x-none"/>
              </w:rPr>
            </w:pPr>
          </w:p>
          <w:p w14:paraId="248F0750" w14:textId="77777777" w:rsidR="00503E9C" w:rsidRDefault="0025202E" w:rsidP="00503E9C">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[36.213]</w:t>
            </w:r>
          </w:p>
          <w:p w14:paraId="12A2AEBF" w14:textId="77777777" w:rsidR="0025202E" w:rsidRPr="0025202E" w:rsidRDefault="0025202E" w:rsidP="0025202E">
            <w:pPr>
              <w:ind w:left="0" w:firstLine="0"/>
              <w:rPr>
                <w:lang w:eastAsia="x-none"/>
              </w:rPr>
            </w:pPr>
            <w:r w:rsidRPr="0025202E">
              <w:rPr>
                <w:lang w:eastAsia="x-none"/>
              </w:rPr>
              <w:t>After data transmission on PUR, if nothing is received by the UE in a PUR search space window, the UE shall fallback to legacy RACH/EDT procedure.</w:t>
            </w:r>
          </w:p>
          <w:p w14:paraId="50C141AF" w14:textId="77777777" w:rsidR="00E81A0C" w:rsidRPr="0025202E" w:rsidRDefault="00E81A0C" w:rsidP="0025202E">
            <w:pPr>
              <w:ind w:left="0" w:firstLine="0"/>
              <w:rPr>
                <w:lang w:eastAsia="x-none"/>
              </w:rPr>
            </w:pPr>
          </w:p>
          <w:p w14:paraId="7E35A8AD" w14:textId="77777777" w:rsidR="00503E9C" w:rsidRDefault="0025202E" w:rsidP="00503E9C">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[36.212]</w:t>
            </w:r>
          </w:p>
          <w:p w14:paraId="7082738C" w14:textId="77777777" w:rsidR="0025202E" w:rsidRPr="0025202E" w:rsidRDefault="0025202E" w:rsidP="0025202E">
            <w:pPr>
              <w:ind w:left="0" w:firstLine="0"/>
              <w:rPr>
                <w:lang w:eastAsia="zh-CN"/>
              </w:rPr>
            </w:pPr>
            <w:r w:rsidRPr="0025202E">
              <w:rPr>
                <w:lang w:eastAsia="zh-CN"/>
              </w:rPr>
              <w:t>For dedicated PUR in idle mode, the indication to fallback to EDT or RACH is included in the same DCI with PUR L1-ACK</w:t>
            </w:r>
          </w:p>
          <w:p w14:paraId="5797A49D" w14:textId="77777777" w:rsidR="0025202E" w:rsidRPr="0025202E" w:rsidRDefault="0025202E" w:rsidP="00AC4DA2">
            <w:pPr>
              <w:numPr>
                <w:ilvl w:val="0"/>
                <w:numId w:val="62"/>
              </w:numPr>
              <w:rPr>
                <w:lang w:eastAsia="zh-CN"/>
              </w:rPr>
            </w:pPr>
            <w:r w:rsidRPr="0025202E">
              <w:rPr>
                <w:lang w:eastAsia="zh-CN"/>
              </w:rPr>
              <w:t>If the UE receives an indication to fallback to EDT or RACH, the PUR transmission is considered not acknowledged</w:t>
            </w:r>
          </w:p>
          <w:p w14:paraId="6F930475" w14:textId="77777777" w:rsidR="0025202E" w:rsidRPr="0025202E" w:rsidRDefault="0025202E" w:rsidP="00AC4DA2">
            <w:pPr>
              <w:numPr>
                <w:ilvl w:val="0"/>
                <w:numId w:val="62"/>
              </w:numPr>
              <w:rPr>
                <w:lang w:eastAsia="zh-CN"/>
              </w:rPr>
            </w:pPr>
            <w:r w:rsidRPr="0025202E">
              <w:rPr>
                <w:lang w:eastAsia="zh-CN"/>
              </w:rPr>
              <w:t>FFS: Whether this indication is jointly encoded with PUR L1-ACK</w:t>
            </w:r>
          </w:p>
          <w:p w14:paraId="761EEC25" w14:textId="77777777" w:rsidR="0025202E" w:rsidRPr="0025202E" w:rsidRDefault="0025202E" w:rsidP="00AC4DA2">
            <w:pPr>
              <w:numPr>
                <w:ilvl w:val="0"/>
                <w:numId w:val="62"/>
              </w:numPr>
              <w:rPr>
                <w:lang w:eastAsia="zh-CN"/>
              </w:rPr>
            </w:pPr>
            <w:r w:rsidRPr="0025202E">
              <w:rPr>
                <w:lang w:eastAsia="zh-CN"/>
              </w:rPr>
              <w:t>FFS: Whether to use L1-ACK flag</w:t>
            </w:r>
          </w:p>
          <w:p w14:paraId="4A2E6D05" w14:textId="77777777" w:rsidR="00183FEE" w:rsidRPr="0025202E" w:rsidRDefault="00183FEE" w:rsidP="0025202E">
            <w:pPr>
              <w:ind w:left="0" w:firstLine="0"/>
              <w:rPr>
                <w:lang w:eastAsia="x-none"/>
              </w:rPr>
            </w:pPr>
          </w:p>
          <w:p w14:paraId="6BAB19B6" w14:textId="77777777" w:rsidR="00503E9C" w:rsidRPr="004F3720" w:rsidRDefault="0025202E" w:rsidP="00503E9C">
            <w:pPr>
              <w:ind w:left="0" w:firstLine="0"/>
              <w:rPr>
                <w:color w:val="FF0000"/>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[36.212]</w:t>
            </w:r>
          </w:p>
          <w:p w14:paraId="2C728F38" w14:textId="77777777" w:rsidR="0025202E" w:rsidRPr="0025202E" w:rsidRDefault="0025202E" w:rsidP="0025202E">
            <w:pPr>
              <w:ind w:left="0" w:firstLine="0"/>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5E84D145" w14:textId="77777777" w:rsidR="00A634CE" w:rsidRPr="0025202E" w:rsidRDefault="00A634CE" w:rsidP="0025202E">
            <w:pPr>
              <w:ind w:left="0" w:firstLine="0"/>
              <w:rPr>
                <w:lang w:eastAsia="x-none"/>
              </w:rPr>
            </w:pPr>
          </w:p>
          <w:p w14:paraId="6EE8A2D0" w14:textId="77777777" w:rsidR="00503E9C" w:rsidRDefault="0025202E" w:rsidP="00503E9C">
            <w:pPr>
              <w:ind w:left="0" w:firstLine="0"/>
              <w:rPr>
                <w:lang w:eastAsia="x-none"/>
              </w:rPr>
            </w:pPr>
            <w:r w:rsidRPr="0025202E">
              <w:rPr>
                <w:b/>
                <w:bCs/>
                <w:highlight w:val="green"/>
              </w:rPr>
              <w:t>Agreement</w:t>
            </w:r>
            <w:r w:rsidR="00503E9C">
              <w:rPr>
                <w:b/>
                <w:bCs/>
              </w:rPr>
              <w:t xml:space="preserve"> </w:t>
            </w:r>
            <w:r w:rsidR="00503E9C" w:rsidRPr="004F3720">
              <w:rPr>
                <w:color w:val="FF0000"/>
                <w:lang w:eastAsia="x-none"/>
              </w:rPr>
              <w:t>[36.213]</w:t>
            </w:r>
          </w:p>
          <w:p w14:paraId="78DC2481" w14:textId="77777777" w:rsidR="0025202E" w:rsidRPr="0025202E" w:rsidRDefault="0025202E" w:rsidP="0025202E">
            <w:pPr>
              <w:ind w:left="0" w:firstLine="0"/>
            </w:pPr>
            <w:r w:rsidRPr="0025202E">
              <w:t>For PUR HARQ re-transmissions in CE Mode B,</w:t>
            </w:r>
            <w:bookmarkStart w:id="35" w:name="_Toc21094617"/>
            <w:r w:rsidRPr="0025202E">
              <w:t xml:space="preserve"> </w:t>
            </w:r>
            <w:bookmarkEnd w:id="35"/>
            <w:r w:rsidRPr="0025202E">
              <w:t>the UE shall follow legacy connected mode power control procedures (i.e. the UE uses maximum TX power)</w:t>
            </w:r>
          </w:p>
          <w:p w14:paraId="35CD7830" w14:textId="77777777" w:rsidR="00EE726D" w:rsidRPr="0025202E" w:rsidRDefault="00EE726D" w:rsidP="0025202E">
            <w:pPr>
              <w:ind w:left="0" w:firstLine="0"/>
              <w:rPr>
                <w:lang w:eastAsia="x-none"/>
              </w:rPr>
            </w:pPr>
          </w:p>
          <w:p w14:paraId="09C183F6" w14:textId="75C7D590" w:rsidR="0025202E" w:rsidRPr="004F3720" w:rsidRDefault="0025202E" w:rsidP="0025202E">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[36.213]</w:t>
            </w:r>
          </w:p>
          <w:p w14:paraId="5FF028F7" w14:textId="77777777" w:rsidR="0025202E" w:rsidRPr="0025202E" w:rsidRDefault="0025202E" w:rsidP="0025202E">
            <w:pPr>
              <w:ind w:left="0" w:firstLine="0"/>
              <w:rPr>
                <w:lang w:eastAsia="x-none"/>
              </w:rPr>
            </w:pPr>
            <w:r w:rsidRPr="0025202E">
              <w:rPr>
                <w:lang w:eastAsia="x-none"/>
              </w:rPr>
              <w:t>For PUR power control in CE mode A, the TPC accumulation mechanism is reset for every PUR transmission</w:t>
            </w:r>
          </w:p>
          <w:p w14:paraId="5CECEC36" w14:textId="77777777" w:rsidR="00DF2BB2" w:rsidRPr="0025202E" w:rsidRDefault="00DF2BB2" w:rsidP="0025202E">
            <w:pPr>
              <w:ind w:left="0" w:firstLine="0"/>
              <w:rPr>
                <w:lang w:eastAsia="x-none"/>
              </w:rPr>
            </w:pPr>
          </w:p>
          <w:p w14:paraId="3962FDCA" w14:textId="77777777" w:rsidR="00503E9C" w:rsidRPr="004F3720" w:rsidRDefault="0025202E" w:rsidP="00503E9C">
            <w:pPr>
              <w:ind w:left="0" w:firstLine="0"/>
              <w:rPr>
                <w:color w:val="FF0000"/>
              </w:rPr>
            </w:pPr>
            <w:r w:rsidRPr="0025202E">
              <w:rPr>
                <w:b/>
                <w:bCs/>
                <w:highlight w:val="green"/>
                <w:lang w:eastAsia="x-none"/>
              </w:rPr>
              <w:t>Agreement</w:t>
            </w:r>
            <w:r w:rsidR="00503E9C">
              <w:rPr>
                <w:b/>
                <w:bCs/>
                <w:lang w:eastAsia="x-none"/>
              </w:rPr>
              <w:t xml:space="preserve"> </w:t>
            </w:r>
            <w:r w:rsidR="00503E9C" w:rsidRPr="004F3720">
              <w:rPr>
                <w:color w:val="FF0000"/>
              </w:rPr>
              <w:t>[36.213]</w:t>
            </w:r>
          </w:p>
          <w:p w14:paraId="1DD95C94" w14:textId="77777777" w:rsidR="0025202E" w:rsidRPr="0025202E" w:rsidRDefault="0025202E" w:rsidP="0025202E">
            <w:pPr>
              <w:ind w:left="0" w:firstLine="0"/>
            </w:pPr>
            <w:r w:rsidRPr="0025202E">
              <w:t>Initialization of Y</w:t>
            </w:r>
            <w:r w:rsidRPr="0025202E">
              <w:rPr>
                <w:vertAlign w:val="subscript"/>
              </w:rPr>
              <w:t>p,k</w:t>
            </w:r>
            <w:r w:rsidRPr="0025202E">
              <w:t xml:space="preserve"> is calculated using legacy MPDCCH UE-specific search space rules where the RNTI is the assigned PUR RNTI.</w:t>
            </w:r>
          </w:p>
          <w:p w14:paraId="59603D35" w14:textId="77777777" w:rsidR="00DF2BB2" w:rsidRPr="0025202E" w:rsidRDefault="00DF2BB2" w:rsidP="0025202E">
            <w:pPr>
              <w:ind w:left="0" w:firstLine="0"/>
            </w:pPr>
          </w:p>
          <w:p w14:paraId="2E8911B1" w14:textId="7FFFC157" w:rsidR="00503E9C" w:rsidRPr="0025202E" w:rsidRDefault="0025202E" w:rsidP="00503E9C">
            <w:pPr>
              <w:rPr>
                <w:lang w:eastAsia="zh-CN"/>
              </w:rPr>
            </w:pPr>
            <w:r w:rsidRPr="0025202E">
              <w:rPr>
                <w:b/>
                <w:bCs/>
                <w:highlight w:val="green"/>
              </w:rPr>
              <w:t>Agreement</w:t>
            </w:r>
            <w:r w:rsidR="00503E9C">
              <w:rPr>
                <w:b/>
                <w:bCs/>
              </w:rPr>
              <w:t xml:space="preserve"> </w:t>
            </w:r>
            <w:r w:rsidR="00503E9C" w:rsidRPr="004F3720">
              <w:rPr>
                <w:color w:val="FF0000"/>
                <w:lang w:eastAsia="zh-CN"/>
              </w:rPr>
              <w:t>[</w:t>
            </w:r>
            <w:r w:rsidR="00755866" w:rsidRPr="00755866">
              <w:rPr>
                <w:color w:val="FF0000"/>
                <w:lang w:eastAsia="x-none"/>
              </w:rPr>
              <w:t>36.331</w:t>
            </w:r>
            <w:r w:rsidR="00503E9C" w:rsidRPr="004F3720">
              <w:rPr>
                <w:color w:val="FF0000"/>
                <w:lang w:eastAsia="zh-CN"/>
              </w:rPr>
              <w:t>]</w:t>
            </w:r>
          </w:p>
          <w:p w14:paraId="5BD42AA4" w14:textId="77777777" w:rsidR="0025202E" w:rsidRPr="0025202E" w:rsidRDefault="0025202E" w:rsidP="0025202E">
            <w:pPr>
              <w:ind w:left="0" w:firstLine="0"/>
            </w:pPr>
            <w:r w:rsidRPr="0025202E">
              <w:t xml:space="preserve">For dedicated PUR in idle mode, the PUR configuration includes the following </w:t>
            </w:r>
          </w:p>
          <w:p w14:paraId="7574B303" w14:textId="77777777" w:rsidR="0025202E" w:rsidRPr="0025202E" w:rsidRDefault="0025202E" w:rsidP="00AC4DA2">
            <w:pPr>
              <w:pStyle w:val="ListParagraph"/>
              <w:numPr>
                <w:ilvl w:val="0"/>
                <w:numId w:val="63"/>
              </w:numPr>
              <w:ind w:leftChars="0"/>
              <w:rPr>
                <w:lang w:eastAsia="zh-CN"/>
              </w:rPr>
            </w:pPr>
            <w:r w:rsidRPr="0025202E">
              <w:rPr>
                <w:lang w:eastAsia="zh-CN"/>
              </w:rPr>
              <w:t xml:space="preserve">MPDCCH frequency hopping configuration </w:t>
            </w:r>
          </w:p>
          <w:p w14:paraId="19046757" w14:textId="77777777" w:rsidR="0025202E" w:rsidRPr="0025202E" w:rsidRDefault="0025202E" w:rsidP="00AC4DA2">
            <w:pPr>
              <w:pStyle w:val="ListParagraph"/>
              <w:numPr>
                <w:ilvl w:val="0"/>
                <w:numId w:val="63"/>
              </w:numPr>
              <w:ind w:leftChars="0"/>
              <w:rPr>
                <w:lang w:eastAsia="zh-CN"/>
              </w:rPr>
            </w:pPr>
            <w:r w:rsidRPr="0025202E">
              <w:rPr>
                <w:lang w:eastAsia="zh-CN"/>
              </w:rPr>
              <w:t xml:space="preserve">PDSCH frequency hopping configuration </w:t>
            </w:r>
          </w:p>
          <w:p w14:paraId="58FD21C9" w14:textId="4B53EA61" w:rsidR="0025202E" w:rsidRDefault="0025202E" w:rsidP="00AC4DA2">
            <w:pPr>
              <w:pStyle w:val="ListParagraph"/>
              <w:numPr>
                <w:ilvl w:val="0"/>
                <w:numId w:val="63"/>
              </w:numPr>
              <w:ind w:leftChars="0"/>
              <w:rPr>
                <w:lang w:eastAsia="zh-CN"/>
              </w:rPr>
            </w:pPr>
            <w:r w:rsidRPr="0025202E">
              <w:rPr>
                <w:lang w:eastAsia="zh-CN"/>
              </w:rPr>
              <w:t>FFS: PUSCH for PUR retransmission follows same configuration as initial PUR transmission</w:t>
            </w:r>
          </w:p>
          <w:p w14:paraId="02060A2B" w14:textId="77777777" w:rsidR="0025202E" w:rsidRPr="0025202E" w:rsidRDefault="0025202E" w:rsidP="0025202E">
            <w:pPr>
              <w:ind w:left="0" w:firstLine="0"/>
            </w:pPr>
          </w:p>
          <w:p w14:paraId="1958C910" w14:textId="2F0DC32F" w:rsidR="00503E9C" w:rsidRPr="0025202E" w:rsidRDefault="0025202E" w:rsidP="00503E9C">
            <w:pPr>
              <w:rPr>
                <w:lang w:eastAsia="zh-CN"/>
              </w:rPr>
            </w:pPr>
            <w:r w:rsidRPr="0025202E">
              <w:rPr>
                <w:b/>
                <w:bCs/>
                <w:highlight w:val="green"/>
              </w:rPr>
              <w:t>Agreement</w:t>
            </w:r>
            <w:r w:rsidR="00503E9C">
              <w:rPr>
                <w:b/>
                <w:bCs/>
              </w:rPr>
              <w:t xml:space="preserve"> </w:t>
            </w:r>
            <w:r w:rsidR="00503E9C" w:rsidRPr="004F3720">
              <w:rPr>
                <w:color w:val="FF0000"/>
                <w:lang w:eastAsia="zh-CN"/>
              </w:rPr>
              <w:t>[</w:t>
            </w:r>
            <w:r w:rsidR="00755866" w:rsidRPr="00755866">
              <w:rPr>
                <w:color w:val="FF0000"/>
                <w:lang w:eastAsia="x-none"/>
              </w:rPr>
              <w:t>36.331</w:t>
            </w:r>
            <w:r w:rsidR="00503E9C" w:rsidRPr="004F3720">
              <w:rPr>
                <w:color w:val="FF0000"/>
                <w:lang w:eastAsia="zh-CN"/>
              </w:rPr>
              <w:t>]</w:t>
            </w:r>
          </w:p>
          <w:p w14:paraId="4AB41AFB" w14:textId="77777777" w:rsidR="0025202E" w:rsidRPr="0025202E" w:rsidRDefault="0025202E" w:rsidP="0025202E">
            <w:pPr>
              <w:ind w:left="0" w:firstLine="0"/>
              <w:rPr>
                <w:lang w:eastAsia="sv-SE"/>
              </w:rPr>
            </w:pPr>
            <w:r w:rsidRPr="0025202E">
              <w:rPr>
                <w:lang w:eastAsia="sv-SE"/>
              </w:rPr>
              <w:t>The PUR configuration includes the PUCCH configuration</w:t>
            </w:r>
          </w:p>
          <w:p w14:paraId="7A7BE6D9" w14:textId="77777777" w:rsidR="0025202E" w:rsidRPr="0025202E" w:rsidRDefault="0025202E" w:rsidP="00AC4DA2">
            <w:pPr>
              <w:pStyle w:val="ListParagraph"/>
              <w:numPr>
                <w:ilvl w:val="0"/>
                <w:numId w:val="64"/>
              </w:numPr>
              <w:ind w:leftChars="0"/>
              <w:rPr>
                <w:lang w:eastAsia="zh-CN"/>
              </w:rPr>
            </w:pPr>
            <w:r w:rsidRPr="0025202E">
              <w:rPr>
                <w:lang w:eastAsia="zh-CN"/>
              </w:rPr>
              <w:t>Details of configuration can be decided by RAN2</w:t>
            </w:r>
          </w:p>
          <w:p w14:paraId="67471D3C" w14:textId="77777777" w:rsidR="0025202E" w:rsidRPr="0025202E" w:rsidRDefault="0025202E" w:rsidP="0025202E">
            <w:pPr>
              <w:ind w:left="0" w:firstLine="0"/>
              <w:rPr>
                <w:rFonts w:eastAsia="Yu Mincho"/>
                <w:b/>
                <w:bCs/>
                <w:lang w:val="en-US" w:eastAsia="ja-JP"/>
              </w:rPr>
            </w:pPr>
          </w:p>
          <w:p w14:paraId="53AC93A1" w14:textId="65226790" w:rsidR="00503E9C" w:rsidRDefault="0025202E" w:rsidP="00503E9C">
            <w:pPr>
              <w:ind w:left="0" w:firstLine="0"/>
              <w:rPr>
                <w:rFonts w:eastAsia="Yu Mincho"/>
                <w:lang w:eastAsia="ja-JP"/>
              </w:rPr>
            </w:pPr>
            <w:r w:rsidRPr="0025202E">
              <w:rPr>
                <w:rFonts w:eastAsia="Yu Mincho"/>
                <w:b/>
                <w:bCs/>
                <w:highlight w:val="green"/>
                <w:lang w:val="en-US" w:eastAsia="ja-JP"/>
              </w:rPr>
              <w:t>Agreement</w:t>
            </w:r>
            <w:r w:rsidR="00503E9C">
              <w:rPr>
                <w:rFonts w:eastAsia="Yu Mincho"/>
                <w:b/>
                <w:bCs/>
                <w:lang w:val="en-US" w:eastAsia="ja-JP"/>
              </w:rPr>
              <w:t xml:space="preserve"> </w:t>
            </w:r>
            <w:r w:rsidR="00503E9C" w:rsidRPr="004F3720">
              <w:rPr>
                <w:rFonts w:eastAsia="Yu Mincho"/>
                <w:color w:val="FF0000"/>
                <w:lang w:eastAsia="ja-JP"/>
              </w:rPr>
              <w:t>[36.212]</w:t>
            </w:r>
          </w:p>
          <w:p w14:paraId="6F47C4D1" w14:textId="77777777" w:rsidR="0025202E" w:rsidRPr="0025202E" w:rsidRDefault="0025202E" w:rsidP="0025202E">
            <w:pPr>
              <w:ind w:left="0" w:firstLine="0"/>
              <w:rPr>
                <w:rFonts w:eastAsia="Yu Mincho"/>
                <w:lang w:val="en-US" w:eastAsia="ja-JP"/>
              </w:rPr>
            </w:pPr>
            <w:r w:rsidRPr="0025202E">
              <w:rPr>
                <w:rFonts w:eastAsia="Yu Mincho"/>
                <w:lang w:val="en-US" w:eastAsia="ja-JP"/>
              </w:rPr>
              <w:t>The PUR L1 ACK DCI in CE Mode A and B should at least contain the following fields:</w:t>
            </w:r>
          </w:p>
          <w:p w14:paraId="2F567CC3" w14:textId="77777777" w:rsidR="0025202E" w:rsidRPr="0025202E" w:rsidRDefault="0025202E" w:rsidP="00AC4DA2">
            <w:pPr>
              <w:pStyle w:val="ListParagraph"/>
              <w:numPr>
                <w:ilvl w:val="0"/>
                <w:numId w:val="64"/>
              </w:numPr>
              <w:ind w:leftChars="0"/>
              <w:rPr>
                <w:lang w:eastAsia="zh-CN"/>
              </w:rPr>
            </w:pPr>
            <w:r w:rsidRPr="0025202E">
              <w:rPr>
                <w:lang w:eastAsia="zh-CN"/>
              </w:rPr>
              <w:lastRenderedPageBreak/>
              <w:t>PUSCH repetition adjustment</w:t>
            </w:r>
          </w:p>
          <w:p w14:paraId="5D6F27E6" w14:textId="1BE5C375" w:rsidR="007C650D" w:rsidRPr="00465078" w:rsidRDefault="0025202E" w:rsidP="00465078">
            <w:pPr>
              <w:numPr>
                <w:ilvl w:val="1"/>
                <w:numId w:val="60"/>
              </w:numPr>
              <w:rPr>
                <w:lang w:eastAsia="zh-CN"/>
              </w:rPr>
            </w:pPr>
            <w:r w:rsidRPr="0025202E">
              <w:rPr>
                <w:rFonts w:eastAsia="Yu Mincho" w:hint="eastAsia"/>
                <w:lang w:eastAsia="ja-JP"/>
              </w:rPr>
              <w:t>F</w:t>
            </w:r>
            <w:r w:rsidRPr="0025202E">
              <w:rPr>
                <w:rFonts w:eastAsia="Yu Mincho"/>
                <w:lang w:eastAsia="ja-JP"/>
              </w:rPr>
              <w:t>FS: details on adjustment</w:t>
            </w:r>
          </w:p>
          <w:p w14:paraId="1F1F85C5" w14:textId="51A748CC" w:rsidR="00E83E3E" w:rsidRDefault="00E83E3E" w:rsidP="00E83E3E">
            <w:pPr>
              <w:rPr>
                <w:rFonts w:eastAsia="Yu Mincho"/>
                <w:lang w:eastAsia="ja-JP"/>
              </w:rPr>
            </w:pPr>
          </w:p>
          <w:p w14:paraId="532430F1" w14:textId="1E63D495" w:rsidR="00E83E3E" w:rsidRPr="0025202E" w:rsidRDefault="00303F50" w:rsidP="00764D3F">
            <w:pPr>
              <w:ind w:left="0" w:firstLine="0"/>
              <w:rPr>
                <w:lang w:eastAsia="zh-CN"/>
              </w:rPr>
            </w:pPr>
            <w:r>
              <w:rPr>
                <w:lang w:eastAsia="zh-CN"/>
              </w:rPr>
              <w:t>“</w:t>
            </w:r>
            <w:r w:rsidR="00E83E3E" w:rsidRPr="00E83E3E">
              <w:rPr>
                <w:lang w:eastAsia="zh-CN"/>
              </w:rPr>
              <w:t>LS on PUR transmission for NB-IoT/eMTC</w:t>
            </w:r>
            <w:r>
              <w:rPr>
                <w:lang w:eastAsia="zh-CN"/>
              </w:rPr>
              <w:t>”</w:t>
            </w:r>
            <w:r w:rsidR="00E83E3E">
              <w:rPr>
                <w:lang w:eastAsia="zh-CN"/>
              </w:rPr>
              <w:t xml:space="preserve"> </w:t>
            </w:r>
            <w:r w:rsidR="00AE6548">
              <w:rPr>
                <w:lang w:eastAsia="zh-CN"/>
              </w:rPr>
              <w:t>to RAN2 (cc RAN4)</w:t>
            </w:r>
            <w:r w:rsidR="00764D3F">
              <w:rPr>
                <w:lang w:eastAsia="zh-CN"/>
              </w:rPr>
              <w:t xml:space="preserve"> </w:t>
            </w:r>
            <w:r w:rsidR="00E83E3E">
              <w:rPr>
                <w:lang w:eastAsia="zh-CN"/>
              </w:rPr>
              <w:t xml:space="preserve">endorsed in </w:t>
            </w:r>
            <w:hyperlink r:id="rId61" w:history="1">
              <w:r w:rsidR="00E83E3E" w:rsidRPr="00E83E3E">
                <w:rPr>
                  <w:rStyle w:val="Hyperlink"/>
                  <w:highlight w:val="green"/>
                  <w:lang w:eastAsia="zh-CN"/>
                </w:rPr>
                <w:t>R1-1911399</w:t>
              </w:r>
            </w:hyperlink>
          </w:p>
        </w:tc>
      </w:tr>
    </w:tbl>
    <w:p w14:paraId="50C7B076" w14:textId="77777777" w:rsidR="006A42A2" w:rsidRDefault="006A42A2" w:rsidP="006A42A2">
      <w:pPr>
        <w:rPr>
          <w:lang w:eastAsia="x-none"/>
        </w:rPr>
      </w:pPr>
    </w:p>
    <w:p w14:paraId="17C989DE" w14:textId="77777777" w:rsidR="006A42A2" w:rsidRDefault="006A42A2" w:rsidP="006A42A2">
      <w:pPr>
        <w:rPr>
          <w:lang w:eastAsia="x-none"/>
        </w:rPr>
      </w:pPr>
      <w:r>
        <w:rPr>
          <w:lang w:eastAsia="x-none"/>
        </w:rPr>
        <w:t>RAN1#99:</w:t>
      </w:r>
    </w:p>
    <w:p w14:paraId="29BACBD0"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1FDCBD92" w14:textId="77777777" w:rsidTr="009B1DD1">
        <w:tc>
          <w:tcPr>
            <w:tcW w:w="9062" w:type="dxa"/>
          </w:tcPr>
          <w:p w14:paraId="5952D5FF" w14:textId="3EE24C8F" w:rsidR="00F23019" w:rsidRPr="00F23019" w:rsidRDefault="00682A1D" w:rsidP="00A24E1A">
            <w:pPr>
              <w:ind w:left="0" w:firstLine="0"/>
              <w:rPr>
                <w:lang w:eastAsia="x-none"/>
              </w:rPr>
            </w:pPr>
            <w:hyperlink r:id="rId62" w:history="1">
              <w:r w:rsidR="00F23019" w:rsidRPr="00F23019">
                <w:rPr>
                  <w:rStyle w:val="Hyperlink"/>
                  <w:b/>
                  <w:bCs/>
                </w:rPr>
                <w:t>R1-1912373</w:t>
              </w:r>
            </w:hyperlink>
            <w:r w:rsidR="00F23019" w:rsidRPr="00F23019">
              <w:rPr>
                <w:lang w:eastAsia="x-none"/>
              </w:rPr>
              <w:tab/>
              <w:t>LTE-M Preconfigured UL Resources Feature Lead Summary RAN1 #99</w:t>
            </w:r>
            <w:r w:rsidR="00F23019" w:rsidRPr="00F23019">
              <w:rPr>
                <w:lang w:eastAsia="x-none"/>
              </w:rPr>
              <w:tab/>
              <w:t>Sierra Wireless, S.A.</w:t>
            </w:r>
          </w:p>
          <w:p w14:paraId="3FC173D3" w14:textId="0C234FB4" w:rsidR="00F23019" w:rsidRPr="00F23019" w:rsidRDefault="00682A1D" w:rsidP="00F23019">
            <w:pPr>
              <w:ind w:left="0" w:firstLine="0"/>
              <w:rPr>
                <w:lang w:eastAsia="x-none"/>
              </w:rPr>
            </w:pPr>
            <w:hyperlink r:id="rId63" w:history="1">
              <w:r w:rsidR="00F23019" w:rsidRPr="00F23019">
                <w:rPr>
                  <w:rStyle w:val="Hyperlink"/>
                  <w:b/>
                  <w:bCs/>
                </w:rPr>
                <w:t>R1-1913509</w:t>
              </w:r>
            </w:hyperlink>
            <w:r w:rsidR="00F23019" w:rsidRPr="00F23019">
              <w:rPr>
                <w:lang w:eastAsia="x-none"/>
              </w:rPr>
              <w:tab/>
              <w:t>LTE-M Preconfigured UL Resources Feature Lead Summary #2 RAN1 #99</w:t>
            </w:r>
            <w:r w:rsidR="00F23019" w:rsidRPr="00F23019">
              <w:rPr>
                <w:lang w:eastAsia="x-none"/>
              </w:rPr>
              <w:tab/>
              <w:t>Sierra Wireless</w:t>
            </w:r>
          </w:p>
          <w:p w14:paraId="6FC38C9C" w14:textId="04CBDF4D" w:rsidR="00A24E1A" w:rsidRDefault="00682A1D" w:rsidP="00A24E1A">
            <w:hyperlink r:id="rId64" w:history="1">
              <w:r w:rsidR="00A24E1A" w:rsidRPr="00A24E1A">
                <w:rPr>
                  <w:rStyle w:val="Hyperlink"/>
                </w:rPr>
                <w:t>R1-1913489</w:t>
              </w:r>
            </w:hyperlink>
            <w:r w:rsidR="00A24E1A">
              <w:tab/>
              <w:t>LS reply on PUR transmission for NB-IoT/eMTC</w:t>
            </w:r>
            <w:r w:rsidR="00A24E1A">
              <w:tab/>
              <w:t>RAN2, Ericsson</w:t>
            </w:r>
          </w:p>
          <w:p w14:paraId="3BF62F03" w14:textId="3A714EDA" w:rsidR="00A24E1A" w:rsidRDefault="00682A1D" w:rsidP="00A24E1A">
            <w:pPr>
              <w:ind w:left="0" w:firstLine="0"/>
            </w:pPr>
            <w:hyperlink r:id="rId65" w:history="1">
              <w:r w:rsidR="00A24E1A" w:rsidRPr="00A24E1A">
                <w:rPr>
                  <w:rStyle w:val="Hyperlink"/>
                </w:rPr>
                <w:t>R1-1913505</w:t>
              </w:r>
            </w:hyperlink>
            <w:r w:rsidR="00A24E1A">
              <w:tab/>
              <w:t>Feedback on RAN1 agreements on PUR</w:t>
            </w:r>
            <w:r w:rsidR="00A24E1A">
              <w:tab/>
              <w:t>RAN2, Qualcomm</w:t>
            </w:r>
          </w:p>
          <w:p w14:paraId="59E8815C" w14:textId="77777777" w:rsidR="00F23019" w:rsidRPr="00F23019" w:rsidRDefault="00F23019" w:rsidP="00F23019">
            <w:pPr>
              <w:ind w:left="0" w:firstLine="0"/>
              <w:rPr>
                <w:lang w:eastAsia="x-none"/>
              </w:rPr>
            </w:pPr>
          </w:p>
          <w:p w14:paraId="47B78B93" w14:textId="64C41514" w:rsidR="00F23019" w:rsidRPr="00F23019" w:rsidRDefault="00F23019" w:rsidP="00F23019">
            <w:pPr>
              <w:ind w:left="0" w:firstLine="0"/>
              <w:rPr>
                <w:b/>
                <w:bCs/>
                <w:highlight w:val="green"/>
                <w:lang w:eastAsia="en-GB"/>
              </w:rPr>
            </w:pPr>
            <w:r w:rsidRPr="00F23019">
              <w:rPr>
                <w:b/>
                <w:bCs/>
                <w:highlight w:val="green"/>
                <w:lang w:eastAsia="en-GB"/>
              </w:rPr>
              <w:t>Agreement</w:t>
            </w:r>
            <w:r w:rsidR="000B7B7E" w:rsidRPr="00C36A86">
              <w:rPr>
                <w:b/>
                <w:szCs w:val="20"/>
                <w:lang w:val="en-US"/>
              </w:rPr>
              <w:t xml:space="preserve"> </w:t>
            </w:r>
            <w:r w:rsidR="000B7B7E" w:rsidRPr="008009EF">
              <w:rPr>
                <w:color w:val="FF0000"/>
              </w:rPr>
              <w:t>[36.21</w:t>
            </w:r>
            <w:r w:rsidR="000B7B7E">
              <w:rPr>
                <w:color w:val="FF0000"/>
              </w:rPr>
              <w:t>2</w:t>
            </w:r>
            <w:r w:rsidR="000B7B7E" w:rsidRPr="008009EF">
              <w:rPr>
                <w:color w:val="FF0000"/>
              </w:rPr>
              <w:t>]</w:t>
            </w:r>
          </w:p>
          <w:p w14:paraId="6772687B" w14:textId="77777777" w:rsidR="00F23019" w:rsidRPr="00F23019" w:rsidRDefault="00F23019" w:rsidP="00F23019">
            <w:pPr>
              <w:ind w:left="0" w:firstLine="0"/>
            </w:pPr>
            <w:r w:rsidRPr="00F23019">
              <w:rPr>
                <w:lang w:eastAsia="en-GB"/>
              </w:rPr>
              <w:t xml:space="preserve">The Repetition </w:t>
            </w:r>
            <w:r w:rsidRPr="00F23019">
              <w:t xml:space="preserve">adjustment field in the PUR L1 ACK DCI is </w:t>
            </w:r>
            <w:r w:rsidRPr="00D57FC6">
              <w:rPr>
                <w:lang w:val="en-US"/>
              </w:rPr>
              <w:t>signaled</w:t>
            </w:r>
            <w:r w:rsidRPr="00F23019">
              <w:t xml:space="preserve"> by </w:t>
            </w:r>
          </w:p>
          <w:p w14:paraId="2B1F2DF9" w14:textId="77777777" w:rsidR="00F23019" w:rsidRPr="00F23019" w:rsidRDefault="00F23019" w:rsidP="00254EEA">
            <w:pPr>
              <w:numPr>
                <w:ilvl w:val="0"/>
                <w:numId w:val="78"/>
              </w:numPr>
            </w:pPr>
            <w:r w:rsidRPr="00F23019">
              <w:t>A 2-bit field in CE Mode A that is interpreted as per legacy repetition number field</w:t>
            </w:r>
          </w:p>
          <w:p w14:paraId="66336386" w14:textId="77777777" w:rsidR="00F23019" w:rsidRPr="00F23019" w:rsidRDefault="00F23019" w:rsidP="00254EEA">
            <w:pPr>
              <w:numPr>
                <w:ilvl w:val="0"/>
                <w:numId w:val="78"/>
              </w:numPr>
            </w:pPr>
            <w:r w:rsidRPr="00F23019">
              <w:t>A 3-bit field in CE Mode B that is interpreted as per legacy repetition number field</w:t>
            </w:r>
          </w:p>
          <w:p w14:paraId="5C7E031D" w14:textId="77777777" w:rsidR="00F23019" w:rsidRPr="00F23019" w:rsidRDefault="00F23019" w:rsidP="00F23019">
            <w:pPr>
              <w:ind w:left="0" w:firstLine="0"/>
              <w:rPr>
                <w:lang w:eastAsia="x-none"/>
              </w:rPr>
            </w:pPr>
          </w:p>
          <w:p w14:paraId="694A5DE7" w14:textId="57589C34" w:rsidR="00F23019" w:rsidRPr="00F23019" w:rsidRDefault="00F23019" w:rsidP="00F23019">
            <w:pPr>
              <w:ind w:left="0" w:firstLine="0"/>
              <w:rPr>
                <w:b/>
                <w:bCs/>
                <w:highlight w:val="green"/>
                <w:lang w:eastAsia="x-none"/>
              </w:rPr>
            </w:pPr>
            <w:r w:rsidRPr="00F23019">
              <w:rPr>
                <w:b/>
                <w:bCs/>
                <w:highlight w:val="green"/>
                <w:lang w:eastAsia="x-none"/>
              </w:rPr>
              <w:t>Agreement</w:t>
            </w:r>
            <w:r w:rsidR="000B7B7E" w:rsidRPr="00C36A86">
              <w:rPr>
                <w:b/>
                <w:szCs w:val="20"/>
                <w:lang w:val="en-US"/>
              </w:rPr>
              <w:t xml:space="preserve"> </w:t>
            </w:r>
            <w:r w:rsidR="000B7B7E" w:rsidRPr="008009EF">
              <w:rPr>
                <w:color w:val="FF0000"/>
              </w:rPr>
              <w:t>[36.21</w:t>
            </w:r>
            <w:r w:rsidR="000B7B7E">
              <w:rPr>
                <w:color w:val="FF0000"/>
              </w:rPr>
              <w:t>2</w:t>
            </w:r>
            <w:r w:rsidR="000B7B7E" w:rsidRPr="008009EF">
              <w:rPr>
                <w:color w:val="FF0000"/>
              </w:rPr>
              <w:t>]</w:t>
            </w:r>
          </w:p>
          <w:p w14:paraId="6501561C" w14:textId="77777777" w:rsidR="00F23019" w:rsidRPr="00F23019" w:rsidRDefault="00F23019" w:rsidP="00F23019">
            <w:pPr>
              <w:ind w:left="0" w:firstLine="0"/>
              <w:rPr>
                <w:lang w:eastAsia="en-GB"/>
              </w:rPr>
            </w:pPr>
            <w:r w:rsidRPr="00F23019">
              <w:rPr>
                <w:lang w:eastAsia="en-GB"/>
              </w:rPr>
              <w:t>A 1-bit field in the PUR L1 ACK DCI indicates the following:</w:t>
            </w:r>
          </w:p>
          <w:p w14:paraId="7F515F49" w14:textId="77777777" w:rsidR="00F23019" w:rsidRPr="00F23019" w:rsidRDefault="00F23019" w:rsidP="00254EEA">
            <w:pPr>
              <w:numPr>
                <w:ilvl w:val="0"/>
                <w:numId w:val="78"/>
              </w:numPr>
            </w:pPr>
            <w:r w:rsidRPr="00F23019">
              <w:t xml:space="preserve">ACK </w:t>
            </w:r>
          </w:p>
          <w:p w14:paraId="6FC18208" w14:textId="77777777" w:rsidR="00F23019" w:rsidRPr="00F23019" w:rsidRDefault="00F23019" w:rsidP="00254EEA">
            <w:pPr>
              <w:numPr>
                <w:ilvl w:val="1"/>
                <w:numId w:val="78"/>
              </w:numPr>
            </w:pPr>
            <w:r w:rsidRPr="00F23019">
              <w:t>UE terminates PUR SS Monitoring</w:t>
            </w:r>
          </w:p>
          <w:p w14:paraId="6DA65953" w14:textId="77777777" w:rsidR="00F23019" w:rsidRPr="00F23019" w:rsidRDefault="00F23019" w:rsidP="00254EEA">
            <w:pPr>
              <w:numPr>
                <w:ilvl w:val="0"/>
                <w:numId w:val="78"/>
              </w:numPr>
            </w:pPr>
            <w:r w:rsidRPr="00F23019">
              <w:t>Fall back indication</w:t>
            </w:r>
          </w:p>
          <w:p w14:paraId="21BDBF10" w14:textId="77777777" w:rsidR="00F23019" w:rsidRPr="00F23019" w:rsidRDefault="00F23019" w:rsidP="00254EEA">
            <w:pPr>
              <w:numPr>
                <w:ilvl w:val="1"/>
                <w:numId w:val="78"/>
              </w:numPr>
            </w:pPr>
            <w:r w:rsidRPr="00F23019">
              <w:t>Details on fall back operation is left up to RAN2</w:t>
            </w:r>
          </w:p>
          <w:p w14:paraId="075790AC" w14:textId="77777777" w:rsidR="00F23019" w:rsidRPr="00F23019" w:rsidRDefault="00F23019" w:rsidP="00254EEA">
            <w:pPr>
              <w:numPr>
                <w:ilvl w:val="1"/>
                <w:numId w:val="78"/>
              </w:numPr>
            </w:pPr>
            <w:r w:rsidRPr="00F23019">
              <w:t>UE terminates PUR SS Monitoring</w:t>
            </w:r>
          </w:p>
          <w:p w14:paraId="4555D161" w14:textId="77777777" w:rsidR="00F23019" w:rsidRPr="00F23019" w:rsidRDefault="00F23019" w:rsidP="00F23019">
            <w:pPr>
              <w:ind w:left="0" w:firstLine="0"/>
            </w:pPr>
          </w:p>
          <w:p w14:paraId="084E473D" w14:textId="015B5F5B" w:rsidR="00F23019" w:rsidRPr="00F23019" w:rsidRDefault="00F23019" w:rsidP="00F23019">
            <w:pPr>
              <w:ind w:left="0" w:firstLine="0"/>
              <w:rPr>
                <w:b/>
                <w:bCs/>
                <w:szCs w:val="20"/>
                <w:highlight w:val="green"/>
              </w:rPr>
            </w:pPr>
            <w:r w:rsidRPr="00F23019">
              <w:rPr>
                <w:b/>
                <w:bCs/>
                <w:szCs w:val="20"/>
                <w:highlight w:val="green"/>
              </w:rPr>
              <w:t>Agreement</w:t>
            </w:r>
            <w:r w:rsidR="000B7B7E" w:rsidRPr="00C36A86">
              <w:rPr>
                <w:b/>
                <w:szCs w:val="20"/>
                <w:lang w:val="en-US"/>
              </w:rPr>
              <w:t xml:space="preserve"> </w:t>
            </w:r>
            <w:r w:rsidR="000B7B7E" w:rsidRPr="008009EF">
              <w:rPr>
                <w:color w:val="FF0000"/>
              </w:rPr>
              <w:t>[36.21</w:t>
            </w:r>
            <w:r w:rsidR="000B7B7E">
              <w:rPr>
                <w:color w:val="FF0000"/>
              </w:rPr>
              <w:t>2</w:t>
            </w:r>
            <w:r w:rsidR="000B7B7E" w:rsidRPr="008009EF">
              <w:rPr>
                <w:color w:val="FF0000"/>
              </w:rPr>
              <w:t>]</w:t>
            </w:r>
          </w:p>
          <w:p w14:paraId="3E0FB033" w14:textId="77777777" w:rsidR="00F23019" w:rsidRPr="00F23019" w:rsidRDefault="00F23019" w:rsidP="00F23019">
            <w:pPr>
              <w:ind w:left="0" w:firstLine="0"/>
              <w:rPr>
                <w:szCs w:val="20"/>
                <w:lang w:val="en-US" w:eastAsia="x-none"/>
              </w:rPr>
            </w:pPr>
            <w:r w:rsidRPr="00F23019">
              <w:rPr>
                <w:szCs w:val="20"/>
                <w:lang w:val="en-US" w:eastAsia="x-none"/>
              </w:rPr>
              <w:t>In the dedicated PUR ACK DCI, the TA adjustment field is 6 bits as legacy</w:t>
            </w:r>
          </w:p>
          <w:p w14:paraId="7AE7617A" w14:textId="77777777" w:rsidR="00F23019" w:rsidRPr="00F23019" w:rsidRDefault="00F23019" w:rsidP="00254EEA">
            <w:pPr>
              <w:numPr>
                <w:ilvl w:val="0"/>
                <w:numId w:val="78"/>
              </w:numPr>
              <w:rPr>
                <w:szCs w:val="20"/>
              </w:rPr>
            </w:pPr>
            <w:r w:rsidRPr="00F23019">
              <w:rPr>
                <w:szCs w:val="20"/>
              </w:rPr>
              <w:t>The TA adjustment field exists only when the dedicated PUR ACK DCI indicates successful decoding of PUR transmission</w:t>
            </w:r>
          </w:p>
          <w:p w14:paraId="19937411" w14:textId="77777777" w:rsidR="00F23019" w:rsidRPr="00F23019" w:rsidRDefault="00F23019" w:rsidP="00F23019">
            <w:pPr>
              <w:ind w:left="0" w:firstLine="0"/>
              <w:rPr>
                <w:lang w:eastAsia="x-none"/>
              </w:rPr>
            </w:pPr>
          </w:p>
          <w:p w14:paraId="48D875A2" w14:textId="50BDB1FF" w:rsidR="00F23019" w:rsidRPr="00F23019" w:rsidRDefault="00F23019" w:rsidP="00F23019">
            <w:pPr>
              <w:ind w:left="0" w:firstLine="0"/>
              <w:rPr>
                <w:b/>
                <w:bCs/>
                <w:szCs w:val="20"/>
                <w:highlight w:val="green"/>
              </w:rPr>
            </w:pPr>
            <w:r w:rsidRPr="00F23019">
              <w:rPr>
                <w:b/>
                <w:bCs/>
                <w:szCs w:val="20"/>
                <w:highlight w:val="green"/>
              </w:rPr>
              <w:t>Agreement</w:t>
            </w:r>
            <w:r w:rsidR="000B7B7E" w:rsidRPr="00C36A86">
              <w:rPr>
                <w:b/>
                <w:szCs w:val="20"/>
                <w:lang w:val="en-US"/>
              </w:rPr>
              <w:t xml:space="preserve"> </w:t>
            </w:r>
            <w:r w:rsidR="000B7B7E" w:rsidRPr="008009EF">
              <w:rPr>
                <w:color w:val="FF0000"/>
              </w:rPr>
              <w:t>[36.21</w:t>
            </w:r>
            <w:r w:rsidR="000B7B7E">
              <w:rPr>
                <w:color w:val="FF0000"/>
              </w:rPr>
              <w:t>1</w:t>
            </w:r>
            <w:r w:rsidR="000B7B7E" w:rsidRPr="008009EF">
              <w:rPr>
                <w:color w:val="FF0000"/>
              </w:rPr>
              <w:t>]</w:t>
            </w:r>
          </w:p>
          <w:p w14:paraId="3325B04D" w14:textId="77777777" w:rsidR="00F23019" w:rsidRPr="00F23019" w:rsidRDefault="00F23019" w:rsidP="00F23019">
            <w:pPr>
              <w:ind w:left="0" w:firstLine="0"/>
              <w:rPr>
                <w:lang w:eastAsia="x-none"/>
              </w:rPr>
            </w:pPr>
            <w:r w:rsidRPr="00F23019">
              <w:rPr>
                <w:lang w:eastAsia="x-none"/>
              </w:rPr>
              <w:t>PUR retransmissions shall follow the same frequency hopping configuration as the initial PUR transmission.</w:t>
            </w:r>
          </w:p>
          <w:p w14:paraId="47E95BC1" w14:textId="77777777" w:rsidR="00F23019" w:rsidRPr="00F23019" w:rsidRDefault="00F23019" w:rsidP="00F23019">
            <w:pPr>
              <w:ind w:left="0" w:firstLine="0"/>
              <w:rPr>
                <w:lang w:eastAsia="x-none"/>
              </w:rPr>
            </w:pPr>
          </w:p>
          <w:p w14:paraId="5E71D686" w14:textId="18626FC3" w:rsidR="00F23019" w:rsidRPr="00F23019" w:rsidRDefault="00F23019" w:rsidP="00F23019">
            <w:pPr>
              <w:ind w:left="0" w:firstLine="0"/>
              <w:rPr>
                <w:b/>
                <w:bCs/>
                <w:szCs w:val="20"/>
                <w:highlight w:val="green"/>
              </w:rPr>
            </w:pPr>
            <w:r w:rsidRPr="00F23019">
              <w:rPr>
                <w:b/>
                <w:bCs/>
                <w:szCs w:val="20"/>
                <w:highlight w:val="green"/>
              </w:rPr>
              <w:t>Agreement</w:t>
            </w:r>
            <w:r w:rsidR="000B7B7E" w:rsidRPr="00C36A86">
              <w:rPr>
                <w:b/>
                <w:szCs w:val="20"/>
                <w:lang w:val="en-US"/>
              </w:rPr>
              <w:t xml:space="preserve"> </w:t>
            </w:r>
            <w:r w:rsidR="000B7B7E" w:rsidRPr="008009EF">
              <w:rPr>
                <w:color w:val="FF0000"/>
              </w:rPr>
              <w:t>[36.213]</w:t>
            </w:r>
          </w:p>
          <w:p w14:paraId="503FC399" w14:textId="77777777" w:rsidR="00F23019" w:rsidRPr="00F23019" w:rsidRDefault="00F23019" w:rsidP="00F23019">
            <w:pPr>
              <w:ind w:left="0" w:firstLine="0"/>
              <w:rPr>
                <w:lang w:eastAsia="x-none"/>
              </w:rPr>
            </w:pPr>
            <w:r w:rsidRPr="00F23019">
              <w:rPr>
                <w:lang w:eastAsia="x-none"/>
              </w:rPr>
              <w:t>If nothing is received by the UE during the PUR search space window after PUR retransmission(s), the UE shall consider the PUR transmission is unsuccessfully received and may fallback to legacy RACH/EDT procedure.</w:t>
            </w:r>
          </w:p>
          <w:p w14:paraId="0BA300A7" w14:textId="77777777" w:rsidR="00F23019" w:rsidRPr="00F23019" w:rsidRDefault="00F23019" w:rsidP="00F23019">
            <w:pPr>
              <w:ind w:left="0" w:firstLine="0"/>
              <w:rPr>
                <w:lang w:eastAsia="x-none"/>
              </w:rPr>
            </w:pPr>
          </w:p>
          <w:p w14:paraId="075CC7EF" w14:textId="06CB4FA8" w:rsidR="00F23019" w:rsidRPr="00F23019" w:rsidRDefault="00F23019" w:rsidP="00F23019">
            <w:pPr>
              <w:ind w:left="0" w:firstLine="0"/>
              <w:rPr>
                <w:b/>
                <w:bCs/>
                <w:highlight w:val="green"/>
                <w:lang w:eastAsia="x-none"/>
              </w:rPr>
            </w:pPr>
            <w:r w:rsidRPr="00F23019">
              <w:rPr>
                <w:b/>
                <w:bCs/>
                <w:highlight w:val="green"/>
                <w:lang w:eastAsia="x-none"/>
              </w:rPr>
              <w:t>Agreement (RRC impact)</w:t>
            </w:r>
            <w:r w:rsidR="000B7B7E" w:rsidRPr="00C36A86">
              <w:rPr>
                <w:b/>
                <w:szCs w:val="20"/>
                <w:lang w:val="en-US"/>
              </w:rPr>
              <w:t xml:space="preserve"> </w:t>
            </w:r>
            <w:r w:rsidR="000B7B7E" w:rsidRPr="008009EF">
              <w:rPr>
                <w:color w:val="FF0000"/>
              </w:rPr>
              <w:t>[36.</w:t>
            </w:r>
            <w:r w:rsidR="000B7B7E">
              <w:rPr>
                <w:color w:val="FF0000"/>
              </w:rPr>
              <w:t>331</w:t>
            </w:r>
            <w:r w:rsidR="000B7B7E" w:rsidRPr="008009EF">
              <w:rPr>
                <w:color w:val="FF0000"/>
              </w:rPr>
              <w:t>]</w:t>
            </w:r>
          </w:p>
          <w:p w14:paraId="0D6ED752" w14:textId="77777777" w:rsidR="00F23019" w:rsidRPr="00F23019" w:rsidRDefault="00F23019" w:rsidP="00F23019">
            <w:pPr>
              <w:ind w:left="0" w:firstLine="0"/>
            </w:pPr>
            <w:r w:rsidRPr="00F23019">
              <w:t xml:space="preserve">When the UE supports the “2984 bits max UL TBS in 1.4 MHz in CE mode A” feature, the PUR configuration includes whether the feature is enabled or disabled. </w:t>
            </w:r>
          </w:p>
          <w:p w14:paraId="704720CE" w14:textId="77777777" w:rsidR="00F23019" w:rsidRPr="00F23019" w:rsidRDefault="00F23019" w:rsidP="00F23019">
            <w:pPr>
              <w:ind w:left="0" w:firstLine="0"/>
              <w:rPr>
                <w:lang w:eastAsia="x-none"/>
              </w:rPr>
            </w:pPr>
          </w:p>
          <w:p w14:paraId="73C26BA1" w14:textId="67F141DE" w:rsidR="00F23019" w:rsidRPr="00F23019" w:rsidRDefault="00F23019" w:rsidP="00F23019">
            <w:pPr>
              <w:ind w:left="0" w:firstLine="0"/>
              <w:rPr>
                <w:b/>
                <w:bCs/>
                <w:highlight w:val="green"/>
                <w:lang w:eastAsia="x-none"/>
              </w:rPr>
            </w:pPr>
            <w:r w:rsidRPr="00F23019">
              <w:rPr>
                <w:b/>
                <w:bCs/>
                <w:highlight w:val="green"/>
                <w:lang w:eastAsia="x-none"/>
              </w:rPr>
              <w:t>Agreement (RRC impact)</w:t>
            </w:r>
            <w:r w:rsidR="000B7B7E" w:rsidRPr="00C36A86">
              <w:rPr>
                <w:b/>
                <w:szCs w:val="20"/>
                <w:lang w:val="en-US"/>
              </w:rPr>
              <w:t xml:space="preserve"> </w:t>
            </w:r>
            <w:r w:rsidR="000B7B7E" w:rsidRPr="008009EF">
              <w:rPr>
                <w:color w:val="FF0000"/>
              </w:rPr>
              <w:t>[36.</w:t>
            </w:r>
            <w:r w:rsidR="000B7B7E">
              <w:rPr>
                <w:color w:val="FF0000"/>
              </w:rPr>
              <w:t>331</w:t>
            </w:r>
            <w:r w:rsidR="000B7B7E" w:rsidRPr="008009EF">
              <w:rPr>
                <w:color w:val="FF0000"/>
              </w:rPr>
              <w:t>]</w:t>
            </w:r>
          </w:p>
          <w:p w14:paraId="04A7F5CE" w14:textId="77777777" w:rsidR="00F23019" w:rsidRPr="00F23019" w:rsidRDefault="00F23019" w:rsidP="00F23019">
            <w:pPr>
              <w:ind w:left="0" w:firstLine="0"/>
              <w:rPr>
                <w:lang w:eastAsia="x-none"/>
              </w:rPr>
            </w:pPr>
            <w:r w:rsidRPr="00F23019">
              <w:rPr>
                <w:lang w:eastAsia="x-none"/>
              </w:rPr>
              <w:t>When the UE supports the “PUSCH sub-PRB allocation in CE mode A/B” feature, the PUR configuration includes whether the feature is enabled or disabled.</w:t>
            </w:r>
          </w:p>
          <w:p w14:paraId="3A8D8C1F" w14:textId="77777777" w:rsidR="00F23019" w:rsidRPr="00F23019" w:rsidRDefault="00F23019" w:rsidP="00F23019">
            <w:pPr>
              <w:ind w:left="0" w:firstLine="0"/>
              <w:rPr>
                <w:lang w:eastAsia="x-none"/>
              </w:rPr>
            </w:pPr>
          </w:p>
          <w:p w14:paraId="63454226" w14:textId="1A2CBE21" w:rsidR="00F23019" w:rsidRPr="00F23019" w:rsidRDefault="00F23019" w:rsidP="00F23019">
            <w:pPr>
              <w:ind w:left="0" w:firstLine="0"/>
              <w:rPr>
                <w:b/>
                <w:bCs/>
              </w:rPr>
            </w:pPr>
            <w:r w:rsidRPr="00F23019">
              <w:rPr>
                <w:b/>
                <w:bCs/>
              </w:rPr>
              <w:t>Conclusion:</w:t>
            </w:r>
            <w:r w:rsidR="000B7B7E">
              <w:rPr>
                <w:b/>
                <w:bCs/>
              </w:rPr>
              <w:t xml:space="preserve"> </w:t>
            </w:r>
            <w:r w:rsidR="000B7B7E">
              <w:rPr>
                <w:rFonts w:ascii="Times New Roman" w:hAnsi="Times New Roman"/>
                <w:color w:val="FF0000"/>
                <w:szCs w:val="20"/>
                <w:lang w:val="en-US"/>
              </w:rPr>
              <w:t>[No specification impact]</w:t>
            </w:r>
          </w:p>
          <w:p w14:paraId="7307912E" w14:textId="77777777" w:rsidR="00F23019" w:rsidRPr="00F23019" w:rsidRDefault="00F23019" w:rsidP="00F23019">
            <w:pPr>
              <w:ind w:left="0" w:firstLine="0"/>
            </w:pPr>
            <w:r w:rsidRPr="00F23019">
              <w:t>The following features cannot be enabled in the PUR configuration:</w:t>
            </w:r>
          </w:p>
          <w:p w14:paraId="045988B3" w14:textId="77777777" w:rsidR="00F23019" w:rsidRPr="00F23019" w:rsidRDefault="00F23019" w:rsidP="00254EEA">
            <w:pPr>
              <w:widowControl w:val="0"/>
              <w:numPr>
                <w:ilvl w:val="0"/>
                <w:numId w:val="79"/>
              </w:numPr>
              <w:tabs>
                <w:tab w:val="left" w:pos="1304"/>
              </w:tabs>
              <w:jc w:val="both"/>
              <w:rPr>
                <w:rFonts w:ascii="Times New Roman" w:eastAsia="MS Gothic" w:hAnsi="Times New Roman"/>
                <w:kern w:val="2"/>
                <w:lang w:val="en-US" w:eastAsia="ja-JP"/>
              </w:rPr>
            </w:pPr>
            <w:r w:rsidRPr="00F23019">
              <w:rPr>
                <w:rFonts w:ascii="Times New Roman" w:eastAsia="MS Gothic" w:hAnsi="Times New Roman"/>
                <w:kern w:val="2"/>
                <w:lang w:val="en-US" w:eastAsia="ja-JP"/>
              </w:rPr>
              <w:t xml:space="preserve">Flexible starting PRB for PDSCH/PUSCH in CE mode A/B </w:t>
            </w:r>
          </w:p>
          <w:p w14:paraId="79DDFF95" w14:textId="77777777" w:rsidR="00F23019" w:rsidRPr="00F23019" w:rsidRDefault="00F23019" w:rsidP="00254EEA">
            <w:pPr>
              <w:widowControl w:val="0"/>
              <w:numPr>
                <w:ilvl w:val="0"/>
                <w:numId w:val="79"/>
              </w:numPr>
              <w:tabs>
                <w:tab w:val="left" w:pos="1304"/>
              </w:tabs>
              <w:jc w:val="both"/>
              <w:rPr>
                <w:rFonts w:ascii="Times New Roman" w:eastAsia="MS Gothic" w:hAnsi="Times New Roman"/>
                <w:kern w:val="2"/>
                <w:lang w:val="en-US" w:eastAsia="ja-JP"/>
              </w:rPr>
            </w:pPr>
            <w:r w:rsidRPr="00F23019">
              <w:rPr>
                <w:rFonts w:ascii="Times New Roman" w:eastAsia="MS Gothic" w:hAnsi="Times New Roman"/>
                <w:kern w:val="2"/>
                <w:lang w:val="en-US" w:eastAsia="ja-JP"/>
              </w:rPr>
              <w:t xml:space="preserve">64QAM for non-repeated unicast PDSCH in CE mode A </w:t>
            </w:r>
          </w:p>
          <w:p w14:paraId="54A2FF0C" w14:textId="77777777" w:rsidR="00F23019" w:rsidRPr="00F23019" w:rsidRDefault="00F23019" w:rsidP="00254EEA">
            <w:pPr>
              <w:widowControl w:val="0"/>
              <w:numPr>
                <w:ilvl w:val="0"/>
                <w:numId w:val="79"/>
              </w:numPr>
              <w:tabs>
                <w:tab w:val="left" w:pos="1304"/>
              </w:tabs>
              <w:jc w:val="both"/>
              <w:rPr>
                <w:rFonts w:ascii="Times New Roman" w:eastAsia="MS Gothic" w:hAnsi="Times New Roman"/>
                <w:kern w:val="2"/>
                <w:lang w:val="en-US" w:eastAsia="ja-JP"/>
              </w:rPr>
            </w:pPr>
            <w:r w:rsidRPr="00F23019">
              <w:rPr>
                <w:rFonts w:ascii="Times New Roman" w:eastAsia="MS Gothic" w:hAnsi="Times New Roman"/>
                <w:kern w:val="2"/>
                <w:lang w:val="en-US" w:eastAsia="ja-JP"/>
              </w:rPr>
              <w:t>New numbers of repetitions for PUSCH and modulation restrictions for PDSCH/PUSCH in CE mode A Feature</w:t>
            </w:r>
          </w:p>
          <w:p w14:paraId="0C1F5C62" w14:textId="77777777" w:rsidR="00F23019" w:rsidRPr="00F23019" w:rsidRDefault="00F23019" w:rsidP="00254EEA">
            <w:pPr>
              <w:widowControl w:val="0"/>
              <w:numPr>
                <w:ilvl w:val="0"/>
                <w:numId w:val="79"/>
              </w:numPr>
              <w:tabs>
                <w:tab w:val="left" w:pos="-284"/>
              </w:tabs>
              <w:jc w:val="both"/>
              <w:rPr>
                <w:rFonts w:ascii="Times New Roman" w:eastAsia="MS Gothic" w:hAnsi="Times New Roman" w:cs="Calibri"/>
                <w:kern w:val="2"/>
                <w:lang w:val="en-US" w:eastAsia="ja-JP"/>
              </w:rPr>
            </w:pPr>
            <w:r w:rsidRPr="00F23019">
              <w:rPr>
                <w:rFonts w:ascii="Times New Roman" w:eastAsia="MS Gothic" w:hAnsi="Times New Roman" w:cs="Calibri"/>
                <w:kern w:val="2"/>
                <w:lang w:val="en-US" w:eastAsia="ja-JP"/>
              </w:rPr>
              <w:t>5 or 20 MHz max PDSCH/PUSCH channel bandwidths in CE mode A/B:</w:t>
            </w:r>
          </w:p>
          <w:p w14:paraId="2A27DA18" w14:textId="77777777" w:rsidR="00F23019" w:rsidRPr="00F23019" w:rsidRDefault="00F23019" w:rsidP="00254EEA">
            <w:pPr>
              <w:widowControl w:val="0"/>
              <w:numPr>
                <w:ilvl w:val="0"/>
                <w:numId w:val="79"/>
              </w:numPr>
              <w:tabs>
                <w:tab w:val="left" w:pos="-284"/>
              </w:tabs>
              <w:jc w:val="both"/>
              <w:rPr>
                <w:rFonts w:ascii="Times New Roman" w:eastAsia="MS Gothic" w:hAnsi="Times New Roman" w:cs="Calibri"/>
                <w:kern w:val="2"/>
                <w:lang w:val="en-US" w:eastAsia="ja-JP"/>
              </w:rPr>
            </w:pPr>
            <w:r w:rsidRPr="00F23019">
              <w:rPr>
                <w:rFonts w:ascii="Times New Roman" w:eastAsia="MS Gothic" w:hAnsi="Times New Roman" w:cs="Calibri"/>
                <w:kern w:val="2"/>
                <w:lang w:val="en-US" w:eastAsia="ja-JP"/>
              </w:rPr>
              <w:t>Dynamic HARQ-ACK delay for HD-FDD in CE mode A</w:t>
            </w:r>
          </w:p>
          <w:p w14:paraId="55E690ED" w14:textId="77777777" w:rsidR="00F23019" w:rsidRPr="00F23019" w:rsidRDefault="00F23019" w:rsidP="00254EEA">
            <w:pPr>
              <w:widowControl w:val="0"/>
              <w:numPr>
                <w:ilvl w:val="0"/>
                <w:numId w:val="79"/>
              </w:numPr>
              <w:tabs>
                <w:tab w:val="left" w:pos="-284"/>
              </w:tabs>
              <w:jc w:val="both"/>
              <w:rPr>
                <w:rFonts w:ascii="Times New Roman" w:eastAsia="MS Gothic" w:hAnsi="Times New Roman" w:cs="Calibri"/>
                <w:kern w:val="2"/>
                <w:lang w:val="en-US" w:eastAsia="ja-JP"/>
              </w:rPr>
            </w:pPr>
            <w:r w:rsidRPr="00F23019">
              <w:rPr>
                <w:rFonts w:ascii="Times New Roman" w:eastAsia="MS Gothic" w:hAnsi="Times New Roman" w:cs="Calibri"/>
                <w:kern w:val="2"/>
                <w:lang w:val="en-US" w:eastAsia="ja-JP"/>
              </w:rPr>
              <w:t>HARQ-ACK bundling in HD-FDD in CE mode A</w:t>
            </w:r>
          </w:p>
          <w:p w14:paraId="0952B582" w14:textId="77777777" w:rsidR="00F23019" w:rsidRPr="00F23019" w:rsidRDefault="00F23019" w:rsidP="00254EEA">
            <w:pPr>
              <w:widowControl w:val="0"/>
              <w:numPr>
                <w:ilvl w:val="0"/>
                <w:numId w:val="79"/>
              </w:numPr>
              <w:tabs>
                <w:tab w:val="left" w:pos="-284"/>
              </w:tabs>
              <w:jc w:val="both"/>
              <w:rPr>
                <w:rFonts w:ascii="Times New Roman" w:eastAsia="MS Gothic" w:hAnsi="Times New Roman" w:cs="Calibri"/>
                <w:kern w:val="2"/>
                <w:lang w:val="en-US" w:eastAsia="ja-JP"/>
              </w:rPr>
            </w:pPr>
            <w:r w:rsidRPr="00F23019">
              <w:rPr>
                <w:rFonts w:ascii="Times New Roman" w:eastAsia="MS Gothic" w:hAnsi="Times New Roman" w:cs="Calibri"/>
                <w:kern w:val="2"/>
                <w:lang w:val="en-US" w:eastAsia="ja-JP"/>
              </w:rPr>
              <w:t>10 downlink HARQ processes in FDD in CE mode A</w:t>
            </w:r>
          </w:p>
          <w:p w14:paraId="4509F4CC" w14:textId="77777777" w:rsidR="00F23019" w:rsidRPr="00F23019" w:rsidRDefault="00F23019" w:rsidP="00254EEA">
            <w:pPr>
              <w:widowControl w:val="0"/>
              <w:numPr>
                <w:ilvl w:val="0"/>
                <w:numId w:val="79"/>
              </w:numPr>
              <w:tabs>
                <w:tab w:val="left" w:pos="1304"/>
              </w:tabs>
              <w:jc w:val="both"/>
              <w:rPr>
                <w:rFonts w:ascii="Times New Roman" w:eastAsia="MS Gothic" w:hAnsi="Times New Roman" w:cs="Calibri"/>
                <w:kern w:val="2"/>
                <w:lang w:val="en-US" w:eastAsia="ja-JP"/>
              </w:rPr>
            </w:pPr>
            <w:r w:rsidRPr="00F23019">
              <w:rPr>
                <w:rFonts w:ascii="Times New Roman" w:eastAsia="MS Gothic" w:hAnsi="Times New Roman" w:cs="Calibri"/>
                <w:kern w:val="2"/>
                <w:lang w:val="en-US" w:eastAsia="ja-JP"/>
              </w:rPr>
              <w:t>Early PUSCH termination</w:t>
            </w:r>
          </w:p>
          <w:p w14:paraId="2A011545" w14:textId="77777777" w:rsidR="00F23019" w:rsidRPr="00F23019" w:rsidRDefault="00F23019" w:rsidP="00F23019">
            <w:pPr>
              <w:ind w:left="0" w:firstLine="0"/>
              <w:rPr>
                <w:lang w:eastAsia="x-none"/>
              </w:rPr>
            </w:pPr>
          </w:p>
          <w:p w14:paraId="0699C5C5" w14:textId="0BE0CC06" w:rsidR="00F23019" w:rsidRPr="00F23019" w:rsidRDefault="00F23019" w:rsidP="00F23019">
            <w:pPr>
              <w:ind w:left="0" w:firstLine="0"/>
              <w:rPr>
                <w:rFonts w:cs="Times"/>
                <w:b/>
                <w:bCs/>
                <w:highlight w:val="green"/>
                <w:lang w:eastAsia="x-none"/>
              </w:rPr>
            </w:pPr>
            <w:r w:rsidRPr="00F23019">
              <w:rPr>
                <w:rFonts w:cs="Times"/>
                <w:b/>
                <w:bCs/>
                <w:highlight w:val="green"/>
                <w:lang w:eastAsia="x-none"/>
              </w:rPr>
              <w:t>Agreement</w:t>
            </w:r>
            <w:r w:rsidR="000B7B7E">
              <w:rPr>
                <w:b/>
                <w:bCs/>
              </w:rPr>
              <w:t xml:space="preserve"> </w:t>
            </w:r>
            <w:r w:rsidR="000B7B7E">
              <w:rPr>
                <w:rFonts w:ascii="Times New Roman" w:hAnsi="Times New Roman"/>
                <w:color w:val="FF0000"/>
                <w:szCs w:val="20"/>
                <w:lang w:val="en-US"/>
              </w:rPr>
              <w:t>[36.212]</w:t>
            </w:r>
          </w:p>
          <w:p w14:paraId="5444D7E7" w14:textId="77777777" w:rsidR="00F23019" w:rsidRPr="00F23019" w:rsidRDefault="00F23019" w:rsidP="00254EEA">
            <w:pPr>
              <w:widowControl w:val="0"/>
              <w:numPr>
                <w:ilvl w:val="0"/>
                <w:numId w:val="80"/>
              </w:numPr>
              <w:tabs>
                <w:tab w:val="left" w:pos="1304"/>
              </w:tabs>
              <w:jc w:val="both"/>
              <w:rPr>
                <w:rFonts w:eastAsia="Times New Roman" w:cs="Times"/>
                <w:kern w:val="2"/>
                <w:szCs w:val="20"/>
                <w:lang w:val="en-US" w:eastAsia="zh-CN"/>
              </w:rPr>
            </w:pPr>
            <w:r w:rsidRPr="00F23019">
              <w:rPr>
                <w:rFonts w:eastAsia="MS Gothic" w:cs="Times"/>
                <w:kern w:val="2"/>
                <w:szCs w:val="20"/>
                <w:lang w:val="en-US" w:eastAsia="zh-CN"/>
              </w:rPr>
              <w:t xml:space="preserve">CE Mode A, for both Full-PRB and sub-PRB allocations, the “Resource block assignment” field in format 6-0A is set to all ones to indicate “PUR L1 ACK DCI” </w:t>
            </w:r>
          </w:p>
          <w:p w14:paraId="701BA1BD" w14:textId="77777777" w:rsidR="00F23019" w:rsidRPr="00F23019" w:rsidRDefault="00F23019" w:rsidP="00254EEA">
            <w:pPr>
              <w:widowControl w:val="0"/>
              <w:numPr>
                <w:ilvl w:val="0"/>
                <w:numId w:val="80"/>
              </w:numPr>
              <w:tabs>
                <w:tab w:val="left" w:pos="1304"/>
              </w:tabs>
              <w:jc w:val="both"/>
              <w:rPr>
                <w:rFonts w:eastAsia="Times New Roman" w:cs="Times"/>
                <w:kern w:val="2"/>
                <w:szCs w:val="20"/>
                <w:lang w:val="en-US" w:eastAsia="zh-CN"/>
              </w:rPr>
            </w:pPr>
            <w:r w:rsidRPr="00F23019">
              <w:rPr>
                <w:rFonts w:eastAsia="Times New Roman" w:cs="Times"/>
                <w:kern w:val="2"/>
                <w:szCs w:val="20"/>
                <w:lang w:val="en-US" w:eastAsia="zh-CN"/>
              </w:rPr>
              <w:t xml:space="preserve">CE Mode B, for Full-PRB allocation the “MCS” field in format 6-0B is set to all ones to indicate “PUR L1 ACK DCI” </w:t>
            </w:r>
          </w:p>
          <w:p w14:paraId="6F18D448" w14:textId="77777777" w:rsidR="00F23019" w:rsidRPr="00F23019" w:rsidRDefault="00F23019" w:rsidP="00254EEA">
            <w:pPr>
              <w:widowControl w:val="0"/>
              <w:numPr>
                <w:ilvl w:val="0"/>
                <w:numId w:val="80"/>
              </w:numPr>
              <w:tabs>
                <w:tab w:val="left" w:pos="1304"/>
              </w:tabs>
              <w:jc w:val="both"/>
              <w:rPr>
                <w:rFonts w:cs="Times"/>
                <w:kern w:val="2"/>
                <w:szCs w:val="20"/>
                <w:lang w:val="en-US"/>
              </w:rPr>
            </w:pPr>
            <w:r w:rsidRPr="00F23019">
              <w:rPr>
                <w:rFonts w:eastAsia="Times New Roman" w:cs="Times"/>
                <w:kern w:val="2"/>
                <w:szCs w:val="20"/>
                <w:lang w:val="en-US" w:eastAsia="zh-CN"/>
              </w:rPr>
              <w:t xml:space="preserve">CE Mode B, for sub-PRB allocation the “Resource block assignment” field in format 6-0B is set to all ones to indicate “PUR L1 ACK DCI” </w:t>
            </w:r>
          </w:p>
          <w:p w14:paraId="2694BB7A" w14:textId="77777777" w:rsidR="00F23019" w:rsidRPr="000B7B7E" w:rsidRDefault="00F23019" w:rsidP="00F23019">
            <w:pPr>
              <w:ind w:left="0" w:firstLine="0"/>
              <w:rPr>
                <w:rFonts w:ascii="Times New Roman" w:hAnsi="Times New Roman"/>
                <w:szCs w:val="20"/>
                <w:lang w:val="en-US" w:eastAsia="x-none"/>
              </w:rPr>
            </w:pPr>
          </w:p>
          <w:p w14:paraId="32E911C3" w14:textId="708B56D4" w:rsidR="00F23019" w:rsidRPr="000B7B7E" w:rsidRDefault="00F23019" w:rsidP="00F23019">
            <w:pPr>
              <w:tabs>
                <w:tab w:val="left" w:pos="1701"/>
              </w:tabs>
              <w:overflowPunct w:val="0"/>
              <w:autoSpaceDE w:val="0"/>
              <w:autoSpaceDN w:val="0"/>
              <w:adjustRightInd w:val="0"/>
              <w:ind w:left="1304" w:hanging="1304"/>
              <w:jc w:val="both"/>
              <w:rPr>
                <w:rFonts w:ascii="Times New Roman" w:eastAsia="Times New Roman" w:hAnsi="Times New Roman"/>
                <w:b/>
                <w:bCs/>
                <w:szCs w:val="20"/>
                <w:highlight w:val="green"/>
                <w:lang w:eastAsia="zh-CN"/>
              </w:rPr>
            </w:pPr>
            <w:r w:rsidRPr="000B7B7E">
              <w:rPr>
                <w:rFonts w:ascii="Times New Roman" w:eastAsia="Times New Roman" w:hAnsi="Times New Roman"/>
                <w:b/>
                <w:bCs/>
                <w:szCs w:val="20"/>
                <w:highlight w:val="green"/>
                <w:lang w:eastAsia="zh-CN"/>
              </w:rPr>
              <w:t>Agreement</w:t>
            </w:r>
            <w:r w:rsidR="000B7B7E" w:rsidRPr="000B7B7E">
              <w:rPr>
                <w:rFonts w:ascii="Times New Roman" w:hAnsi="Times New Roman"/>
                <w:b/>
                <w:bCs/>
                <w:szCs w:val="20"/>
              </w:rPr>
              <w:t xml:space="preserve"> </w:t>
            </w:r>
            <w:r w:rsidR="000B7B7E" w:rsidRPr="000B7B7E">
              <w:rPr>
                <w:rFonts w:ascii="Times New Roman" w:hAnsi="Times New Roman"/>
                <w:color w:val="FF0000"/>
                <w:szCs w:val="20"/>
                <w:lang w:val="en-US"/>
              </w:rPr>
              <w:t>[36.211]</w:t>
            </w:r>
          </w:p>
          <w:p w14:paraId="325B2288" w14:textId="77777777" w:rsidR="00F23019" w:rsidRPr="000B7B7E" w:rsidRDefault="00F23019" w:rsidP="00F23019">
            <w:pPr>
              <w:tabs>
                <w:tab w:val="left" w:pos="1701"/>
              </w:tabs>
              <w:overflowPunct w:val="0"/>
              <w:autoSpaceDE w:val="0"/>
              <w:autoSpaceDN w:val="0"/>
              <w:adjustRightInd w:val="0"/>
              <w:ind w:left="0" w:firstLine="0"/>
              <w:jc w:val="both"/>
              <w:rPr>
                <w:rFonts w:ascii="Times New Roman" w:eastAsia="Times New Roman" w:hAnsi="Times New Roman"/>
                <w:szCs w:val="20"/>
                <w:lang w:eastAsia="zh-CN"/>
              </w:rPr>
            </w:pPr>
            <w:r w:rsidRPr="000B7B7E">
              <w:rPr>
                <w:rFonts w:ascii="Times New Roman" w:eastAsia="Times New Roman" w:hAnsi="Times New Roman"/>
                <w:szCs w:val="20"/>
                <w:lang w:eastAsia="zh-CN"/>
              </w:rPr>
              <w:t>The WA is confirmed with the following changes</w:t>
            </w:r>
          </w:p>
          <w:p w14:paraId="6D489A30" w14:textId="77777777" w:rsidR="00F23019" w:rsidRPr="000B7B7E" w:rsidRDefault="00F23019" w:rsidP="00F23019">
            <w:pPr>
              <w:ind w:left="0" w:firstLine="0"/>
              <w:rPr>
                <w:rFonts w:ascii="Times New Roman" w:hAnsi="Times New Roman"/>
                <w:szCs w:val="20"/>
              </w:rPr>
            </w:pPr>
            <w:r w:rsidRPr="000B7B7E">
              <w:rPr>
                <w:rFonts w:ascii="Times New Roman" w:hAnsi="Times New Roman"/>
                <w:szCs w:val="20"/>
              </w:rPr>
              <w:t xml:space="preserve">For eMTC full PRB allocation, for PUR with R&gt;= </w:t>
            </w:r>
            <w:r w:rsidRPr="000B7B7E">
              <w:rPr>
                <w:rFonts w:ascii="Times New Roman" w:hAnsi="Times New Roman"/>
                <w:strike/>
                <w:color w:val="FF0000"/>
                <w:szCs w:val="20"/>
              </w:rPr>
              <w:t>[</w:t>
            </w:r>
            <w:r w:rsidRPr="000B7B7E">
              <w:rPr>
                <w:rFonts w:ascii="Times New Roman" w:hAnsi="Times New Roman"/>
                <w:szCs w:val="20"/>
              </w:rPr>
              <w:t>64</w:t>
            </w:r>
            <w:r w:rsidRPr="000B7B7E">
              <w:rPr>
                <w:rFonts w:ascii="Times New Roman" w:hAnsi="Times New Roman"/>
                <w:strike/>
                <w:color w:val="FF0000"/>
                <w:szCs w:val="20"/>
              </w:rPr>
              <w:t xml:space="preserve"> or 128]</w:t>
            </w:r>
            <w:r w:rsidRPr="000B7B7E">
              <w:rPr>
                <w:rFonts w:ascii="Times New Roman" w:hAnsi="Times New Roman"/>
                <w:szCs w:val="20"/>
              </w:rPr>
              <w:t xml:space="preserve"> repetitions:</w:t>
            </w:r>
          </w:p>
          <w:p w14:paraId="15501B07" w14:textId="77777777" w:rsidR="00F23019" w:rsidRPr="000B7B7E" w:rsidRDefault="00F23019" w:rsidP="00254EEA">
            <w:pPr>
              <w:numPr>
                <w:ilvl w:val="0"/>
                <w:numId w:val="81"/>
              </w:numPr>
              <w:ind w:left="360"/>
              <w:rPr>
                <w:rFonts w:ascii="Times New Roman" w:hAnsi="Times New Roman"/>
                <w:szCs w:val="20"/>
              </w:rPr>
            </w:pPr>
            <w:r w:rsidRPr="000B7B7E">
              <w:rPr>
                <w:rFonts w:ascii="Times New Roman" w:hAnsi="Times New Roman"/>
                <w:szCs w:val="20"/>
              </w:rPr>
              <w:t xml:space="preserve">Allow for UE-specific cyclic shift </w:t>
            </w:r>
            <w:r w:rsidRPr="000B7B7E">
              <w:rPr>
                <w:rFonts w:ascii="Times New Roman" w:hAnsi="Times New Roman"/>
                <w:strike/>
                <w:color w:val="FF0000"/>
                <w:szCs w:val="20"/>
              </w:rPr>
              <w:t>([</w:t>
            </w:r>
            <w:r w:rsidRPr="000B7B7E">
              <w:rPr>
                <w:rFonts w:ascii="Times New Roman" w:hAnsi="Times New Roman"/>
                <w:szCs w:val="20"/>
              </w:rPr>
              <w:t>2</w:t>
            </w:r>
            <w:r w:rsidRPr="000B7B7E">
              <w:rPr>
                <w:rFonts w:ascii="Times New Roman" w:hAnsi="Times New Roman"/>
                <w:strike/>
                <w:color w:val="FF0000"/>
                <w:szCs w:val="20"/>
              </w:rPr>
              <w:t xml:space="preserve"> or 4 or</w:t>
            </w:r>
            <w:r w:rsidRPr="000B7B7E">
              <w:rPr>
                <w:rFonts w:ascii="Times New Roman" w:hAnsi="Times New Roman"/>
                <w:szCs w:val="20"/>
              </w:rPr>
              <w:t xml:space="preserve"> </w:t>
            </w:r>
            <w:r w:rsidRPr="000B7B7E">
              <w:rPr>
                <w:rFonts w:ascii="Times New Roman" w:hAnsi="Times New Roman"/>
                <w:strike/>
                <w:color w:val="FF0000"/>
                <w:szCs w:val="20"/>
              </w:rPr>
              <w:t>8]</w:t>
            </w:r>
            <w:r w:rsidRPr="000B7B7E">
              <w:rPr>
                <w:rFonts w:ascii="Times New Roman" w:hAnsi="Times New Roman"/>
                <w:szCs w:val="20"/>
              </w:rPr>
              <w:t xml:space="preserve"> cyclic shifts) for DMRS.</w:t>
            </w:r>
          </w:p>
          <w:p w14:paraId="3D298B1F" w14:textId="77777777" w:rsidR="00F23019" w:rsidRPr="000B7B7E" w:rsidRDefault="00F23019" w:rsidP="00254EEA">
            <w:pPr>
              <w:numPr>
                <w:ilvl w:val="1"/>
                <w:numId w:val="81"/>
              </w:numPr>
              <w:rPr>
                <w:rFonts w:ascii="Times New Roman" w:hAnsi="Times New Roman"/>
                <w:color w:val="FF0000"/>
                <w:szCs w:val="20"/>
              </w:rPr>
            </w:pPr>
            <w:r w:rsidRPr="000B7B7E">
              <w:rPr>
                <w:rFonts w:ascii="Times New Roman" w:hAnsi="Times New Roman"/>
                <w:color w:val="FF0000"/>
                <w:szCs w:val="20"/>
              </w:rPr>
              <w:t>The cyclic shifts are {0, 6}*(2pi/12)</w:t>
            </w:r>
          </w:p>
          <w:p w14:paraId="7DCB0B36" w14:textId="77777777" w:rsidR="00F23019" w:rsidRPr="000B7B7E" w:rsidRDefault="00F23019" w:rsidP="00254EEA">
            <w:pPr>
              <w:numPr>
                <w:ilvl w:val="0"/>
                <w:numId w:val="81"/>
              </w:numPr>
              <w:ind w:left="360"/>
              <w:rPr>
                <w:rFonts w:ascii="Times New Roman" w:hAnsi="Times New Roman"/>
                <w:szCs w:val="20"/>
              </w:rPr>
            </w:pPr>
            <w:r w:rsidRPr="000B7B7E">
              <w:rPr>
                <w:rFonts w:ascii="Times New Roman" w:hAnsi="Times New Roman"/>
                <w:szCs w:val="20"/>
              </w:rPr>
              <w:t>The number of PRBs that can be allocated to a UE are the same as in legacy (e.g., max 2PRBs can be allocated to a UE in CE Mode B)</w:t>
            </w:r>
          </w:p>
          <w:p w14:paraId="717A067C" w14:textId="77777777" w:rsidR="00F23019" w:rsidRPr="000B7B7E" w:rsidRDefault="00F23019" w:rsidP="00254EEA">
            <w:pPr>
              <w:numPr>
                <w:ilvl w:val="0"/>
                <w:numId w:val="81"/>
              </w:numPr>
              <w:ind w:left="360"/>
              <w:rPr>
                <w:rFonts w:ascii="Times New Roman" w:hAnsi="Times New Roman"/>
                <w:szCs w:val="20"/>
              </w:rPr>
            </w:pPr>
            <w:r w:rsidRPr="000B7B7E">
              <w:rPr>
                <w:rFonts w:ascii="Times New Roman" w:hAnsi="Times New Roman"/>
                <w:szCs w:val="20"/>
              </w:rPr>
              <w:t xml:space="preserve">For PUSCH scrambling, the </w:t>
            </w:r>
            <w:r w:rsidRPr="000B7B7E">
              <w:rPr>
                <w:rFonts w:ascii="Times New Roman" w:hAnsi="Times New Roman"/>
                <w:strike/>
                <w:color w:val="FF0000"/>
                <w:szCs w:val="20"/>
              </w:rPr>
              <w:t xml:space="preserve">baseline is the </w:t>
            </w:r>
            <w:r w:rsidRPr="000B7B7E">
              <w:rPr>
                <w:rFonts w:ascii="Times New Roman" w:hAnsi="Times New Roman"/>
                <w:szCs w:val="20"/>
              </w:rPr>
              <w:t xml:space="preserve">current c_init equation </w:t>
            </w:r>
            <w:r w:rsidRPr="000B7B7E">
              <w:rPr>
                <w:rFonts w:ascii="Times New Roman" w:hAnsi="Times New Roman"/>
                <w:color w:val="FF0000"/>
                <w:szCs w:val="20"/>
              </w:rPr>
              <w:t xml:space="preserve">is used </w:t>
            </w:r>
            <w:r w:rsidRPr="000B7B7E">
              <w:rPr>
                <w:rFonts w:ascii="Times New Roman" w:hAnsi="Times New Roman"/>
                <w:szCs w:val="20"/>
              </w:rPr>
              <w:t xml:space="preserve">by using the configured PUR_RNTI. </w:t>
            </w:r>
          </w:p>
          <w:p w14:paraId="7157A43A" w14:textId="77777777" w:rsidR="00F23019" w:rsidRPr="000B7B7E" w:rsidRDefault="00F23019" w:rsidP="00254EEA">
            <w:pPr>
              <w:numPr>
                <w:ilvl w:val="1"/>
                <w:numId w:val="81"/>
              </w:numPr>
              <w:ind w:left="1080"/>
              <w:rPr>
                <w:rFonts w:ascii="Times New Roman" w:hAnsi="Times New Roman"/>
                <w:strike/>
                <w:szCs w:val="20"/>
              </w:rPr>
            </w:pPr>
            <w:r w:rsidRPr="000B7B7E">
              <w:rPr>
                <w:rFonts w:ascii="Times New Roman" w:hAnsi="Times New Roman"/>
                <w:strike/>
                <w:szCs w:val="20"/>
              </w:rPr>
              <w:t xml:space="preserve">Companies are welcome to evaluate baseline c_init, alternative c_init (e.g. c_init for NPDSCH rotation sequence) equations, and other proposals </w:t>
            </w:r>
          </w:p>
          <w:p w14:paraId="4A44358A" w14:textId="77777777" w:rsidR="00F23019" w:rsidRPr="000B7B7E" w:rsidRDefault="00F23019" w:rsidP="00F23019">
            <w:pPr>
              <w:widowControl w:val="0"/>
              <w:tabs>
                <w:tab w:val="left" w:pos="720"/>
              </w:tabs>
              <w:ind w:left="0" w:firstLine="0"/>
              <w:jc w:val="both"/>
              <w:rPr>
                <w:rFonts w:ascii="Times New Roman" w:eastAsia="MS Gothic" w:hAnsi="Times New Roman"/>
                <w:strike/>
                <w:kern w:val="2"/>
                <w:szCs w:val="20"/>
                <w:lang w:val="en-US" w:eastAsia="ja-JP"/>
              </w:rPr>
            </w:pPr>
            <w:r w:rsidRPr="000B7B7E">
              <w:rPr>
                <w:rFonts w:ascii="Times New Roman" w:eastAsia="MS Gothic" w:hAnsi="Times New Roman"/>
                <w:strike/>
                <w:kern w:val="2"/>
                <w:szCs w:val="20"/>
                <w:lang w:val="en-US" w:eastAsia="ja-JP"/>
              </w:rPr>
              <w:t>Note 1: The Working Assumption is also subject to the potential RAN2 and RAN4 specification impacts.</w:t>
            </w:r>
          </w:p>
          <w:p w14:paraId="7E29ACF2" w14:textId="39FFE547" w:rsidR="006A42A2" w:rsidRPr="00F23019" w:rsidRDefault="00F23019" w:rsidP="00F23019">
            <w:pPr>
              <w:ind w:left="0" w:firstLine="0"/>
              <w:rPr>
                <w:rFonts w:cs="Times"/>
                <w:lang w:eastAsia="sv-SE"/>
              </w:rPr>
            </w:pPr>
            <w:r w:rsidRPr="000B7B7E">
              <w:rPr>
                <w:rFonts w:ascii="Times New Roman" w:hAnsi="Times New Roman"/>
                <w:strike/>
                <w:szCs w:val="20"/>
              </w:rPr>
              <w:t>Note 2: It is transparent to a given UE whether the eNB is allocating other UEs in the same resource.</w:t>
            </w:r>
          </w:p>
        </w:tc>
      </w:tr>
    </w:tbl>
    <w:p w14:paraId="44776FB6" w14:textId="77777777" w:rsidR="00F96927" w:rsidRDefault="00F96927" w:rsidP="005D784C">
      <w:pPr>
        <w:rPr>
          <w:lang w:eastAsia="x-none"/>
        </w:rPr>
      </w:pPr>
    </w:p>
    <w:p w14:paraId="01665B25" w14:textId="19A0906E" w:rsidR="00D72E1B" w:rsidRPr="00E92415" w:rsidRDefault="00D8294F"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36" w:name="_Toc22741456"/>
      <w:bookmarkStart w:id="37" w:name="_Toc525997467"/>
      <w:r>
        <w:rPr>
          <w:rFonts w:ascii="Arial" w:eastAsia="Times New Roman" w:hAnsi="Arial"/>
          <w:sz w:val="36"/>
          <w:szCs w:val="20"/>
        </w:rPr>
        <w:t>Multi-TB scheduling</w:t>
      </w:r>
      <w:bookmarkEnd w:id="36"/>
    </w:p>
    <w:bookmarkEnd w:id="37"/>
    <w:p w14:paraId="529AA2D6" w14:textId="6E8C3839"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682A1D" w:rsidP="00D04408">
            <w:pPr>
              <w:ind w:left="1287" w:hanging="1287"/>
              <w:rPr>
                <w:lang w:eastAsia="x-none"/>
              </w:rPr>
            </w:pPr>
            <w:hyperlink r:id="rId66"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682A1D" w:rsidP="00D04408">
            <w:pPr>
              <w:ind w:left="1287" w:hanging="1287"/>
              <w:rPr>
                <w:lang w:eastAsia="x-none"/>
              </w:rPr>
            </w:pPr>
            <w:hyperlink r:id="rId67"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53F8DCC6" w:rsidR="00343961" w:rsidRPr="00D504BC" w:rsidRDefault="00343961" w:rsidP="00343961">
            <w:pPr>
              <w:rPr>
                <w:b/>
                <w:szCs w:val="20"/>
                <w:lang w:eastAsia="x-none"/>
              </w:rPr>
            </w:pPr>
            <w:r w:rsidRPr="00D504BC">
              <w:rPr>
                <w:b/>
                <w:szCs w:val="20"/>
                <w:highlight w:val="green"/>
                <w:lang w:eastAsia="x-none"/>
              </w:rPr>
              <w:t>Agreement</w:t>
            </w:r>
            <w:r w:rsidR="00CE2FC0" w:rsidRPr="00A75E36">
              <w:rPr>
                <w:rFonts w:cs="Times"/>
                <w:bCs/>
                <w:color w:val="FF0000"/>
                <w:lang w:val="en-US"/>
              </w:rPr>
              <w:t xml:space="preserve"> [36.</w:t>
            </w:r>
            <w:r w:rsidR="00CE2FC0">
              <w:rPr>
                <w:rFonts w:cs="Times"/>
                <w:bCs/>
                <w:color w:val="FF0000"/>
                <w:lang w:val="en-US"/>
              </w:rPr>
              <w:t>212</w:t>
            </w:r>
            <w:r w:rsidR="00497E42">
              <w:rPr>
                <w:rFonts w:cs="Times"/>
                <w:bCs/>
                <w:color w:val="FF0000"/>
                <w:lang w:val="en-US"/>
              </w:rPr>
              <w:t>, 36.213</w:t>
            </w:r>
            <w:r w:rsidR="00CE2FC0" w:rsidRPr="00A75E36">
              <w:rPr>
                <w:rFonts w:cs="Times"/>
                <w:bCs/>
                <w:color w:val="FF0000"/>
                <w:lang w:val="en-US"/>
              </w:rPr>
              <w: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2ECB58E8" w:rsidR="00343961" w:rsidRPr="00D504BC" w:rsidRDefault="00343961" w:rsidP="00343961">
            <w:pPr>
              <w:rPr>
                <w:b/>
                <w:szCs w:val="20"/>
                <w:lang w:eastAsia="x-none"/>
              </w:rPr>
            </w:pPr>
            <w:r w:rsidRPr="00D504BC">
              <w:rPr>
                <w:b/>
                <w:szCs w:val="20"/>
                <w:highlight w:val="green"/>
                <w:lang w:eastAsia="x-none"/>
              </w:rPr>
              <w:t>Agreement</w:t>
            </w:r>
            <w:r w:rsidR="008275D8" w:rsidRPr="00A75E36">
              <w:rPr>
                <w:rFonts w:cs="Times"/>
                <w:bCs/>
                <w:color w:val="FF0000"/>
                <w:lang w:val="en-US"/>
              </w:rPr>
              <w:t xml:space="preserve"> [36.</w:t>
            </w:r>
            <w:r w:rsidR="008275D8">
              <w:rPr>
                <w:rFonts w:cs="Times"/>
                <w:bCs/>
                <w:color w:val="FF0000"/>
                <w:lang w:val="en-US"/>
              </w:rPr>
              <w:t>331</w:t>
            </w:r>
            <w:r w:rsidR="008275D8" w:rsidRPr="00A75E36">
              <w:rPr>
                <w:rFonts w:cs="Times"/>
                <w:bCs/>
                <w:color w:val="FF0000"/>
                <w:lang w:val="en-US"/>
              </w:rPr>
              <w: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1D12CA7" w:rsidR="00343961" w:rsidRPr="00D504BC" w:rsidRDefault="00343961" w:rsidP="00343961">
            <w:pPr>
              <w:rPr>
                <w:b/>
                <w:szCs w:val="20"/>
                <w:lang w:eastAsia="x-none"/>
              </w:rPr>
            </w:pPr>
            <w:r w:rsidRPr="00D504BC">
              <w:rPr>
                <w:b/>
                <w:szCs w:val="20"/>
                <w:highlight w:val="green"/>
                <w:lang w:eastAsia="x-none"/>
              </w:rPr>
              <w:t>Agreement</w:t>
            </w:r>
            <w:r w:rsidR="00524A7A" w:rsidRPr="00A75E36">
              <w:rPr>
                <w:rFonts w:cs="Times"/>
                <w:bCs/>
                <w:color w:val="FF0000"/>
                <w:lang w:val="en-US"/>
              </w:rPr>
              <w:t xml:space="preserve"> [36.212</w:t>
            </w:r>
            <w:r w:rsidR="009673B3">
              <w:rPr>
                <w:rFonts w:cs="Times"/>
                <w:bCs/>
                <w:color w:val="FF0000"/>
                <w:lang w:val="en-US"/>
              </w:rPr>
              <w:t>,</w:t>
            </w:r>
            <w:r w:rsidR="00524A7A">
              <w:rPr>
                <w:rFonts w:cs="Times"/>
                <w:bCs/>
                <w:color w:val="FF0000"/>
                <w:lang w:val="en-US"/>
              </w:rPr>
              <w:t xml:space="preserve"> 36.213</w:t>
            </w:r>
            <w:r w:rsidR="00524A7A" w:rsidRPr="00A75E36">
              <w:rPr>
                <w:rFonts w:cs="Times"/>
                <w:bCs/>
                <w:color w:val="FF0000"/>
                <w:lang w:val="en-US"/>
              </w:rPr>
              <w: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The number of blind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6CDAF57B" w:rsidR="00343961" w:rsidRPr="00D504BC" w:rsidRDefault="00343961" w:rsidP="00343961">
            <w:pPr>
              <w:rPr>
                <w:b/>
                <w:szCs w:val="20"/>
                <w:lang w:eastAsia="x-none"/>
              </w:rPr>
            </w:pPr>
            <w:r w:rsidRPr="00D504BC">
              <w:rPr>
                <w:b/>
                <w:szCs w:val="20"/>
                <w:highlight w:val="green"/>
                <w:lang w:eastAsia="x-none"/>
              </w:rPr>
              <w:t>Agreement</w:t>
            </w:r>
            <w:r w:rsidR="0032335A" w:rsidRPr="00A75E36">
              <w:rPr>
                <w:rFonts w:cs="Times"/>
                <w:bCs/>
                <w:color w:val="FF0000"/>
                <w:lang w:val="en-US"/>
              </w:rPr>
              <w:t xml:space="preserve"> [</w:t>
            </w:r>
            <w:r w:rsidR="009673B3">
              <w:rPr>
                <w:rFonts w:cs="Times"/>
                <w:bCs/>
                <w:color w:val="FF0000"/>
                <w:lang w:val="en-US"/>
              </w:rPr>
              <w:t>No specification impact</w:t>
            </w:r>
            <w:r w:rsidR="0032335A" w:rsidRPr="00A75E36">
              <w:rPr>
                <w:rFonts w:cs="Times"/>
                <w:bCs/>
                <w:color w:val="FF0000"/>
                <w:lang w:val="en-US"/>
              </w:rPr>
              <w: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2FAA9491"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 xml:space="preserve">Working </w:t>
            </w:r>
            <w:r w:rsidR="007E079D">
              <w:rPr>
                <w:rFonts w:ascii="Times New Roman" w:hAnsi="Times New Roman"/>
                <w:b/>
                <w:highlight w:val="darkYellow"/>
                <w:lang w:val="en-US"/>
              </w:rPr>
              <w:t>A</w:t>
            </w:r>
            <w:r w:rsidRPr="004F3E64">
              <w:rPr>
                <w:rFonts w:ascii="Times New Roman" w:hAnsi="Times New Roman"/>
                <w:b/>
                <w:highlight w:val="darkYellow"/>
                <w:lang w:val="en-US"/>
              </w:rPr>
              <w:t>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lastRenderedPageBreak/>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682A1D" w:rsidP="00D04408">
            <w:pPr>
              <w:ind w:left="1287" w:hanging="1287"/>
              <w:rPr>
                <w:lang w:eastAsia="x-none"/>
              </w:rPr>
            </w:pPr>
            <w:hyperlink r:id="rId68"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682A1D" w:rsidP="00D04408">
            <w:pPr>
              <w:ind w:left="1287" w:hanging="1287"/>
              <w:rPr>
                <w:lang w:eastAsia="x-none"/>
              </w:rPr>
            </w:pPr>
            <w:hyperlink r:id="rId69"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50EE0F09"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r w:rsidR="0032335A" w:rsidRPr="00FC4392">
              <w:rPr>
                <w:rFonts w:ascii="Times" w:hAnsi="Times" w:cs="Times"/>
                <w:b w:val="0"/>
                <w:bCs w:val="0"/>
                <w:color w:val="FF0000"/>
                <w:lang w:val="en-US"/>
              </w:rPr>
              <w:t xml:space="preserve"> [36.</w:t>
            </w:r>
            <w:r w:rsidR="0032335A" w:rsidRPr="00FC4392">
              <w:rPr>
                <w:rFonts w:cs="Times"/>
                <w:b w:val="0"/>
                <w:bCs w:val="0"/>
                <w:color w:val="FF0000"/>
                <w:lang w:val="en-US"/>
              </w:rPr>
              <w:t>212</w:t>
            </w:r>
            <w:r w:rsidR="0032335A" w:rsidRPr="00FC4392">
              <w:rPr>
                <w:rFonts w:ascii="Times" w:hAnsi="Times" w:cs="Times"/>
                <w:b w:val="0"/>
                <w:bCs w:val="0"/>
                <w:color w:val="FF0000"/>
                <w:lang w:val="en-US"/>
              </w:rPr>
              <w: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016D5385"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r w:rsidR="0032335A" w:rsidRPr="00A75E36">
              <w:rPr>
                <w:rFonts w:cs="Times"/>
                <w:bCs/>
                <w:color w:val="FF0000"/>
                <w:lang w:val="en-US"/>
              </w:rPr>
              <w:t xml:space="preserve"> [</w:t>
            </w:r>
            <w:r w:rsidR="00BA5F62">
              <w:rPr>
                <w:rFonts w:cs="Times"/>
                <w:bCs/>
                <w:color w:val="FF0000"/>
                <w:lang w:val="en-US"/>
              </w:rPr>
              <w:t>Refined by later agreement</w:t>
            </w:r>
            <w:r w:rsidR="0032335A" w:rsidRPr="00A75E36">
              <w:rPr>
                <w:rFonts w:cs="Times"/>
                <w:bCs/>
                <w:color w:val="FF0000"/>
                <w:lang w:val="en-US"/>
              </w:rPr>
              <w: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C0E67A5"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r w:rsidR="0032335A" w:rsidRPr="00FC4392">
              <w:rPr>
                <w:rFonts w:ascii="Times" w:hAnsi="Times" w:cs="Times"/>
                <w:b w:val="0"/>
                <w:bCs w:val="0"/>
                <w:color w:val="FF0000"/>
                <w:lang w:val="en-US"/>
              </w:rPr>
              <w:t xml:space="preserve"> [</w:t>
            </w:r>
            <w:r w:rsidR="00DE4085" w:rsidRPr="00DE4085">
              <w:rPr>
                <w:rFonts w:cs="Times"/>
                <w:b w:val="0"/>
                <w:bCs w:val="0"/>
                <w:color w:val="FF0000"/>
                <w:lang w:val="en-US"/>
              </w:rPr>
              <w:t>Refined by later agreement</w:t>
            </w:r>
            <w:r w:rsidR="0032335A" w:rsidRPr="00FC4392">
              <w:rPr>
                <w:rFonts w:ascii="Times" w:hAnsi="Times" w:cs="Times"/>
                <w:b w:val="0"/>
                <w:bCs w:val="0"/>
                <w:color w:val="FF0000"/>
                <w:lang w:val="en-US"/>
              </w:rPr>
              <w: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29A61DC1"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2F956FB"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r w:rsidR="00C2305C" w:rsidRPr="00FC4392">
              <w:rPr>
                <w:rFonts w:ascii="Times" w:hAnsi="Times" w:cs="Times"/>
                <w:b w:val="0"/>
                <w:bCs w:val="0"/>
                <w:color w:val="FF0000"/>
                <w:lang w:val="en-US"/>
              </w:rPr>
              <w:t xml:space="preserve"> [</w:t>
            </w:r>
            <w:r w:rsidR="00DE4085" w:rsidRPr="00DE4085">
              <w:rPr>
                <w:rFonts w:cs="Times"/>
                <w:b w:val="0"/>
                <w:bCs w:val="0"/>
                <w:color w:val="FF0000"/>
                <w:lang w:val="en-US"/>
              </w:rPr>
              <w:t>Refined by later agreement</w:t>
            </w:r>
            <w:r w:rsidR="00C2305C" w:rsidRPr="00FC4392">
              <w:rPr>
                <w:rFonts w:ascii="Times" w:hAnsi="Times" w:cs="Times"/>
                <w:b w:val="0"/>
                <w:bCs w:val="0"/>
                <w:color w:val="FF0000"/>
                <w:lang w:val="en-US"/>
              </w:rPr>
              <w: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2E2E6728"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r w:rsidR="00F928AD" w:rsidRPr="00FC4392">
              <w:rPr>
                <w:rFonts w:cs="Times"/>
                <w:bCs/>
                <w:color w:val="FF0000"/>
                <w:lang w:val="en-US"/>
              </w:rPr>
              <w:t xml:space="preserve"> [36.212]</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264333ED"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r w:rsidR="00B44D96" w:rsidRPr="00A75E36">
              <w:rPr>
                <w:rFonts w:cs="Times"/>
                <w:bCs/>
                <w:color w:val="FF0000"/>
                <w:lang w:val="en-US"/>
              </w:rPr>
              <w:t xml:space="preserve"> [36.212</w:t>
            </w:r>
            <w:r w:rsidR="00F05871">
              <w:rPr>
                <w:rFonts w:cs="Times"/>
                <w:bCs/>
                <w:color w:val="FF0000"/>
                <w:lang w:val="en-US"/>
              </w:rPr>
              <w:t>, 36.213</w:t>
            </w:r>
            <w:r w:rsidR="00B44D96" w:rsidRPr="00A75E36">
              <w:rPr>
                <w:rFonts w:cs="Times"/>
                <w:bCs/>
                <w:color w:val="FF0000"/>
                <w:lang w:val="en-US"/>
              </w:rPr>
              <w: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27CAC7B6"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r w:rsidR="00683BF5" w:rsidRPr="00A75E36">
              <w:rPr>
                <w:rFonts w:cs="Times"/>
                <w:bCs/>
                <w:color w:val="FF0000"/>
                <w:lang w:val="en-US"/>
              </w:rPr>
              <w:t xml:space="preserve"> [36.212</w:t>
            </w:r>
            <w:r w:rsidR="00683BF5">
              <w:rPr>
                <w:rFonts w:cs="Times"/>
                <w:bCs/>
                <w:color w:val="FF0000"/>
                <w:lang w:val="en-US"/>
              </w:rPr>
              <w:t>, 36.213</w:t>
            </w:r>
            <w:r w:rsidR="00683BF5" w:rsidRPr="00A75E36">
              <w:rPr>
                <w:rFonts w:cs="Times"/>
                <w:bCs/>
                <w:color w:val="FF0000"/>
                <w:lang w:val="en-US"/>
              </w:rPr>
              <w: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682A1D" w:rsidP="00352308">
            <w:pPr>
              <w:rPr>
                <w:lang w:eastAsia="x-none"/>
              </w:rPr>
            </w:pPr>
            <w:hyperlink r:id="rId70"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682A1D" w:rsidP="00352308">
            <w:pPr>
              <w:rPr>
                <w:lang w:eastAsia="x-none"/>
              </w:rPr>
            </w:pPr>
            <w:hyperlink r:id="rId71"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6C710DBA"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r w:rsidR="006E0E8D" w:rsidRPr="00FC4392">
              <w:rPr>
                <w:rFonts w:ascii="Times" w:hAnsi="Times" w:cs="Times"/>
                <w:b w:val="0"/>
                <w:bCs w:val="0"/>
                <w:color w:val="FF0000"/>
                <w:lang w:val="en-US"/>
              </w:rPr>
              <w:t xml:space="preserve"> [36.</w:t>
            </w:r>
            <w:r w:rsidR="006E0E8D" w:rsidRPr="00FC4392">
              <w:rPr>
                <w:rFonts w:cs="Times"/>
                <w:b w:val="0"/>
                <w:bCs w:val="0"/>
                <w:color w:val="FF0000"/>
                <w:lang w:val="en-US"/>
              </w:rPr>
              <w:t>212</w:t>
            </w:r>
            <w:r w:rsidR="006E0E8D" w:rsidRPr="00FC4392">
              <w:rPr>
                <w:rFonts w:ascii="Times" w:hAnsi="Times" w:cs="Times"/>
                <w:b w:val="0"/>
                <w:bCs w:val="0"/>
                <w:color w:val="FF0000"/>
                <w:lang w:val="en-US"/>
              </w:rPr>
              <w: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2B2BB5BC" w:rsidR="00352308" w:rsidRPr="00FC4392" w:rsidRDefault="00352308" w:rsidP="00352308">
            <w:pPr>
              <w:pStyle w:val="Proposal"/>
              <w:tabs>
                <w:tab w:val="clear" w:pos="1701"/>
                <w:tab w:val="left" w:pos="0"/>
              </w:tabs>
              <w:overflowPunct/>
              <w:autoSpaceDE/>
              <w:autoSpaceDN/>
              <w:adjustRightInd/>
              <w:spacing w:after="0"/>
              <w:ind w:left="0" w:firstLine="0"/>
              <w:textAlignment w:val="auto"/>
              <w:rPr>
                <w:rFonts w:cs="Arial"/>
                <w:b w:val="0"/>
                <w:highlight w:val="green"/>
                <w:lang w:val="en-US"/>
              </w:rPr>
            </w:pPr>
            <w:r w:rsidRPr="00A06BE3">
              <w:rPr>
                <w:rFonts w:cs="Arial"/>
                <w:highlight w:val="green"/>
                <w:lang w:val="en-US"/>
              </w:rPr>
              <w:t>Agreement</w:t>
            </w:r>
            <w:r w:rsidR="006E0E8D" w:rsidRPr="00FC4392">
              <w:rPr>
                <w:rFonts w:ascii="Times" w:hAnsi="Times" w:cs="Times"/>
                <w:b w:val="0"/>
                <w:bCs w:val="0"/>
                <w:color w:val="FF0000"/>
                <w:lang w:val="en-US"/>
              </w:rPr>
              <w:t xml:space="preserve"> [36.</w:t>
            </w:r>
            <w:r w:rsidR="006E0E8D" w:rsidRPr="00FC4392">
              <w:rPr>
                <w:rFonts w:cs="Times"/>
                <w:b w:val="0"/>
                <w:bCs w:val="0"/>
                <w:color w:val="FF0000"/>
                <w:lang w:val="en-US"/>
              </w:rPr>
              <w:t>212</w:t>
            </w:r>
            <w:r w:rsidR="006E0E8D" w:rsidRPr="00FC4392">
              <w:rPr>
                <w:rFonts w:ascii="Times" w:hAnsi="Times" w:cs="Times"/>
                <w:b w:val="0"/>
                <w:bCs w:val="0"/>
                <w:color w:val="FF0000"/>
                <w:lang w:val="en-US"/>
              </w:rPr>
              <w: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37DE811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r w:rsidR="00642696" w:rsidRPr="00FC4392">
              <w:rPr>
                <w:rFonts w:ascii="Times" w:hAnsi="Times" w:cs="Times"/>
                <w:b w:val="0"/>
                <w:bCs w:val="0"/>
                <w:color w:val="FF0000"/>
                <w:lang w:val="en-US"/>
              </w:rPr>
              <w:t xml:space="preserve"> [36.</w:t>
            </w:r>
            <w:r w:rsidR="00642696" w:rsidRPr="00FC4392">
              <w:rPr>
                <w:rFonts w:cs="Times"/>
                <w:b w:val="0"/>
                <w:bCs w:val="0"/>
                <w:color w:val="FF0000"/>
                <w:lang w:val="en-US"/>
              </w:rPr>
              <w:t>21</w:t>
            </w:r>
            <w:r w:rsidR="001113EC">
              <w:rPr>
                <w:rFonts w:cs="Times"/>
                <w:b w:val="0"/>
                <w:bCs w:val="0"/>
                <w:color w:val="FF0000"/>
                <w:lang w:val="en-US"/>
              </w:rPr>
              <w:t>3</w:t>
            </w:r>
            <w:r w:rsidR="00642696" w:rsidRPr="00FC4392">
              <w:rPr>
                <w:rFonts w:ascii="Times" w:hAnsi="Times" w:cs="Times"/>
                <w:b w:val="0"/>
                <w:bCs w:val="0"/>
                <w:color w:val="FF0000"/>
                <w:lang w:val="en-US"/>
              </w:rPr>
              <w: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38"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38"/>
          </w:p>
          <w:p w14:paraId="791F54F8" w14:textId="77777777" w:rsidR="00352308" w:rsidRPr="004530A6" w:rsidRDefault="00352308" w:rsidP="00352308">
            <w:pPr>
              <w:rPr>
                <w:szCs w:val="20"/>
                <w:lang w:eastAsia="x-none"/>
              </w:rPr>
            </w:pPr>
          </w:p>
          <w:p w14:paraId="420BB963" w14:textId="69FD0721"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r w:rsidR="004E27FB" w:rsidRPr="00FC4392">
              <w:rPr>
                <w:rFonts w:ascii="Times" w:hAnsi="Times" w:cs="Times"/>
                <w:b w:val="0"/>
                <w:bCs w:val="0"/>
                <w:color w:val="FF0000"/>
                <w:lang w:val="en-US"/>
              </w:rPr>
              <w:t xml:space="preserve"> [36.</w:t>
            </w:r>
            <w:r w:rsidR="004E27FB" w:rsidRPr="00FC4392">
              <w:rPr>
                <w:rFonts w:cs="Times"/>
                <w:b w:val="0"/>
                <w:bCs w:val="0"/>
                <w:color w:val="FF0000"/>
                <w:lang w:val="en-US"/>
              </w:rPr>
              <w:t>212</w:t>
            </w:r>
            <w:r w:rsidR="004E27FB" w:rsidRPr="00FC4392">
              <w:rPr>
                <w:rFonts w:ascii="Times" w:hAnsi="Times" w:cs="Times"/>
                <w:b w:val="0"/>
                <w:bCs w:val="0"/>
                <w:color w:val="FF0000"/>
                <w:lang w:val="en-US"/>
              </w:rPr>
              <w: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41574764"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r w:rsidR="00A12936" w:rsidRPr="00FC4392">
              <w:rPr>
                <w:rFonts w:ascii="Times" w:hAnsi="Times" w:cs="Times"/>
                <w:b w:val="0"/>
                <w:bCs w:val="0"/>
                <w:color w:val="FF0000"/>
                <w:lang w:val="en-US"/>
              </w:rPr>
              <w:t xml:space="preserve"> [36.</w:t>
            </w:r>
            <w:r w:rsidR="00A12936" w:rsidRPr="00FC4392">
              <w:rPr>
                <w:rFonts w:cs="Times"/>
                <w:b w:val="0"/>
                <w:bCs w:val="0"/>
                <w:color w:val="FF0000"/>
                <w:lang w:val="en-US"/>
              </w:rPr>
              <w:t>212</w:t>
            </w:r>
            <w:r w:rsidR="00A12936" w:rsidRPr="00FC4392">
              <w:rPr>
                <w:rFonts w:ascii="Times" w:hAnsi="Times" w:cs="Times"/>
                <w:b w:val="0"/>
                <w:bCs w:val="0"/>
                <w:color w:val="FF0000"/>
                <w:lang w:val="en-US"/>
              </w:rPr>
              <w: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39" w:name="_Hlk529982230"/>
            <w:r w:rsidRPr="001C4039">
              <w:rPr>
                <w:rFonts w:ascii="Times New Roman" w:eastAsia="Malgun Gothic" w:hAnsi="Times New Roman"/>
                <w:lang w:val="en-US" w:eastAsia="en-US"/>
              </w:rPr>
              <w:t xml:space="preserve">TBs </w:t>
            </w:r>
            <w:bookmarkEnd w:id="39"/>
            <w:r w:rsidRPr="001C4039">
              <w:rPr>
                <w:rFonts w:ascii="Times New Roman" w:eastAsia="Malgun Gothic" w:hAnsi="Times New Roman"/>
                <w:lang w:val="en-US" w:eastAsia="en-US"/>
              </w:rPr>
              <w:t>within one DCI</w:t>
            </w:r>
          </w:p>
          <w:p w14:paraId="2FD808A9"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t>RAN1 tries to make a decision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2F78B970"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r w:rsidR="00A12936" w:rsidRPr="00FC4392">
              <w:rPr>
                <w:rFonts w:cs="Times"/>
                <w:bCs/>
                <w:color w:val="FF0000"/>
                <w:lang w:val="en-US"/>
              </w:rPr>
              <w:t xml:space="preserve"> [</w:t>
            </w:r>
            <w:r w:rsidR="00724BB2">
              <w:rPr>
                <w:rFonts w:cs="Times"/>
                <w:bCs/>
                <w:color w:val="FF0000"/>
                <w:lang w:val="en-US"/>
              </w:rPr>
              <w:t>No specification impact</w:t>
            </w:r>
            <w:r w:rsidR="00A12936" w:rsidRPr="00FC4392">
              <w:rPr>
                <w:rFonts w:cs="Times"/>
                <w:bCs/>
                <w:color w:val="FF0000"/>
                <w:lang w:val="en-US"/>
              </w:rPr>
              <w: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41DE49A1"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r w:rsidR="00A12936" w:rsidRPr="00A75E36">
              <w:rPr>
                <w:rFonts w:cs="Times"/>
                <w:bCs/>
                <w:color w:val="FF0000"/>
                <w:lang w:val="en-US"/>
              </w:rPr>
              <w:t xml:space="preserve"> [36.212]</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lastRenderedPageBreak/>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682A1D" w:rsidP="004D7F8E">
            <w:pPr>
              <w:rPr>
                <w:lang w:eastAsia="x-none"/>
              </w:rPr>
            </w:pPr>
            <w:hyperlink r:id="rId72"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13421C8A" w:rsidR="004D7F8E" w:rsidRPr="00BB27E0" w:rsidRDefault="004D7F8E" w:rsidP="004D7F8E">
            <w:pPr>
              <w:rPr>
                <w:b/>
                <w:szCs w:val="20"/>
                <w:highlight w:val="green"/>
              </w:rPr>
            </w:pPr>
            <w:r w:rsidRPr="00BB27E0">
              <w:rPr>
                <w:b/>
                <w:szCs w:val="20"/>
                <w:highlight w:val="green"/>
              </w:rPr>
              <w:t>Agreement</w:t>
            </w:r>
            <w:r w:rsidR="006455FE" w:rsidRPr="00A75E36">
              <w:rPr>
                <w:rFonts w:cs="Times"/>
                <w:bCs/>
                <w:color w:val="FF0000"/>
                <w:lang w:val="en-US"/>
              </w:rPr>
              <w:t xml:space="preserve"> [</w:t>
            </w:r>
            <w:r w:rsidR="003B7969">
              <w:rPr>
                <w:rFonts w:cs="Times"/>
                <w:bCs/>
                <w:color w:val="FF0000"/>
                <w:lang w:val="en-US"/>
              </w:rPr>
              <w:t>36.213</w:t>
            </w:r>
            <w:r w:rsidR="00830094">
              <w:rPr>
                <w:rFonts w:cs="Times"/>
                <w:bCs/>
                <w:color w:val="FF0000"/>
                <w:lang w:val="en-US"/>
              </w:rPr>
              <w:t xml:space="preserve"> or 36.3</w:t>
            </w:r>
            <w:r w:rsidR="00E32678">
              <w:rPr>
                <w:rFonts w:cs="Times"/>
                <w:bCs/>
                <w:color w:val="FF0000"/>
                <w:lang w:val="en-US"/>
              </w:rPr>
              <w:t>21</w:t>
            </w:r>
            <w:r w:rsidR="006455FE" w:rsidRPr="00A75E36">
              <w:rPr>
                <w:rFonts w:cs="Times"/>
                <w:bCs/>
                <w:color w:val="FF0000"/>
                <w:lang w:val="en-US"/>
              </w:rPr>
              <w: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6E358B">
            <w:pPr>
              <w:numPr>
                <w:ilvl w:val="0"/>
                <w:numId w:val="36"/>
              </w:numPr>
              <w:rPr>
                <w:lang w:eastAsia="x-none"/>
              </w:rPr>
            </w:pPr>
            <w:r w:rsidRPr="006A1327">
              <w:rPr>
                <w:lang w:eastAsia="x-none"/>
              </w:rPr>
              <w:t>Option 1: All the repetitions for one transport block are contiguously scheduled in valid UL/DL subframes</w:t>
            </w:r>
          </w:p>
          <w:p w14:paraId="287037DC" w14:textId="77777777" w:rsidR="004D7F8E" w:rsidRPr="006A1327" w:rsidRDefault="004D7F8E" w:rsidP="006E358B">
            <w:pPr>
              <w:numPr>
                <w:ilvl w:val="0"/>
                <w:numId w:val="36"/>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6E358B">
            <w:pPr>
              <w:numPr>
                <w:ilvl w:val="0"/>
                <w:numId w:val="36"/>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0C9765FA" w:rsidR="004D7F8E" w:rsidRPr="00830A23" w:rsidRDefault="004D7F8E" w:rsidP="004D7F8E">
            <w:pPr>
              <w:rPr>
                <w:b/>
                <w:highlight w:val="green"/>
              </w:rPr>
            </w:pPr>
            <w:r w:rsidRPr="00830A23">
              <w:rPr>
                <w:b/>
                <w:highlight w:val="green"/>
              </w:rPr>
              <w:t>Agreement</w:t>
            </w:r>
            <w:r w:rsidR="006455FE" w:rsidRPr="00A75E36">
              <w:rPr>
                <w:rFonts w:cs="Times"/>
                <w:bCs/>
                <w:color w:val="FF0000"/>
                <w:lang w:val="en-US"/>
              </w:rPr>
              <w:t xml:space="preserve"> [36.212]</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6E358B">
            <w:pPr>
              <w:numPr>
                <w:ilvl w:val="0"/>
                <w:numId w:val="36"/>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51ED55AD" w:rsidR="009E6EC6" w:rsidRDefault="009E6EC6" w:rsidP="005D784C">
      <w:pPr>
        <w:rPr>
          <w:lang w:eastAsia="x-none"/>
        </w:rPr>
      </w:pPr>
    </w:p>
    <w:p w14:paraId="32493F20" w14:textId="77777777" w:rsidR="00731218" w:rsidRDefault="00731218" w:rsidP="00731218">
      <w:pPr>
        <w:rPr>
          <w:lang w:eastAsia="x-none"/>
        </w:rPr>
      </w:pPr>
      <w:r>
        <w:rPr>
          <w:lang w:eastAsia="x-none"/>
        </w:rPr>
        <w:t>RAN1#96bis:</w:t>
      </w:r>
    </w:p>
    <w:p w14:paraId="3F077522" w14:textId="77777777" w:rsidR="00731218" w:rsidRDefault="00731218" w:rsidP="00731218">
      <w:pPr>
        <w:rPr>
          <w:lang w:eastAsia="x-none"/>
        </w:rPr>
      </w:pPr>
    </w:p>
    <w:tbl>
      <w:tblPr>
        <w:tblStyle w:val="TableGrid"/>
        <w:tblW w:w="0" w:type="auto"/>
        <w:tblInd w:w="720" w:type="dxa"/>
        <w:tblLook w:val="04A0" w:firstRow="1" w:lastRow="0" w:firstColumn="1" w:lastColumn="0" w:noHBand="0" w:noVBand="1"/>
      </w:tblPr>
      <w:tblGrid>
        <w:gridCol w:w="8342"/>
      </w:tblGrid>
      <w:tr w:rsidR="00731218" w14:paraId="1F8AFE7E" w14:textId="77777777" w:rsidTr="00522931">
        <w:tc>
          <w:tcPr>
            <w:tcW w:w="8342" w:type="dxa"/>
          </w:tcPr>
          <w:p w14:paraId="39AA77BD" w14:textId="2B77A571" w:rsidR="00731218" w:rsidRDefault="00682A1D" w:rsidP="00731218">
            <w:pPr>
              <w:rPr>
                <w:lang w:eastAsia="x-none"/>
              </w:rPr>
            </w:pPr>
            <w:hyperlink r:id="rId73" w:history="1">
              <w:r w:rsidR="00731218" w:rsidRPr="00661560">
                <w:rPr>
                  <w:rStyle w:val="Hyperlink"/>
                  <w:b/>
                </w:rPr>
                <w:t>R1-1905534</w:t>
              </w:r>
            </w:hyperlink>
            <w:r w:rsidR="00731218">
              <w:rPr>
                <w:lang w:eastAsia="x-none"/>
              </w:rPr>
              <w:tab/>
              <w:t>Feature lead summary for Scheduling of multiple DL/UL transport blocks for LTE-MTC</w:t>
            </w:r>
            <w:r w:rsidR="00731218">
              <w:rPr>
                <w:lang w:eastAsia="x-none"/>
              </w:rPr>
              <w:tab/>
              <w:t>Ericsson</w:t>
            </w:r>
          </w:p>
          <w:p w14:paraId="5BC0712A" w14:textId="77777777" w:rsidR="00731218" w:rsidRDefault="00731218" w:rsidP="00731218">
            <w:pPr>
              <w:rPr>
                <w:lang w:eastAsia="x-none"/>
              </w:rPr>
            </w:pPr>
          </w:p>
          <w:p w14:paraId="00C23A7E" w14:textId="77777777" w:rsidR="00731218" w:rsidRDefault="00731218" w:rsidP="00731218">
            <w:pPr>
              <w:pStyle w:val="Proposal"/>
              <w:overflowPunct/>
              <w:autoSpaceDE/>
              <w:adjustRightInd/>
              <w:spacing w:after="0"/>
              <w:jc w:val="left"/>
            </w:pPr>
            <w:r>
              <w:t>For further discussion</w:t>
            </w:r>
          </w:p>
          <w:p w14:paraId="364AAC45" w14:textId="77777777" w:rsidR="00731218" w:rsidRDefault="00731218" w:rsidP="00731218">
            <w:pPr>
              <w:pStyle w:val="Proposal"/>
              <w:overflowPunct/>
              <w:autoSpaceDE/>
              <w:adjustRightInd/>
              <w:spacing w:after="0"/>
              <w:ind w:left="0" w:firstLine="0"/>
              <w:jc w:val="left"/>
              <w:rPr>
                <w:b w:val="0"/>
              </w:rPr>
            </w:pPr>
            <w:r>
              <w:rPr>
                <w:b w:val="0"/>
              </w:rPr>
              <w:t>Which of the following features that should be possible to configure and/or use in combination with scheduling of multiple TBs</w:t>
            </w:r>
          </w:p>
          <w:p w14:paraId="69BFAB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new numbers of repetitions for PUSCH and modulation restrictions for PDSCH/PUSCH in CE mode A</w:t>
            </w:r>
          </w:p>
          <w:p w14:paraId="7919E0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2984 bits max UL TBS in 1.4 MHz in CE mode A</w:t>
            </w:r>
          </w:p>
          <w:p w14:paraId="70BD49A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on HARQ-ACK bundling in HD-FDD in CE mode A</w:t>
            </w:r>
          </w:p>
          <w:p w14:paraId="28BF40F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features for 5 or 20 MHz max PDSCH/PUSCH channel bandwidths in CE mode A/B</w:t>
            </w:r>
          </w:p>
          <w:p w14:paraId="4C2B3D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10 downlink HARQ processes in FDD in CE mode A</w:t>
            </w:r>
          </w:p>
          <w:p w14:paraId="31D33F2C"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dynamic HARQ-ACK delay for HD-FDD in CE mode A</w:t>
            </w:r>
          </w:p>
          <w:p w14:paraId="102B4E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features for flexible starting PRB for PDSCH/PUSCH in CE mode A/B</w:t>
            </w:r>
          </w:p>
          <w:p w14:paraId="685F3FF6"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PUSCH sub-PRB allocation in CE mode A/B</w:t>
            </w:r>
          </w:p>
          <w:p w14:paraId="2925B36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64QAM for non-repeated unicast PDSCH in CE mode A</w:t>
            </w:r>
          </w:p>
          <w:p w14:paraId="265F8979"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uplink HARQ-ACK feedback in DCI in CE mode A/B</w:t>
            </w:r>
          </w:p>
          <w:p w14:paraId="3A29BCC0" w14:textId="77777777" w:rsidR="00731218" w:rsidRDefault="00731218" w:rsidP="00731218">
            <w:pPr>
              <w:rPr>
                <w:lang w:eastAsia="x-none"/>
              </w:rPr>
            </w:pPr>
            <w:r>
              <w:rPr>
                <w:lang w:eastAsia="x-none"/>
              </w:rPr>
              <w:t>Companies are encouraged to provide their preference on this issue.</w:t>
            </w:r>
          </w:p>
          <w:p w14:paraId="6E3AEAC3" w14:textId="77777777" w:rsidR="00731218" w:rsidRDefault="00731218" w:rsidP="00731218">
            <w:pPr>
              <w:rPr>
                <w:rFonts w:cs="Arial"/>
              </w:rPr>
            </w:pPr>
          </w:p>
          <w:p w14:paraId="654D32F3" w14:textId="26032241" w:rsidR="00731218" w:rsidRDefault="00731218" w:rsidP="00731218">
            <w:pPr>
              <w:rPr>
                <w:rFonts w:cs="Arial"/>
                <w:b/>
                <w:highlight w:val="green"/>
              </w:rPr>
            </w:pPr>
            <w:r>
              <w:rPr>
                <w:rFonts w:cs="Arial"/>
                <w:b/>
                <w:highlight w:val="green"/>
              </w:rPr>
              <w:t>Agreement</w:t>
            </w:r>
            <w:r w:rsidR="00674EC9" w:rsidRPr="00A75E36">
              <w:rPr>
                <w:rFonts w:cs="Times"/>
                <w:bCs/>
                <w:color w:val="FF0000"/>
                <w:lang w:val="en-US"/>
              </w:rPr>
              <w:t xml:space="preserve"> [36</w:t>
            </w:r>
            <w:r w:rsidR="00674EC9">
              <w:rPr>
                <w:rFonts w:cs="Times"/>
                <w:bCs/>
                <w:color w:val="FF0000"/>
                <w:lang w:val="en-US"/>
              </w:rPr>
              <w:t>.331</w:t>
            </w:r>
            <w:r w:rsidR="00674EC9" w:rsidRPr="00A75E36">
              <w:rPr>
                <w:rFonts w:cs="Times"/>
                <w:bCs/>
                <w:color w:val="FF0000"/>
                <w:lang w:val="en-US"/>
              </w:rPr>
              <w:t>]</w:t>
            </w:r>
          </w:p>
          <w:p w14:paraId="5DA874B5" w14:textId="77777777" w:rsidR="00731218" w:rsidRPr="00731218" w:rsidRDefault="00731218" w:rsidP="0073121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signaling</w:t>
            </w:r>
            <w:r w:rsidRPr="00731218">
              <w:rPr>
                <w:b w:val="0"/>
              </w:rPr>
              <w:t>.</w:t>
            </w:r>
          </w:p>
          <w:p w14:paraId="22923B31" w14:textId="77777777" w:rsidR="00731218" w:rsidRDefault="00731218" w:rsidP="00731218">
            <w:pPr>
              <w:rPr>
                <w:lang w:eastAsia="x-none"/>
              </w:rPr>
            </w:pPr>
          </w:p>
          <w:p w14:paraId="5EF58ECE" w14:textId="2ECD8B7C"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[36.212</w:t>
            </w:r>
            <w:r w:rsidR="00E00BE8">
              <w:rPr>
                <w:rFonts w:cs="Times"/>
                <w:bCs/>
                <w:color w:val="FF0000"/>
                <w:lang w:val="en-US"/>
              </w:rPr>
              <w:t>,</w:t>
            </w:r>
            <w:r w:rsidR="003839D8" w:rsidRPr="00A75E36">
              <w:rPr>
                <w:rFonts w:cs="Times"/>
                <w:bCs/>
                <w:color w:val="FF0000"/>
                <w:lang w:val="en-US"/>
              </w:rPr>
              <w:t xml:space="preserve"> 36.213]</w:t>
            </w:r>
          </w:p>
          <w:p w14:paraId="0D746408" w14:textId="77777777" w:rsidR="00731218" w:rsidRPr="00731218" w:rsidRDefault="00731218" w:rsidP="0073121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52E4FA9" w14:textId="77777777" w:rsidR="00731218" w:rsidRDefault="00731218" w:rsidP="006E358B">
            <w:pPr>
              <w:numPr>
                <w:ilvl w:val="0"/>
                <w:numId w:val="39"/>
              </w:numPr>
              <w:rPr>
                <w:lang w:eastAsia="x-none"/>
              </w:rPr>
            </w:pPr>
            <w:r>
              <w:rPr>
                <w:rFonts w:cs="Arial"/>
              </w:rPr>
              <w:t>FFS: Maximum bundle size</w:t>
            </w:r>
          </w:p>
          <w:p w14:paraId="1CB2EE8C" w14:textId="77777777" w:rsidR="00731218" w:rsidRDefault="00731218" w:rsidP="00731218">
            <w:pPr>
              <w:rPr>
                <w:lang w:eastAsia="x-none"/>
              </w:rPr>
            </w:pPr>
          </w:p>
          <w:p w14:paraId="177636C5" w14:textId="3318476D"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w:t>
            </w:r>
            <w:r w:rsidR="00CC34B1" w:rsidRPr="00A75E36">
              <w:rPr>
                <w:rFonts w:cs="Times"/>
                <w:bCs/>
                <w:color w:val="FF0000"/>
                <w:lang w:val="en-US"/>
              </w:rPr>
              <w:t>36.21</w:t>
            </w:r>
            <w:r w:rsidR="00792F72">
              <w:rPr>
                <w:rFonts w:cs="Times"/>
                <w:bCs/>
                <w:color w:val="FF0000"/>
                <w:lang w:val="en-US"/>
              </w:rPr>
              <w:t>2</w:t>
            </w:r>
            <w:r w:rsidR="003839D8" w:rsidRPr="00A75E36">
              <w:rPr>
                <w:rFonts w:cs="Times"/>
                <w:bCs/>
                <w:color w:val="FF0000"/>
                <w:lang w:val="en-US"/>
              </w:rPr>
              <w:t>]</w:t>
            </w:r>
          </w:p>
          <w:p w14:paraId="2D1FE91A" w14:textId="77777777" w:rsidR="00731218" w:rsidRPr="00731218" w:rsidRDefault="00731218" w:rsidP="00731218">
            <w:pPr>
              <w:pStyle w:val="Proposal"/>
              <w:overflowPunct/>
              <w:autoSpaceDE/>
              <w:adjustRightInd/>
              <w:spacing w:after="0"/>
              <w:ind w:left="0" w:firstLine="0"/>
              <w:jc w:val="left"/>
              <w:rPr>
                <w:b w:val="0"/>
                <w:lang w:eastAsia="en-US"/>
              </w:rPr>
            </w:pPr>
            <w:r w:rsidRPr="00731218">
              <w:rPr>
                <w:b w:val="0"/>
              </w:rPr>
              <w:lastRenderedPageBreak/>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3C3E5380" w14:textId="77777777" w:rsidR="00731218" w:rsidRDefault="00731218" w:rsidP="00731218">
            <w:pPr>
              <w:rPr>
                <w:lang w:eastAsia="x-none"/>
              </w:rPr>
            </w:pPr>
          </w:p>
          <w:p w14:paraId="3E163329" w14:textId="65916B43"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[36.212]</w:t>
            </w:r>
          </w:p>
          <w:p w14:paraId="1D995CD4" w14:textId="73230B9A" w:rsidR="00731218" w:rsidRPr="00731218" w:rsidRDefault="00731218" w:rsidP="00731218">
            <w:pPr>
              <w:pStyle w:val="Proposal"/>
              <w:overflowPunct/>
              <w:autoSpaceDE/>
              <w:adjustRightInd/>
              <w:spacing w:after="0"/>
              <w:ind w:left="0" w:firstLine="0"/>
              <w:jc w:val="left"/>
              <w:rPr>
                <w:rFonts w:ascii="Times" w:eastAsia="Batang" w:hAnsi="Times"/>
                <w:b w:val="0"/>
                <w:szCs w:val="24"/>
                <w:lang w:eastAsia="x-none"/>
              </w:rPr>
            </w:pPr>
            <w:r w:rsidRPr="00731218">
              <w:rPr>
                <w:b w:val="0"/>
              </w:rPr>
              <w:t>For scheduling of multiple TBs with SC-MTCH, the same parameter values for {</w:t>
            </w:r>
            <w:r w:rsidRPr="00731218">
              <w:rPr>
                <w:rFonts w:cs="Arial"/>
                <w:b w:val="0"/>
              </w:rPr>
              <w:t>MCS, resource assignment, number of repetitions}</w:t>
            </w:r>
            <w:r w:rsidRPr="00731218">
              <w:rPr>
                <w:b w:val="0"/>
              </w:rPr>
              <w:t xml:space="preserve"> is used for all TBs</w:t>
            </w:r>
          </w:p>
        </w:tc>
      </w:tr>
    </w:tbl>
    <w:p w14:paraId="1CEFC019" w14:textId="77777777" w:rsidR="00522931" w:rsidRDefault="00522931" w:rsidP="00522931">
      <w:pPr>
        <w:rPr>
          <w:lang w:eastAsia="x-none"/>
        </w:rPr>
      </w:pPr>
    </w:p>
    <w:p w14:paraId="34A9430B" w14:textId="77777777" w:rsidR="00522931" w:rsidRDefault="00522931" w:rsidP="00522931">
      <w:pPr>
        <w:rPr>
          <w:lang w:eastAsia="x-none"/>
        </w:rPr>
      </w:pPr>
      <w:r>
        <w:rPr>
          <w:lang w:eastAsia="x-none"/>
        </w:rPr>
        <w:t>RAN1#97:</w:t>
      </w:r>
    </w:p>
    <w:p w14:paraId="5C7DCD2B"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567339F" w14:textId="77777777" w:rsidTr="00A42B29">
        <w:tc>
          <w:tcPr>
            <w:tcW w:w="8342" w:type="dxa"/>
          </w:tcPr>
          <w:p w14:paraId="41F652DF" w14:textId="77777777" w:rsidR="00A551D1" w:rsidRDefault="00682A1D" w:rsidP="00A551D1">
            <w:hyperlink r:id="rId74" w:history="1">
              <w:r w:rsidR="00A551D1">
                <w:rPr>
                  <w:rStyle w:val="Hyperlink"/>
                  <w:b/>
                </w:rPr>
                <w:t>R1-1907580</w:t>
              </w:r>
            </w:hyperlink>
            <w:r w:rsidR="00A551D1">
              <w:tab/>
            </w:r>
            <w:r w:rsidR="00A551D1" w:rsidRPr="009B07C2">
              <w:t>Feature lead summary for Scheduling of multiple DL/UL transport blocks for LTE-MTC</w:t>
            </w:r>
            <w:r w:rsidR="00A551D1">
              <w:tab/>
              <w:t>Ericsson</w:t>
            </w:r>
          </w:p>
          <w:p w14:paraId="297A7169" w14:textId="77777777" w:rsidR="00A551D1" w:rsidRPr="003775DA" w:rsidRDefault="00682A1D" w:rsidP="00A551D1">
            <w:pPr>
              <w:rPr>
                <w:szCs w:val="20"/>
              </w:rPr>
            </w:pPr>
            <w:hyperlink r:id="rId75" w:history="1">
              <w:r w:rsidR="00A551D1">
                <w:rPr>
                  <w:rStyle w:val="Hyperlink"/>
                  <w:b/>
                  <w:szCs w:val="20"/>
                </w:rPr>
                <w:t>R1-1907617</w:t>
              </w:r>
            </w:hyperlink>
            <w:r w:rsidR="00A551D1" w:rsidRPr="003775DA">
              <w:rPr>
                <w:szCs w:val="20"/>
              </w:rPr>
              <w:tab/>
            </w:r>
            <w:r w:rsidR="00A551D1" w:rsidRPr="003775DA">
              <w:rPr>
                <w:rFonts w:cs="Arial"/>
                <w:szCs w:val="20"/>
              </w:rPr>
              <w:t>Updated feature lead summary for Scheduling of multiple DL/UL transport blocks for LTE-MTC</w:t>
            </w:r>
            <w:r w:rsidR="00A551D1" w:rsidRPr="003775DA">
              <w:rPr>
                <w:rFonts w:cs="Arial"/>
                <w:szCs w:val="20"/>
              </w:rPr>
              <w:tab/>
              <w:t>Ericsson</w:t>
            </w:r>
          </w:p>
          <w:p w14:paraId="21D61659" w14:textId="77777777" w:rsidR="00A551D1" w:rsidRDefault="00A551D1" w:rsidP="00A551D1"/>
          <w:p w14:paraId="2D2405F0" w14:textId="61C0874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5A04851A" w14:textId="77777777" w:rsidR="00A551D1" w:rsidRPr="000161B3" w:rsidRDefault="00A551D1" w:rsidP="006E358B">
            <w:pPr>
              <w:numPr>
                <w:ilvl w:val="0"/>
                <w:numId w:val="45"/>
              </w:numPr>
              <w:rPr>
                <w:lang w:val="en-US"/>
              </w:rPr>
            </w:pPr>
            <w:r w:rsidRPr="000161B3">
              <w:rPr>
                <w:lang w:val="en-US"/>
              </w:rPr>
              <w:t>For unicast, scheduling of initial and retransmission TB(s) within one DCI is supported.</w:t>
            </w:r>
          </w:p>
          <w:p w14:paraId="7A732A22" w14:textId="77777777" w:rsidR="00A551D1" w:rsidRPr="000161B3" w:rsidRDefault="00A551D1" w:rsidP="006E358B">
            <w:pPr>
              <w:numPr>
                <w:ilvl w:val="0"/>
                <w:numId w:val="45"/>
              </w:numPr>
              <w:rPr>
                <w:lang w:val="en-US"/>
              </w:rPr>
            </w:pPr>
            <w:r w:rsidRPr="000161B3">
              <w:rPr>
                <w:lang w:val="en-US"/>
              </w:rPr>
              <w:t>Till the RAN1#98 meeting, consider potential simplifications that can help achieve a tradeoff between scheduling flexibility and DCI size. For example:</w:t>
            </w:r>
          </w:p>
          <w:p w14:paraId="2F244593" w14:textId="77777777" w:rsidR="00A551D1" w:rsidRPr="000161B3" w:rsidRDefault="00A551D1" w:rsidP="006E358B">
            <w:pPr>
              <w:numPr>
                <w:ilvl w:val="1"/>
                <w:numId w:val="45"/>
              </w:numPr>
              <w:rPr>
                <w:lang w:val="en-US"/>
              </w:rPr>
            </w:pPr>
            <w:r w:rsidRPr="000161B3">
              <w:rPr>
                <w:lang w:val="en-US"/>
              </w:rPr>
              <w:t xml:space="preserve">Configurable maximum number of TBs per grant </w:t>
            </w:r>
          </w:p>
          <w:p w14:paraId="1D8DEF8C" w14:textId="77777777" w:rsidR="00A551D1" w:rsidRPr="000161B3" w:rsidRDefault="00A551D1" w:rsidP="006E358B">
            <w:pPr>
              <w:numPr>
                <w:ilvl w:val="1"/>
                <w:numId w:val="45"/>
              </w:numPr>
              <w:rPr>
                <w:lang w:val="en-US"/>
              </w:rPr>
            </w:pPr>
            <w:r w:rsidRPr="000161B3">
              <w:rPr>
                <w:lang w:val="en-US"/>
              </w:rPr>
              <w:t xml:space="preserve">Maximum size of DCI </w:t>
            </w:r>
          </w:p>
          <w:p w14:paraId="692B8AD9" w14:textId="77777777" w:rsidR="00A551D1" w:rsidRPr="000161B3" w:rsidRDefault="00A551D1" w:rsidP="006E358B">
            <w:pPr>
              <w:numPr>
                <w:ilvl w:val="1"/>
                <w:numId w:val="45"/>
              </w:numPr>
              <w:rPr>
                <w:lang w:val="en-US"/>
              </w:rPr>
            </w:pPr>
            <w:r w:rsidRPr="000161B3">
              <w:rPr>
                <w:lang w:val="en-US"/>
              </w:rPr>
              <w:t>Joint coding of DCI fields</w:t>
            </w:r>
          </w:p>
          <w:p w14:paraId="467AA17D" w14:textId="77777777" w:rsidR="00A551D1" w:rsidRPr="000161B3" w:rsidRDefault="00A551D1" w:rsidP="006E358B">
            <w:pPr>
              <w:numPr>
                <w:ilvl w:val="1"/>
                <w:numId w:val="45"/>
              </w:numPr>
              <w:rPr>
                <w:lang w:val="en-US"/>
              </w:rPr>
            </w:pPr>
            <w:r w:rsidRPr="000161B3">
              <w:rPr>
                <w:lang w:val="en-US"/>
              </w:rPr>
              <w:t>Reduced TBS choices</w:t>
            </w:r>
          </w:p>
          <w:p w14:paraId="69921F82" w14:textId="77777777" w:rsidR="00A551D1" w:rsidRPr="000161B3" w:rsidRDefault="00A551D1" w:rsidP="006E358B">
            <w:pPr>
              <w:numPr>
                <w:ilvl w:val="1"/>
                <w:numId w:val="45"/>
              </w:numPr>
              <w:rPr>
                <w:lang w:val="en-US"/>
              </w:rPr>
            </w:pPr>
            <w:r w:rsidRPr="000161B3">
              <w:rPr>
                <w:lang w:val="en-US"/>
              </w:rPr>
              <w:t>Reduced resource allocation choices</w:t>
            </w:r>
          </w:p>
          <w:p w14:paraId="25CFBC08" w14:textId="77777777" w:rsidR="00A551D1" w:rsidRPr="000161B3" w:rsidRDefault="00A551D1" w:rsidP="006E358B">
            <w:pPr>
              <w:numPr>
                <w:ilvl w:val="1"/>
                <w:numId w:val="45"/>
              </w:numPr>
              <w:rPr>
                <w:lang w:val="en-US"/>
              </w:rPr>
            </w:pPr>
            <w:r w:rsidRPr="000161B3">
              <w:rPr>
                <w:lang w:val="en-US"/>
              </w:rPr>
              <w:t>Reduced/eliminated RV field</w:t>
            </w:r>
          </w:p>
          <w:p w14:paraId="2D6D57C6" w14:textId="77777777" w:rsidR="00A551D1" w:rsidRDefault="00A551D1" w:rsidP="00A551D1">
            <w:pPr>
              <w:pStyle w:val="ListBullet"/>
              <w:widowControl/>
              <w:numPr>
                <w:ilvl w:val="0"/>
                <w:numId w:val="0"/>
              </w:numPr>
              <w:contextualSpacing/>
              <w:jc w:val="left"/>
            </w:pPr>
          </w:p>
          <w:p w14:paraId="56CD0ABD" w14:textId="0E55266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1321DD43" w14:textId="77777777" w:rsidR="00A551D1" w:rsidRPr="00E750AB" w:rsidRDefault="00A551D1" w:rsidP="00A551D1">
            <w:pPr>
              <w:pStyle w:val="Proposal"/>
              <w:overflowPunct/>
              <w:autoSpaceDE/>
              <w:adjustRightInd/>
              <w:spacing w:after="0"/>
              <w:ind w:left="0" w:firstLine="0"/>
              <w:jc w:val="left"/>
              <w:rPr>
                <w:rFonts w:cs="Arial"/>
                <w:b w:val="0"/>
              </w:rPr>
            </w:pPr>
            <w:r w:rsidRPr="00E750AB">
              <w:rPr>
                <w:rFonts w:cs="Arial"/>
                <w:b w:val="0"/>
              </w:rPr>
              <w:t xml:space="preserve">For unicast, </w:t>
            </w:r>
            <w:r w:rsidRPr="00E750AB">
              <w:rPr>
                <w:b w:val="0"/>
              </w:rPr>
              <w:t>scheduling</w:t>
            </w:r>
            <w:r w:rsidRPr="00E750AB">
              <w:rPr>
                <w:rFonts w:cs="Arial"/>
                <w:b w:val="0"/>
              </w:rPr>
              <w:t xml:space="preserve"> gaps for multiple transport blocks is supported and a scheduling gap can be configured by [RRC and/or DCI]</w:t>
            </w:r>
          </w:p>
          <w:p w14:paraId="15321CB3" w14:textId="77777777" w:rsidR="00A551D1" w:rsidRPr="00C42D2D" w:rsidRDefault="00A551D1" w:rsidP="006E358B">
            <w:pPr>
              <w:numPr>
                <w:ilvl w:val="0"/>
                <w:numId w:val="45"/>
              </w:numPr>
            </w:pPr>
            <w:r w:rsidRPr="00B67E8D">
              <w:rPr>
                <w:lang w:val="en-US"/>
              </w:rPr>
              <w:t>The</w:t>
            </w:r>
            <w:r w:rsidRPr="00C42D2D">
              <w:t xml:space="preserve"> support of scheduling gaps is UE optional feature regardless of the support of multiple TBs</w:t>
            </w:r>
          </w:p>
          <w:p w14:paraId="3E83ABD6" w14:textId="43656148" w:rsidR="00A551D1" w:rsidRPr="00C42D2D" w:rsidRDefault="00A551D1" w:rsidP="006E358B">
            <w:pPr>
              <w:numPr>
                <w:ilvl w:val="0"/>
                <w:numId w:val="45"/>
              </w:numPr>
            </w:pPr>
            <w:r w:rsidRPr="00C42D2D">
              <w:t>FFS: Details on the scheduling gap such as duration, applicability, etc</w:t>
            </w:r>
            <w:r w:rsidR="00B67E8D">
              <w:t>.</w:t>
            </w:r>
          </w:p>
          <w:p w14:paraId="78FF9E12" w14:textId="77777777" w:rsidR="00A551D1" w:rsidRPr="003775DA" w:rsidRDefault="00A551D1" w:rsidP="00A551D1">
            <w:pPr>
              <w:rPr>
                <w:szCs w:val="20"/>
              </w:rPr>
            </w:pPr>
          </w:p>
          <w:p w14:paraId="0160112E" w14:textId="6DEBA120" w:rsidR="00A551D1" w:rsidRPr="003775DA" w:rsidRDefault="00A551D1" w:rsidP="00A551D1">
            <w:pPr>
              <w:rPr>
                <w:b/>
                <w:szCs w:val="20"/>
                <w:highlight w:val="green"/>
              </w:rPr>
            </w:pPr>
            <w:r w:rsidRPr="003775DA">
              <w:rPr>
                <w:b/>
                <w:szCs w:val="20"/>
                <w:highlight w:val="green"/>
              </w:rPr>
              <w:t>Agreement</w:t>
            </w:r>
            <w:r w:rsidR="008E5CA7" w:rsidRPr="00FC4392">
              <w:rPr>
                <w:b/>
                <w:szCs w:val="20"/>
              </w:rPr>
              <w:t xml:space="preserve"> </w:t>
            </w:r>
            <w:r w:rsidR="00A724B0" w:rsidRPr="00A75E36">
              <w:rPr>
                <w:rFonts w:cs="Times"/>
                <w:bCs/>
                <w:color w:val="FF0000"/>
                <w:lang w:val="en-US"/>
              </w:rPr>
              <w:t>[36.213]</w:t>
            </w:r>
          </w:p>
          <w:p w14:paraId="5D7FC6D5" w14:textId="77777777" w:rsidR="00A551D1" w:rsidRPr="003775DA" w:rsidRDefault="00A551D1" w:rsidP="00A551D1">
            <w:pPr>
              <w:rPr>
                <w:szCs w:val="20"/>
              </w:rPr>
            </w:pPr>
            <w:r w:rsidRPr="003775DA">
              <w:rPr>
                <w:szCs w:val="20"/>
              </w:rPr>
              <w:t>For scheduling of multiple TBs with SC-MTCH, scheduling gaps are supported.</w:t>
            </w:r>
          </w:p>
          <w:p w14:paraId="09FBD145" w14:textId="77777777" w:rsidR="00A551D1" w:rsidRPr="003775DA" w:rsidRDefault="00A551D1" w:rsidP="00A551D1">
            <w:pPr>
              <w:rPr>
                <w:szCs w:val="20"/>
              </w:rPr>
            </w:pPr>
          </w:p>
          <w:p w14:paraId="1C97F49F" w14:textId="34E719E0" w:rsidR="00A551D1" w:rsidRPr="003775DA" w:rsidRDefault="00A551D1" w:rsidP="00A551D1">
            <w:pPr>
              <w:rPr>
                <w:b/>
                <w:szCs w:val="20"/>
                <w:highlight w:val="green"/>
              </w:rPr>
            </w:pPr>
            <w:r w:rsidRPr="003775DA">
              <w:rPr>
                <w:b/>
                <w:szCs w:val="20"/>
                <w:highlight w:val="green"/>
              </w:rPr>
              <w:t>Agreement</w:t>
            </w:r>
            <w:r w:rsidR="00B217FD" w:rsidRPr="00A75E36">
              <w:rPr>
                <w:b/>
                <w:szCs w:val="20"/>
              </w:rPr>
              <w:t xml:space="preserve"> </w:t>
            </w:r>
            <w:r w:rsidR="00B217FD" w:rsidRPr="00A75E36">
              <w:rPr>
                <w:rFonts w:cs="Times"/>
                <w:bCs/>
                <w:color w:val="FF0000"/>
                <w:lang w:val="en-US"/>
              </w:rPr>
              <w:t>[36.212]</w:t>
            </w:r>
          </w:p>
          <w:p w14:paraId="426CDD00" w14:textId="595D84C9" w:rsidR="00522931" w:rsidRPr="00A551D1" w:rsidRDefault="00A551D1" w:rsidP="00A551D1">
            <w:pPr>
              <w:rPr>
                <w:szCs w:val="20"/>
              </w:rPr>
            </w:pPr>
            <w:r w:rsidRPr="003775DA">
              <w:rPr>
                <w:szCs w:val="20"/>
              </w:rPr>
              <w:t>For scheduling of multiple TBs with SC-MTCH, a DCI field indicates the number of scheduled TBs.</w:t>
            </w:r>
          </w:p>
        </w:tc>
      </w:tr>
    </w:tbl>
    <w:p w14:paraId="327C2F81" w14:textId="77777777" w:rsidR="00A42B29" w:rsidRDefault="00A42B29" w:rsidP="00A42B29">
      <w:pPr>
        <w:rPr>
          <w:lang w:eastAsia="x-none"/>
        </w:rPr>
      </w:pPr>
    </w:p>
    <w:p w14:paraId="6137254E" w14:textId="77777777" w:rsidR="00A42B29" w:rsidRDefault="00A42B29" w:rsidP="00A42B29">
      <w:pPr>
        <w:rPr>
          <w:lang w:eastAsia="x-none"/>
        </w:rPr>
      </w:pPr>
      <w:r>
        <w:rPr>
          <w:lang w:eastAsia="x-none"/>
        </w:rPr>
        <w:t>RAN1#98:</w:t>
      </w:r>
    </w:p>
    <w:p w14:paraId="1B9EF91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1CF76745" w14:textId="77777777" w:rsidTr="008B3FD8">
        <w:tc>
          <w:tcPr>
            <w:tcW w:w="8342" w:type="dxa"/>
          </w:tcPr>
          <w:p w14:paraId="5FAB2BFA" w14:textId="538591F4" w:rsidR="00D34DA6" w:rsidRPr="00D34DA6" w:rsidRDefault="00682A1D" w:rsidP="00D34DA6">
            <w:pPr>
              <w:rPr>
                <w:lang w:eastAsia="x-none"/>
              </w:rPr>
            </w:pPr>
            <w:hyperlink r:id="rId76" w:history="1">
              <w:r w:rsidR="00D34DA6" w:rsidRPr="008A044D">
                <w:rPr>
                  <w:rStyle w:val="Hyperlink"/>
                  <w:b/>
                  <w:bCs/>
                </w:rPr>
                <w:t>R1-1909497</w:t>
              </w:r>
            </w:hyperlink>
            <w:r w:rsidR="00D34DA6">
              <w:rPr>
                <w:lang w:eastAsia="x-none"/>
              </w:rPr>
              <w:tab/>
              <w:t>Feature lead summary for Scheduling of multiple DL/UL transport blocks for LTE-MTC</w:t>
            </w:r>
            <w:r w:rsidR="00D34DA6">
              <w:rPr>
                <w:lang w:eastAsia="x-none"/>
              </w:rPr>
              <w:tab/>
              <w:t>Ericsson</w:t>
            </w:r>
          </w:p>
          <w:p w14:paraId="44C2F8A7" w14:textId="44EB91F5" w:rsidR="00D34DA6" w:rsidRPr="00E85128" w:rsidRDefault="00682A1D" w:rsidP="00D34DA6">
            <w:pPr>
              <w:rPr>
                <w:rFonts w:cs="Times"/>
                <w:szCs w:val="20"/>
              </w:rPr>
            </w:pPr>
            <w:hyperlink r:id="rId77" w:history="1">
              <w:r w:rsidR="00D34DA6" w:rsidRPr="008A044D">
                <w:rPr>
                  <w:rStyle w:val="Hyperlink"/>
                  <w:rFonts w:cs="Times"/>
                  <w:b/>
                  <w:bCs/>
                </w:rPr>
                <w:t>R1-1909698</w:t>
              </w:r>
            </w:hyperlink>
            <w:r w:rsidR="00D34DA6" w:rsidRPr="00E85128">
              <w:rPr>
                <w:rFonts w:cs="Times"/>
                <w:szCs w:val="20"/>
              </w:rPr>
              <w:tab/>
              <w:t>Feature lead summary #2 for Scheduling of multiple DL/UL transport blocks for LTE-MTC</w:t>
            </w:r>
            <w:r w:rsidR="00D34DA6" w:rsidRPr="00E85128">
              <w:rPr>
                <w:rFonts w:cs="Times"/>
                <w:szCs w:val="20"/>
              </w:rPr>
              <w:tab/>
              <w:t>Ericsson</w:t>
            </w:r>
          </w:p>
          <w:p w14:paraId="6A2FE29D" w14:textId="77777777" w:rsidR="00D34DA6" w:rsidRPr="00E85128" w:rsidRDefault="00D34DA6" w:rsidP="00D34DA6">
            <w:pPr>
              <w:rPr>
                <w:rFonts w:cs="Times"/>
              </w:rPr>
            </w:pPr>
          </w:p>
          <w:p w14:paraId="4A1591BA" w14:textId="1C7A2B2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6F5EEC">
              <w:rPr>
                <w:b w:val="0"/>
              </w:rPr>
              <w:t xml:space="preserve"> </w:t>
            </w:r>
            <w:r w:rsidR="006F5EEC" w:rsidRPr="00FC4392">
              <w:rPr>
                <w:rFonts w:ascii="Times" w:hAnsi="Times" w:cs="Times"/>
                <w:b w:val="0"/>
                <w:bCs w:val="0"/>
                <w:color w:val="FF0000"/>
                <w:lang w:val="en-US"/>
              </w:rPr>
              <w:t>[36.</w:t>
            </w:r>
            <w:r w:rsidR="006F5EEC" w:rsidRPr="00FC4392">
              <w:rPr>
                <w:rFonts w:cs="Times"/>
                <w:b w:val="0"/>
                <w:bCs w:val="0"/>
                <w:color w:val="FF0000"/>
                <w:lang w:val="en-US"/>
              </w:rPr>
              <w:t>212</w:t>
            </w:r>
            <w:r w:rsidR="006F5EEC" w:rsidRPr="00FC4392">
              <w:rPr>
                <w:rFonts w:ascii="Times" w:hAnsi="Times" w:cs="Times"/>
                <w:b w:val="0"/>
                <w:bCs w:val="0"/>
                <w:color w:val="FF0000"/>
                <w:lang w:val="en-US"/>
              </w:rPr>
              <w:t>]</w:t>
            </w:r>
          </w:p>
          <w:p w14:paraId="38846D9A"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A</w:t>
            </w:r>
          </w:p>
          <w:p w14:paraId="4B6D8F6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45232FD2"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71EE571D"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5F90ECD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55DAF74E"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4C4E4733"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one of the following:</w:t>
            </w:r>
          </w:p>
          <w:p w14:paraId="720E3D86"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Up to 4 TBs are scheduled </w:t>
            </w:r>
          </w:p>
          <w:p w14:paraId="275B4141"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bit map is used to indicate details</w:t>
            </w:r>
          </w:p>
          <w:p w14:paraId="72E332F3"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Up to 8 TBs are scheduled</w:t>
            </w:r>
          </w:p>
          <w:p w14:paraId="11269A67"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table is used to indicate details</w:t>
            </w:r>
          </w:p>
          <w:p w14:paraId="10FE1A4B" w14:textId="77777777" w:rsidR="00D34DA6" w:rsidRPr="00E85128" w:rsidRDefault="00D34DA6" w:rsidP="00D34DA6">
            <w:pPr>
              <w:pStyle w:val="Proposal"/>
              <w:tabs>
                <w:tab w:val="clear" w:pos="1701"/>
                <w:tab w:val="left" w:pos="360"/>
              </w:tabs>
              <w:overflowPunct/>
              <w:autoSpaceDE/>
              <w:autoSpaceDN/>
              <w:adjustRightInd/>
              <w:spacing w:after="0"/>
              <w:ind w:left="720" w:firstLine="0"/>
              <w:jc w:val="left"/>
              <w:textAlignment w:val="auto"/>
              <w:rPr>
                <w:rFonts w:ascii="Times" w:hAnsi="Times" w:cs="Times"/>
                <w:lang w:eastAsia="ja-JP"/>
              </w:rPr>
            </w:pPr>
          </w:p>
          <w:p w14:paraId="7F435D8C" w14:textId="5AF1D258"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A75E36">
              <w:rPr>
                <w:b w:val="0"/>
              </w:rPr>
              <w:t xml:space="preserve"> </w:t>
            </w:r>
            <w:r w:rsidR="006F5EEC" w:rsidRPr="00A75E36">
              <w:rPr>
                <w:rFonts w:ascii="Times" w:hAnsi="Times" w:cs="Times"/>
                <w:b w:val="0"/>
                <w:bCs w:val="0"/>
                <w:color w:val="FF0000"/>
                <w:lang w:val="en-US"/>
              </w:rPr>
              <w:t>[36.</w:t>
            </w:r>
            <w:r w:rsidR="006F5EEC" w:rsidRPr="00A75E36">
              <w:rPr>
                <w:rFonts w:cs="Times"/>
                <w:b w:val="0"/>
                <w:bCs w:val="0"/>
                <w:color w:val="FF0000"/>
                <w:lang w:val="en-US"/>
              </w:rPr>
              <w:t>212</w:t>
            </w:r>
            <w:r w:rsidR="006F5EEC" w:rsidRPr="00A75E36">
              <w:rPr>
                <w:rFonts w:ascii="Times" w:hAnsi="Times" w:cs="Times"/>
                <w:b w:val="0"/>
                <w:bCs w:val="0"/>
                <w:color w:val="FF0000"/>
                <w:lang w:val="en-US"/>
              </w:rPr>
              <w:t>]</w:t>
            </w:r>
          </w:p>
          <w:p w14:paraId="5668CDCD"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B</w:t>
            </w:r>
          </w:p>
          <w:p w14:paraId="0DAC1AC0"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1E8AF31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539CB429"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3DB87DEF"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69C40905"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209B04CC"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mixed(initial and retransmission) scheduling and non-mixed scheduling</w:t>
            </w:r>
          </w:p>
          <w:p w14:paraId="7613C2E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Depending on whether it is mixed or non-mixed scheduling, UE interpretes the field indicating the number of TBs differently</w:t>
            </w:r>
          </w:p>
          <w:p w14:paraId="6F27F12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w:t>
            </w:r>
          </w:p>
          <w:p w14:paraId="6A5A4C3D" w14:textId="77777777" w:rsidR="00D34DA6" w:rsidRPr="00E85128" w:rsidRDefault="00D34DA6" w:rsidP="00D34DA6">
            <w:pPr>
              <w:pStyle w:val="Proposal"/>
              <w:tabs>
                <w:tab w:val="clear" w:pos="1701"/>
                <w:tab w:val="left" w:pos="360"/>
              </w:tabs>
              <w:overflowPunct/>
              <w:autoSpaceDE/>
              <w:autoSpaceDN/>
              <w:adjustRightInd/>
              <w:spacing w:after="0"/>
              <w:jc w:val="left"/>
              <w:textAlignment w:val="auto"/>
              <w:rPr>
                <w:rFonts w:ascii="Times" w:hAnsi="Times" w:cs="Times"/>
                <w:b w:val="0"/>
                <w:bCs w:val="0"/>
                <w:lang w:eastAsia="ja-JP"/>
              </w:rPr>
            </w:pPr>
          </w:p>
          <w:p w14:paraId="252BA47E" w14:textId="2FA45B2A"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A75E36">
              <w:rPr>
                <w:b w:val="0"/>
              </w:rPr>
              <w:t xml:space="preserve"> </w:t>
            </w:r>
            <w:r w:rsidR="006F5EEC" w:rsidRPr="00A75E36">
              <w:rPr>
                <w:rFonts w:ascii="Times" w:hAnsi="Times" w:cs="Times"/>
                <w:b w:val="0"/>
                <w:bCs w:val="0"/>
                <w:color w:val="FF0000"/>
                <w:lang w:val="en-US"/>
              </w:rPr>
              <w:t>[</w:t>
            </w:r>
            <w:r w:rsidR="00BA2018">
              <w:rPr>
                <w:rFonts w:ascii="Times" w:hAnsi="Times" w:cs="Times"/>
                <w:b w:val="0"/>
                <w:bCs w:val="0"/>
                <w:color w:val="FF0000"/>
                <w:lang w:val="en-US"/>
              </w:rPr>
              <w:t>Refined by later agreement</w:t>
            </w:r>
            <w:r w:rsidR="006F5EEC" w:rsidRPr="00A75E36">
              <w:rPr>
                <w:rFonts w:ascii="Times" w:hAnsi="Times" w:cs="Times"/>
                <w:b w:val="0"/>
                <w:bCs w:val="0"/>
                <w:color w:val="FF0000"/>
                <w:lang w:val="en-US"/>
              </w:rPr>
              <w:t>]</w:t>
            </w:r>
          </w:p>
          <w:p w14:paraId="16523192"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unicast, at least when the scheduling with a single DCI includes retransmission(s) in some of the allocated HARQ process(es), the allocation of the HARQ processes is downselected from the following options in RAN1#98bis</w:t>
            </w:r>
          </w:p>
          <w:p w14:paraId="6A445F9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Contiguous allocation of any starting HARQ process #</w:t>
            </w:r>
          </w:p>
          <w:p w14:paraId="5C1319FC"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The number of contiguous allocations defined in the DCI</w:t>
            </w:r>
          </w:p>
          <w:p w14:paraId="63D8D05B"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Contiguous allocation of a limited set of HARQ processes</w:t>
            </w:r>
          </w:p>
          <w:p w14:paraId="0FBE1DE9"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FFS: The number of contiguous allocations defined in the DCI </w:t>
            </w:r>
          </w:p>
          <w:p w14:paraId="0B8E27E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Allocation of any set of HARQ processes</w:t>
            </w:r>
          </w:p>
          <w:p w14:paraId="679C60A3"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4: Allocation of a limited set of HARQ processes</w:t>
            </w:r>
          </w:p>
          <w:p w14:paraId="75344A1E"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Option 5: Contiguous allocation for mixed(initial+retransmisson) scheduling and non-contiguous allocation for all-initial or all-retx scheduling </w:t>
            </w:r>
          </w:p>
          <w:p w14:paraId="720C593B" w14:textId="77777777" w:rsidR="00D34DA6" w:rsidRPr="00E85128" w:rsidRDefault="00D34DA6" w:rsidP="00D34DA6">
            <w:pPr>
              <w:pStyle w:val="Proposal"/>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Down selection to be made separately for CE mode A and B</w:t>
            </w:r>
          </w:p>
          <w:p w14:paraId="5EC821D8"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lang w:eastAsia="ja-JP"/>
              </w:rPr>
            </w:pPr>
          </w:p>
          <w:p w14:paraId="3EC74D96" w14:textId="33ECC223"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F450A9" w:rsidRPr="00A75E36">
              <w:rPr>
                <w:b w:val="0"/>
              </w:rPr>
              <w:t xml:space="preserve"> </w:t>
            </w:r>
            <w:r w:rsidR="00F450A9" w:rsidRPr="00A75E36">
              <w:rPr>
                <w:rFonts w:ascii="Times" w:hAnsi="Times" w:cs="Times"/>
                <w:b w:val="0"/>
                <w:bCs w:val="0"/>
                <w:color w:val="FF0000"/>
                <w:lang w:val="en-US"/>
              </w:rPr>
              <w:t>[36.</w:t>
            </w:r>
            <w:r w:rsidR="00F450A9" w:rsidRPr="00A75E36">
              <w:rPr>
                <w:rFonts w:cs="Times"/>
                <w:b w:val="0"/>
                <w:bCs w:val="0"/>
                <w:color w:val="FF0000"/>
                <w:lang w:val="en-US"/>
              </w:rPr>
              <w:t>212</w:t>
            </w:r>
            <w:r w:rsidR="00F450A9" w:rsidRPr="00A75E36">
              <w:rPr>
                <w:rFonts w:ascii="Times" w:hAnsi="Times" w:cs="Times"/>
                <w:b w:val="0"/>
                <w:bCs w:val="0"/>
                <w:color w:val="FF0000"/>
                <w:lang w:val="en-US"/>
              </w:rPr>
              <w:t>]</w:t>
            </w:r>
          </w:p>
          <w:p w14:paraId="7EF83F77"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For multicast, the size of the DCI field indicating the number of scheduled TBs for SC-MTCH is 3 bits</w:t>
            </w:r>
          </w:p>
          <w:p w14:paraId="14A7BF7B" w14:textId="77777777" w:rsidR="00D34DA6" w:rsidRPr="00E85128" w:rsidRDefault="00D34DA6" w:rsidP="00D34DA6">
            <w:pPr>
              <w:rPr>
                <w:rFonts w:cs="Times"/>
                <w:sz w:val="24"/>
              </w:rPr>
            </w:pPr>
          </w:p>
          <w:p w14:paraId="2756FDEA" w14:textId="30828360" w:rsidR="00323116" w:rsidRPr="003775DA" w:rsidRDefault="00D34DA6" w:rsidP="00323116">
            <w:pPr>
              <w:rPr>
                <w:b/>
                <w:szCs w:val="20"/>
                <w:highlight w:val="green"/>
              </w:rPr>
            </w:pPr>
            <w:r w:rsidRPr="00E85128">
              <w:rPr>
                <w:rFonts w:cs="Times"/>
                <w:highlight w:val="green"/>
                <w:lang w:eastAsia="ja-JP"/>
              </w:rPr>
              <w:t>Agreement</w:t>
            </w:r>
            <w:r w:rsidR="00F450A9" w:rsidRPr="00F450A9">
              <w:t xml:space="preserve"> </w:t>
            </w:r>
            <w:r w:rsidR="00F450A9" w:rsidRPr="00FC4392">
              <w:rPr>
                <w:rFonts w:cs="Times"/>
                <w:color w:val="FF0000"/>
                <w:lang w:val="en-US"/>
              </w:rPr>
              <w:t>[36.213]</w:t>
            </w:r>
          </w:p>
          <w:p w14:paraId="245D109F"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 xml:space="preserve">For multicast, optional scheduling gaps can be configured by higher layers. It is left to RAN2 </w:t>
            </w:r>
            <w:r w:rsidRPr="00D34DA6">
              <w:rPr>
                <w:rFonts w:ascii="Times" w:hAnsi="Times" w:cs="Times"/>
                <w:b w:val="0"/>
                <w:bCs w:val="0"/>
                <w:lang w:eastAsia="ja-JP"/>
              </w:rPr>
              <w:t>whether</w:t>
            </w:r>
            <w:r w:rsidRPr="00D34DA6">
              <w:rPr>
                <w:rFonts w:cs="Times"/>
                <w:b w:val="0"/>
                <w:lang w:eastAsia="ja-JP"/>
              </w:rPr>
              <w:t xml:space="preserve"> to do the configuration in SC-MCCH or SIB.</w:t>
            </w:r>
          </w:p>
          <w:p w14:paraId="21536AB9" w14:textId="77777777" w:rsidR="00D34DA6" w:rsidRPr="00E85128" w:rsidRDefault="00D34DA6" w:rsidP="00D34DA6">
            <w:pPr>
              <w:rPr>
                <w:rFonts w:cs="Times"/>
                <w:sz w:val="24"/>
              </w:rPr>
            </w:pPr>
          </w:p>
          <w:p w14:paraId="18320637" w14:textId="5A2476AF" w:rsidR="00D34DA6" w:rsidRPr="00E85128" w:rsidRDefault="00D34DA6" w:rsidP="00D34DA6">
            <w:pPr>
              <w:rPr>
                <w:rFonts w:cs="Times"/>
                <w:b/>
                <w:bCs/>
                <w:szCs w:val="20"/>
                <w:highlight w:val="green"/>
              </w:rPr>
            </w:pPr>
            <w:r w:rsidRPr="00E85128">
              <w:rPr>
                <w:rFonts w:cs="Times"/>
                <w:b/>
                <w:bCs/>
                <w:szCs w:val="20"/>
                <w:highlight w:val="green"/>
              </w:rPr>
              <w:t>Agreement</w:t>
            </w:r>
            <w:r w:rsidR="0065032D" w:rsidRPr="00A75E36">
              <w:rPr>
                <w:b/>
                <w:szCs w:val="20"/>
              </w:rPr>
              <w:t xml:space="preserve"> </w:t>
            </w:r>
            <w:r w:rsidR="0065032D" w:rsidRPr="00A75E36">
              <w:rPr>
                <w:rFonts w:cs="Times"/>
                <w:bCs/>
                <w:color w:val="FF0000"/>
                <w:lang w:val="en-US"/>
              </w:rPr>
              <w:t>[36.213]</w:t>
            </w:r>
          </w:p>
          <w:p w14:paraId="522518A3"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PDSCH is such that no PDSCH associated with the MPDCCH is received before subframe </w:t>
            </w:r>
            <w:r w:rsidRPr="00E85128">
              <w:rPr>
                <w:rFonts w:ascii="Times" w:hAnsi="Times" w:cs="Times"/>
                <w:b w:val="0"/>
                <w:bCs w:val="0"/>
                <w:i/>
              </w:rPr>
              <w:t>N+2</w:t>
            </w:r>
            <w:r w:rsidRPr="00E85128">
              <w:rPr>
                <w:rFonts w:ascii="Times" w:hAnsi="Times" w:cs="Times"/>
                <w:b w:val="0"/>
                <w:bCs w:val="0"/>
              </w:rPr>
              <w:t>.</w:t>
            </w:r>
          </w:p>
          <w:p w14:paraId="742F08F1"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PUSCH is such that no PUSCH associated with the MPDCCH is transmitted before subframe </w:t>
            </w:r>
            <w:r w:rsidRPr="00E85128">
              <w:rPr>
                <w:rFonts w:ascii="Times" w:hAnsi="Times" w:cs="Times"/>
                <w:b w:val="0"/>
                <w:bCs w:val="0"/>
                <w:i/>
              </w:rPr>
              <w:t>N+4.</w:t>
            </w:r>
          </w:p>
          <w:p w14:paraId="4B76FCB0"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 PDSCH transmission ending in subframe </w:t>
            </w:r>
            <w:r w:rsidRPr="00E85128">
              <w:rPr>
                <w:rFonts w:ascii="Times" w:hAnsi="Times" w:cs="Times"/>
                <w:b w:val="0"/>
                <w:bCs w:val="0"/>
                <w:i/>
              </w:rPr>
              <w:t>N</w:t>
            </w:r>
            <w:r w:rsidRPr="00E85128">
              <w:rPr>
                <w:rFonts w:ascii="Times" w:hAnsi="Times" w:cs="Times"/>
                <w:b w:val="0"/>
                <w:bCs w:val="0"/>
              </w:rPr>
              <w:t xml:space="preserve">, the corresponding HARQ-ACK is transmitted no earlier than in subframe </w:t>
            </w:r>
            <w:r w:rsidRPr="00E85128">
              <w:rPr>
                <w:rFonts w:ascii="Times" w:hAnsi="Times" w:cs="Times"/>
                <w:b w:val="0"/>
                <w:bCs w:val="0"/>
                <w:i/>
              </w:rPr>
              <w:t>N+4</w:t>
            </w:r>
            <w:r w:rsidRPr="00E85128">
              <w:rPr>
                <w:rFonts w:ascii="Times" w:hAnsi="Times" w:cs="Times"/>
                <w:b w:val="0"/>
                <w:bCs w:val="0"/>
              </w:rPr>
              <w:t>.</w:t>
            </w:r>
          </w:p>
          <w:p w14:paraId="2EC8BE96" w14:textId="77777777" w:rsidR="00D34DA6" w:rsidRPr="00E85128" w:rsidRDefault="00D34DA6" w:rsidP="00D34DA6">
            <w:pPr>
              <w:rPr>
                <w:rFonts w:cs="Times"/>
                <w:b/>
                <w:bCs/>
                <w:szCs w:val="20"/>
                <w:highlight w:val="yellow"/>
              </w:rPr>
            </w:pPr>
          </w:p>
          <w:p w14:paraId="66444161" w14:textId="77777777" w:rsidR="00D34DA6" w:rsidRPr="00E85128" w:rsidRDefault="00D34DA6" w:rsidP="00D34DA6">
            <w:pPr>
              <w:rPr>
                <w:rFonts w:cs="Times"/>
                <w:b/>
                <w:bCs/>
                <w:szCs w:val="20"/>
              </w:rPr>
            </w:pPr>
            <w:r w:rsidRPr="00E85128">
              <w:rPr>
                <w:rFonts w:cs="Times"/>
                <w:b/>
                <w:bCs/>
                <w:szCs w:val="20"/>
              </w:rPr>
              <w:t>Conclusion</w:t>
            </w:r>
          </w:p>
          <w:p w14:paraId="638D0B9D"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rPr>
            </w:pPr>
            <w:r w:rsidRPr="00D34DA6">
              <w:rPr>
                <w:rFonts w:cs="Times"/>
                <w:b w:val="0"/>
              </w:rPr>
              <w:t>There is no consensus on the support of HARQ-ACK bundling in CE mode B for unicast multi-TB scheduling</w:t>
            </w:r>
          </w:p>
          <w:p w14:paraId="35037D06" w14:textId="77777777" w:rsidR="00D34DA6" w:rsidRPr="00E85128" w:rsidRDefault="00D34DA6" w:rsidP="00D34DA6">
            <w:pPr>
              <w:rPr>
                <w:rFonts w:cs="Times"/>
                <w:b/>
                <w:bCs/>
                <w:szCs w:val="20"/>
                <w:highlight w:val="yellow"/>
              </w:rPr>
            </w:pPr>
          </w:p>
          <w:p w14:paraId="61E013BD" w14:textId="1A3D0461" w:rsidR="00D34DA6" w:rsidRPr="00E85128" w:rsidRDefault="00D34DA6" w:rsidP="00D34DA6">
            <w:pPr>
              <w:rPr>
                <w:rFonts w:cs="Times"/>
                <w:b/>
                <w:bCs/>
                <w:szCs w:val="20"/>
                <w:highlight w:val="green"/>
              </w:rPr>
            </w:pPr>
            <w:r w:rsidRPr="00E85128">
              <w:rPr>
                <w:rFonts w:cs="Times"/>
                <w:b/>
                <w:bCs/>
                <w:szCs w:val="20"/>
                <w:highlight w:val="green"/>
              </w:rPr>
              <w:t>Agreement</w:t>
            </w:r>
            <w:r w:rsidR="00D67455" w:rsidRPr="00A75E36">
              <w:rPr>
                <w:b/>
                <w:szCs w:val="20"/>
              </w:rPr>
              <w:t xml:space="preserve"> </w:t>
            </w:r>
            <w:r w:rsidR="00D67455" w:rsidRPr="00A75E36">
              <w:rPr>
                <w:rFonts w:cs="Times"/>
                <w:bCs/>
                <w:color w:val="FF0000"/>
                <w:lang w:val="en-US"/>
              </w:rPr>
              <w:t>[</w:t>
            </w:r>
            <w:r w:rsidR="00A474F5">
              <w:rPr>
                <w:rFonts w:cs="Times"/>
                <w:bCs/>
                <w:color w:val="FF0000"/>
                <w:lang w:val="en-US"/>
              </w:rPr>
              <w:t>No specification impact</w:t>
            </w:r>
            <w:r w:rsidR="00D67455" w:rsidRPr="00A75E36">
              <w:rPr>
                <w:rFonts w:cs="Times"/>
                <w:bCs/>
                <w:color w:val="FF0000"/>
                <w:lang w:val="en-US"/>
              </w:rPr>
              <w:t>]</w:t>
            </w:r>
            <w:r w:rsidR="00323116">
              <w:rPr>
                <w:rFonts w:cs="Times"/>
                <w:bCs/>
                <w:color w:val="FF0000"/>
                <w:lang w:val="en-US"/>
              </w:rPr>
              <w:t xml:space="preserve"> </w:t>
            </w:r>
          </w:p>
          <w:p w14:paraId="6C621B3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E85128">
              <w:rPr>
                <w:rFonts w:ascii="Times" w:hAnsi="Times" w:cs="Times"/>
                <w:b w:val="0"/>
                <w:bCs w:val="0"/>
                <w:lang w:eastAsia="ja-JP"/>
              </w:rPr>
              <w:t xml:space="preserve">For unicast multi-TB scheduling, </w:t>
            </w:r>
            <w:r w:rsidRPr="00E85128">
              <w:rPr>
                <w:rFonts w:ascii="Times" w:hAnsi="Times" w:cs="Times"/>
                <w:b w:val="0"/>
                <w:bCs w:val="0"/>
              </w:rPr>
              <w:t>HARQ-ACK multiplexing in CE mode B is not supported</w:t>
            </w:r>
          </w:p>
          <w:p w14:paraId="798AC1DA" w14:textId="77777777" w:rsidR="00D34DA6" w:rsidRPr="00E85128" w:rsidRDefault="00D34DA6" w:rsidP="00D34DA6">
            <w:pPr>
              <w:rPr>
                <w:rFonts w:cs="Times"/>
                <w:szCs w:val="20"/>
              </w:rPr>
            </w:pPr>
          </w:p>
          <w:p w14:paraId="5B3BCB18" w14:textId="28F65E6F"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r w:rsidR="009F150B" w:rsidRPr="00A75E36">
              <w:rPr>
                <w:b/>
                <w:szCs w:val="20"/>
              </w:rPr>
              <w:t xml:space="preserve"> </w:t>
            </w:r>
            <w:r w:rsidR="009F150B" w:rsidRPr="00A75E36">
              <w:rPr>
                <w:rFonts w:cs="Times"/>
                <w:bCs/>
                <w:color w:val="FF0000"/>
                <w:lang w:val="en-US"/>
              </w:rPr>
              <w:t>[</w:t>
            </w:r>
            <w:r w:rsidR="001152E8">
              <w:rPr>
                <w:rFonts w:cs="Times"/>
                <w:bCs/>
                <w:color w:val="FF0000"/>
                <w:lang w:val="en-US"/>
              </w:rPr>
              <w:t>No specification impact</w:t>
            </w:r>
            <w:r w:rsidR="009F150B" w:rsidRPr="00A75E36">
              <w:rPr>
                <w:rFonts w:cs="Times"/>
                <w:bCs/>
                <w:color w:val="FF0000"/>
                <w:lang w:val="en-US"/>
              </w:rPr>
              <w:t>]</w:t>
            </w:r>
          </w:p>
          <w:p w14:paraId="1FEB3E26" w14:textId="77777777" w:rsidR="00D34DA6" w:rsidRPr="00E85128" w:rsidRDefault="00D34DA6" w:rsidP="00D34DA6">
            <w:pPr>
              <w:tabs>
                <w:tab w:val="left" w:pos="0"/>
              </w:tabs>
              <w:rPr>
                <w:rFonts w:eastAsia="Times New Roman" w:cs="Times"/>
                <w:szCs w:val="20"/>
                <w:lang w:eastAsia="ja-JP"/>
              </w:rPr>
            </w:pPr>
            <w:r w:rsidRPr="00E85128">
              <w:rPr>
                <w:rFonts w:eastAsia="Times New Roman" w:cs="Times"/>
                <w:szCs w:val="20"/>
                <w:lang w:eastAsia="ja-JP"/>
              </w:rPr>
              <w:t>For the design of DCI for multiple DL/UL TB:</w:t>
            </w:r>
          </w:p>
          <w:p w14:paraId="1EBBF6E6" w14:textId="77777777" w:rsidR="00D34DA6" w:rsidRPr="00E85128" w:rsidRDefault="00D34DA6" w:rsidP="006E358B">
            <w:pPr>
              <w:numPr>
                <w:ilvl w:val="0"/>
                <w:numId w:val="52"/>
              </w:numPr>
              <w:ind w:left="1080"/>
              <w:rPr>
                <w:rFonts w:cs="Times"/>
                <w:szCs w:val="20"/>
              </w:rPr>
            </w:pPr>
            <w:r w:rsidRPr="00E85128">
              <w:rPr>
                <w:rFonts w:cs="Times"/>
                <w:szCs w:val="20"/>
              </w:rPr>
              <w:t>At least when a single TB is scheduled, aim for similar scheduling flexibility as that of legacy DCI</w:t>
            </w:r>
          </w:p>
          <w:p w14:paraId="2BFB86C9" w14:textId="77777777" w:rsidR="00D34DA6" w:rsidRPr="00E85128" w:rsidRDefault="00D34DA6" w:rsidP="006E358B">
            <w:pPr>
              <w:numPr>
                <w:ilvl w:val="1"/>
                <w:numId w:val="52"/>
              </w:numPr>
              <w:ind w:left="1800"/>
              <w:rPr>
                <w:rFonts w:cs="Times"/>
                <w:szCs w:val="20"/>
              </w:rPr>
            </w:pPr>
            <w:r w:rsidRPr="00E85128">
              <w:rPr>
                <w:rFonts w:cs="Times"/>
                <w:szCs w:val="20"/>
              </w:rPr>
              <w:t>Possible exceptions at least for some cases are the frequency hopping flag and RV index field</w:t>
            </w:r>
          </w:p>
          <w:p w14:paraId="6B6E8D75" w14:textId="77777777" w:rsidR="00D34DA6" w:rsidRPr="00E85128" w:rsidRDefault="00D34DA6" w:rsidP="00D34DA6">
            <w:pPr>
              <w:rPr>
                <w:rFonts w:cs="Times"/>
                <w:szCs w:val="20"/>
              </w:rPr>
            </w:pPr>
          </w:p>
          <w:p w14:paraId="0B35A370" w14:textId="25A34872" w:rsidR="00D34DA6" w:rsidRPr="00E85128" w:rsidRDefault="00D34DA6" w:rsidP="00D34DA6">
            <w:pPr>
              <w:rPr>
                <w:rFonts w:cs="Times"/>
                <w:b/>
                <w:bCs/>
                <w:highlight w:val="green"/>
              </w:rPr>
            </w:pPr>
            <w:r w:rsidRPr="00E85128">
              <w:rPr>
                <w:rFonts w:cs="Times"/>
                <w:b/>
                <w:bCs/>
                <w:highlight w:val="green"/>
              </w:rPr>
              <w:t>Agreement:</w:t>
            </w:r>
            <w:r w:rsidR="00BC1542" w:rsidRPr="00A75E36">
              <w:rPr>
                <w:b/>
                <w:szCs w:val="20"/>
              </w:rPr>
              <w:t xml:space="preserve"> </w:t>
            </w:r>
            <w:r w:rsidR="00BC1542" w:rsidRPr="00A75E36">
              <w:rPr>
                <w:rFonts w:cs="Times"/>
                <w:bCs/>
                <w:color w:val="FF0000"/>
                <w:lang w:val="en-US"/>
              </w:rPr>
              <w:t>[</w:t>
            </w:r>
            <w:r w:rsidR="00D54F13" w:rsidRPr="00D54F13">
              <w:rPr>
                <w:rFonts w:cs="Times"/>
                <w:bCs/>
                <w:color w:val="FF0000"/>
                <w:lang w:val="en-US"/>
              </w:rPr>
              <w:t>Refined by later agreement</w:t>
            </w:r>
            <w:r w:rsidR="00BC1542" w:rsidRPr="00A75E36">
              <w:rPr>
                <w:rFonts w:cs="Times"/>
                <w:bCs/>
                <w:color w:val="FF0000"/>
                <w:lang w:val="en-US"/>
              </w:rPr>
              <w:t>]</w:t>
            </w:r>
          </w:p>
          <w:p w14:paraId="23CBC2C0" w14:textId="77777777" w:rsidR="00D34DA6" w:rsidRPr="00E85128" w:rsidRDefault="00D34DA6" w:rsidP="0036067D">
            <w:pPr>
              <w:numPr>
                <w:ilvl w:val="0"/>
                <w:numId w:val="44"/>
              </w:numPr>
              <w:rPr>
                <w:rFonts w:cs="Times"/>
              </w:rPr>
            </w:pPr>
            <w:r w:rsidRPr="00E85128">
              <w:rPr>
                <w:rFonts w:cs="Times"/>
              </w:rPr>
              <w:lastRenderedPageBreak/>
              <w:t>For unicast, select option(s) from the following options</w:t>
            </w:r>
          </w:p>
          <w:p w14:paraId="0B9A2B59" w14:textId="77777777" w:rsidR="0036067D" w:rsidRDefault="00D34DA6" w:rsidP="0036067D">
            <w:pPr>
              <w:numPr>
                <w:ilvl w:val="1"/>
                <w:numId w:val="53"/>
              </w:numPr>
              <w:rPr>
                <w:rFonts w:cs="Times"/>
              </w:rPr>
            </w:pPr>
            <w:r w:rsidRPr="00E85128">
              <w:rPr>
                <w:rFonts w:cs="Times"/>
              </w:rPr>
              <w:t>Option 1: Scheduling of up to 8 TBs is supported with a single DCI design.</w:t>
            </w:r>
          </w:p>
          <w:p w14:paraId="6B96441B" w14:textId="4BFB87EB" w:rsidR="00D34DA6" w:rsidRPr="0036067D" w:rsidRDefault="00D34DA6" w:rsidP="0036067D">
            <w:pPr>
              <w:numPr>
                <w:ilvl w:val="2"/>
                <w:numId w:val="53"/>
              </w:numPr>
              <w:rPr>
                <w:rFonts w:cs="Times"/>
              </w:rPr>
            </w:pPr>
            <w:r w:rsidRPr="0036067D">
              <w:rPr>
                <w:rFonts w:cs="Times"/>
              </w:rPr>
              <w:t>Target for up to 6 bits overhead increase compared to legacy DCI</w:t>
            </w:r>
          </w:p>
          <w:p w14:paraId="7EBFB598" w14:textId="77777777" w:rsidR="00D34DA6" w:rsidRPr="00E85128" w:rsidRDefault="00D34DA6" w:rsidP="0036067D">
            <w:pPr>
              <w:numPr>
                <w:ilvl w:val="1"/>
                <w:numId w:val="53"/>
              </w:numPr>
              <w:rPr>
                <w:rFonts w:cs="Times"/>
              </w:rPr>
            </w:pPr>
            <w:r w:rsidRPr="00E85128">
              <w:rPr>
                <w:rFonts w:cs="Times"/>
              </w:rPr>
              <w:t xml:space="preserve">Option 2: For unicast, the maximum number of scheduled TBs with one single DCI for CE mode A for either UL or DL is RRC configured within the set {1, 2, [4], 8} in a UE specific manner. </w:t>
            </w:r>
          </w:p>
          <w:p w14:paraId="1BA676BE" w14:textId="77777777" w:rsidR="00D34DA6" w:rsidRPr="00E85128" w:rsidRDefault="00D34DA6" w:rsidP="0036067D">
            <w:pPr>
              <w:numPr>
                <w:ilvl w:val="2"/>
                <w:numId w:val="53"/>
              </w:numPr>
              <w:rPr>
                <w:rFonts w:cs="Times"/>
              </w:rPr>
            </w:pPr>
            <w:r w:rsidRPr="00E85128">
              <w:rPr>
                <w:rFonts w:cs="Times"/>
              </w:rPr>
              <w:t xml:space="preserve">The design methodology for the DCI for different maximum number of TBs is further studied </w:t>
            </w:r>
          </w:p>
          <w:p w14:paraId="5C260780" w14:textId="77777777" w:rsidR="00D34DA6" w:rsidRPr="00E85128" w:rsidRDefault="00D34DA6" w:rsidP="0036067D">
            <w:pPr>
              <w:numPr>
                <w:ilvl w:val="2"/>
                <w:numId w:val="53"/>
              </w:numPr>
              <w:rPr>
                <w:rFonts w:cs="Times"/>
              </w:rPr>
            </w:pPr>
            <w:r w:rsidRPr="00E85128">
              <w:rPr>
                <w:rFonts w:cs="Times"/>
              </w:rPr>
              <w:t>For the 2 TB case, target for up to 3 bits overhead increase compared to legacy DCI</w:t>
            </w:r>
          </w:p>
          <w:p w14:paraId="39FAA758" w14:textId="77777777" w:rsidR="00D34DA6" w:rsidRPr="00E85128" w:rsidRDefault="00D34DA6" w:rsidP="0036067D">
            <w:pPr>
              <w:numPr>
                <w:ilvl w:val="2"/>
                <w:numId w:val="53"/>
              </w:numPr>
              <w:rPr>
                <w:rFonts w:cs="Times"/>
              </w:rPr>
            </w:pPr>
            <w:r w:rsidRPr="00E85128">
              <w:rPr>
                <w:rFonts w:cs="Times"/>
              </w:rPr>
              <w:t>Note: Option 2 will require modification on existing agreement</w:t>
            </w:r>
          </w:p>
          <w:p w14:paraId="5FF2BFBF" w14:textId="77777777" w:rsidR="00D34DA6" w:rsidRPr="00E85128" w:rsidRDefault="00D34DA6" w:rsidP="0036067D">
            <w:pPr>
              <w:numPr>
                <w:ilvl w:val="0"/>
                <w:numId w:val="44"/>
              </w:numPr>
              <w:rPr>
                <w:rFonts w:cs="Times"/>
              </w:rPr>
            </w:pPr>
            <w:r w:rsidRPr="00E85128">
              <w:rPr>
                <w:rFonts w:cs="Times"/>
              </w:rPr>
              <w:t>The following working assumption is confirmed.</w:t>
            </w:r>
          </w:p>
          <w:p w14:paraId="7EB2E7FC" w14:textId="77777777" w:rsidR="00D34DA6" w:rsidRPr="00E85128" w:rsidRDefault="00D34DA6" w:rsidP="006E358B">
            <w:pPr>
              <w:numPr>
                <w:ilvl w:val="1"/>
                <w:numId w:val="44"/>
              </w:numPr>
              <w:ind w:left="1800"/>
              <w:rPr>
                <w:rFonts w:cs="Times"/>
                <w:lang w:val="en-US"/>
              </w:rPr>
            </w:pPr>
            <w:r w:rsidRPr="00E85128">
              <w:rPr>
                <w:rFonts w:cs="Times"/>
                <w:lang w:val="en-US"/>
              </w:rPr>
              <w:t>For unicast, scheduling of initial and retransmission TB(s) within one DCI is supported</w:t>
            </w:r>
          </w:p>
          <w:p w14:paraId="307ABA70" w14:textId="77777777" w:rsidR="00D34DA6" w:rsidRPr="00E85128" w:rsidRDefault="00D34DA6" w:rsidP="006E358B">
            <w:pPr>
              <w:numPr>
                <w:ilvl w:val="2"/>
                <w:numId w:val="44"/>
              </w:numPr>
              <w:rPr>
                <w:rFonts w:cs="Times"/>
                <w:lang w:val="en-US"/>
              </w:rPr>
            </w:pPr>
            <w:r w:rsidRPr="00E85128">
              <w:rPr>
                <w:rFonts w:cs="Times"/>
                <w:lang w:val="en-US"/>
              </w:rPr>
              <w:t>For unicast, the new data indication is individually provided for each allocated HARQ process.</w:t>
            </w:r>
          </w:p>
          <w:p w14:paraId="6F4F3952" w14:textId="77777777" w:rsidR="00D34DA6" w:rsidRPr="00E85128" w:rsidRDefault="00D34DA6" w:rsidP="00D34DA6">
            <w:pPr>
              <w:rPr>
                <w:rFonts w:cs="Times"/>
                <w:sz w:val="18"/>
                <w:szCs w:val="18"/>
              </w:rPr>
            </w:pPr>
          </w:p>
          <w:p w14:paraId="4D56E870" w14:textId="19F6D178"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r w:rsidR="00BC1542" w:rsidRPr="00FC4392">
              <w:rPr>
                <w:szCs w:val="20"/>
              </w:rPr>
              <w:t xml:space="preserve"> </w:t>
            </w:r>
            <w:r w:rsidR="00BC1542" w:rsidRPr="00FC4392">
              <w:rPr>
                <w:rFonts w:cs="Times"/>
                <w:bCs/>
                <w:color w:val="FF0000"/>
                <w:lang w:val="en-US"/>
              </w:rPr>
              <w:t>[36.213]</w:t>
            </w:r>
          </w:p>
          <w:p w14:paraId="1A1FEF06" w14:textId="77777777" w:rsidR="00D34DA6" w:rsidRPr="00E85128" w:rsidRDefault="00D34DA6" w:rsidP="00D34DA6">
            <w:pPr>
              <w:ind w:left="0" w:firstLine="0"/>
              <w:rPr>
                <w:rFonts w:cs="Times"/>
                <w:szCs w:val="20"/>
              </w:rPr>
            </w:pPr>
            <w:r w:rsidRPr="00E85128">
              <w:rPr>
                <w:rFonts w:cs="Times"/>
                <w:szCs w:val="20"/>
              </w:rPr>
              <w:t>The following working assumption is confirmed:</w:t>
            </w:r>
            <w:r w:rsidRPr="00E85128">
              <w:rPr>
                <w:rFonts w:cs="Times"/>
                <w:szCs w:val="20"/>
              </w:rPr>
              <w:br/>
              <w:t>For unicast, scheduling gaps for multiple transport blocks is supported and a scheduling gap can be configured by [RRC and/or DCI].</w:t>
            </w:r>
          </w:p>
          <w:p w14:paraId="562186F4" w14:textId="77777777" w:rsidR="00D34DA6" w:rsidRPr="00E85128" w:rsidRDefault="00D34DA6" w:rsidP="006E358B">
            <w:pPr>
              <w:numPr>
                <w:ilvl w:val="0"/>
                <w:numId w:val="44"/>
              </w:numPr>
              <w:rPr>
                <w:rFonts w:cs="Times"/>
                <w:lang w:val="en-US"/>
              </w:rPr>
            </w:pPr>
            <w:r w:rsidRPr="00E85128">
              <w:rPr>
                <w:rFonts w:cs="Times"/>
                <w:lang w:val="en-US"/>
              </w:rPr>
              <w:t>The support of scheduling gaps is UE optional feature regardless of the support of multiple TBs.</w:t>
            </w:r>
          </w:p>
          <w:p w14:paraId="5F432D4F" w14:textId="77777777" w:rsidR="00D34DA6" w:rsidRPr="00E85128" w:rsidRDefault="00D34DA6" w:rsidP="006E358B">
            <w:pPr>
              <w:numPr>
                <w:ilvl w:val="0"/>
                <w:numId w:val="44"/>
              </w:numPr>
              <w:rPr>
                <w:rFonts w:cs="Times"/>
                <w:lang w:val="en-US"/>
              </w:rPr>
            </w:pPr>
            <w:r w:rsidRPr="00E85128">
              <w:rPr>
                <w:rFonts w:cs="Times"/>
                <w:lang w:val="en-US"/>
              </w:rPr>
              <w:t>FFS: Details on the scheduling gap such as duration, applicability, etc.</w:t>
            </w:r>
          </w:p>
          <w:p w14:paraId="2F2E1467" w14:textId="77777777" w:rsidR="00D34DA6" w:rsidRPr="00E85128" w:rsidRDefault="00D34DA6" w:rsidP="00D34DA6">
            <w:pPr>
              <w:rPr>
                <w:rFonts w:cs="Times"/>
                <w:szCs w:val="20"/>
              </w:rPr>
            </w:pPr>
          </w:p>
          <w:p w14:paraId="15D1920E" w14:textId="77777777" w:rsidR="00D34DA6" w:rsidRPr="00E85128" w:rsidRDefault="00D34DA6" w:rsidP="00D34DA6">
            <w:pPr>
              <w:rPr>
                <w:rFonts w:cs="Times"/>
                <w:b/>
                <w:bCs/>
                <w:szCs w:val="20"/>
              </w:rPr>
            </w:pPr>
            <w:r w:rsidRPr="00E85128">
              <w:rPr>
                <w:rFonts w:cs="Times"/>
                <w:b/>
                <w:bCs/>
                <w:szCs w:val="20"/>
              </w:rPr>
              <w:t>For further discussion in RAN1#98bis</w:t>
            </w:r>
          </w:p>
          <w:p w14:paraId="23DCE660" w14:textId="77777777" w:rsidR="00D34DA6" w:rsidRPr="00E85128" w:rsidRDefault="00D34DA6" w:rsidP="006E358B">
            <w:pPr>
              <w:numPr>
                <w:ilvl w:val="0"/>
                <w:numId w:val="53"/>
              </w:numPr>
              <w:rPr>
                <w:rFonts w:cs="Times"/>
                <w:szCs w:val="20"/>
              </w:rPr>
            </w:pPr>
            <w:r w:rsidRPr="00E85128">
              <w:rPr>
                <w:rFonts w:cs="Times"/>
                <w:lang w:val="en-US" w:eastAsia="ja-JP"/>
              </w:rPr>
              <w:t>For unicast, discuss whether the use of scheduling gaps can be used to allow early termination of an ongoing (multi-TB) uplink transmission.</w:t>
            </w:r>
          </w:p>
          <w:p w14:paraId="6C7EA8B2" w14:textId="77777777" w:rsidR="00D34DA6" w:rsidRPr="00E85128" w:rsidRDefault="00D34DA6" w:rsidP="006E358B">
            <w:pPr>
              <w:numPr>
                <w:ilvl w:val="0"/>
                <w:numId w:val="53"/>
              </w:numPr>
              <w:rPr>
                <w:rFonts w:cs="Times"/>
                <w:lang w:val="en-US" w:eastAsia="ja-JP"/>
              </w:rPr>
            </w:pPr>
            <w:r w:rsidRPr="00E85128">
              <w:rPr>
                <w:rFonts w:cs="Times"/>
                <w:lang w:val="en-US" w:eastAsia="ja-JP"/>
              </w:rPr>
              <w:t>For unicast, discuss whether the start of the HARQ feedback on the uplink should be the same or can be different in the FD-FDD and HD-FDD cases. (Note that the answer may be different in the HARQ-ACK bundling and non-bundling cases.</w:t>
            </w:r>
          </w:p>
          <w:p w14:paraId="3CC642A4" w14:textId="6D989C54" w:rsidR="00A42B29" w:rsidRPr="00D34DA6" w:rsidRDefault="00D34DA6" w:rsidP="006E358B">
            <w:pPr>
              <w:numPr>
                <w:ilvl w:val="1"/>
                <w:numId w:val="53"/>
              </w:numPr>
              <w:rPr>
                <w:rFonts w:cs="Times"/>
                <w:lang w:val="en-US" w:eastAsia="ja-JP"/>
              </w:rPr>
            </w:pPr>
            <w:r w:rsidRPr="00E85128">
              <w:rPr>
                <w:rFonts w:cs="Times"/>
                <w:lang w:val="en-US" w:eastAsia="ja-JP"/>
              </w:rPr>
              <w:t>Prioritize HD-FDD case</w:t>
            </w:r>
          </w:p>
        </w:tc>
      </w:tr>
    </w:tbl>
    <w:p w14:paraId="10B3CA21" w14:textId="77777777" w:rsidR="008B3FD8" w:rsidRDefault="008B3FD8" w:rsidP="008B3FD8">
      <w:pPr>
        <w:rPr>
          <w:lang w:eastAsia="x-none"/>
        </w:rPr>
      </w:pPr>
    </w:p>
    <w:p w14:paraId="5C5E1FD0" w14:textId="77777777" w:rsidR="008B3FD8" w:rsidRDefault="008B3FD8" w:rsidP="008B3FD8">
      <w:pPr>
        <w:rPr>
          <w:lang w:eastAsia="x-none"/>
        </w:rPr>
      </w:pPr>
      <w:r>
        <w:rPr>
          <w:lang w:eastAsia="x-none"/>
        </w:rPr>
        <w:t>RAN1#98bis:</w:t>
      </w:r>
    </w:p>
    <w:p w14:paraId="21F767E0"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19932C5" w14:textId="77777777" w:rsidTr="006A42A2">
        <w:tc>
          <w:tcPr>
            <w:tcW w:w="8342" w:type="dxa"/>
          </w:tcPr>
          <w:p w14:paraId="09BFF5A9" w14:textId="1CCA6865" w:rsidR="00495C2D" w:rsidRPr="00495C2D" w:rsidRDefault="00682A1D" w:rsidP="00495C2D">
            <w:pPr>
              <w:ind w:left="0" w:firstLine="0"/>
              <w:rPr>
                <w:lang w:eastAsia="x-none"/>
              </w:rPr>
            </w:pPr>
            <w:hyperlink r:id="rId78" w:history="1">
              <w:r w:rsidR="00495C2D" w:rsidRPr="0036132F">
                <w:rPr>
                  <w:rStyle w:val="Hyperlink"/>
                  <w:b/>
                  <w:bCs/>
                </w:rPr>
                <w:t>R1-1910871</w:t>
              </w:r>
            </w:hyperlink>
            <w:r w:rsidR="00495C2D" w:rsidRPr="00495C2D">
              <w:rPr>
                <w:lang w:eastAsia="x-none"/>
              </w:rPr>
              <w:tab/>
              <w:t>Feature lead summary for Scheduling of multiple DL/UL transport blocks for LTE-MTC</w:t>
            </w:r>
            <w:r w:rsidR="00495C2D" w:rsidRPr="00495C2D">
              <w:rPr>
                <w:lang w:eastAsia="x-none"/>
              </w:rPr>
              <w:tab/>
              <w:t>Ericsson</w:t>
            </w:r>
          </w:p>
          <w:p w14:paraId="1CC3FED3" w14:textId="0CDCE145" w:rsidR="002B2692" w:rsidRPr="00495C2D" w:rsidRDefault="00682A1D" w:rsidP="002B2692">
            <w:pPr>
              <w:ind w:left="0" w:firstLine="0"/>
              <w:rPr>
                <w:lang w:eastAsia="x-none"/>
              </w:rPr>
            </w:pPr>
            <w:hyperlink r:id="rId79" w:history="1">
              <w:r w:rsidR="00495C2D" w:rsidRPr="009327D5">
                <w:rPr>
                  <w:rStyle w:val="Hyperlink"/>
                  <w:rFonts w:eastAsia="Yu Mincho" w:hint="eastAsia"/>
                  <w:b/>
                  <w:lang w:eastAsia="ja-JP"/>
                </w:rPr>
                <w:t>R</w:t>
              </w:r>
              <w:r w:rsidR="00495C2D" w:rsidRPr="009327D5">
                <w:rPr>
                  <w:rStyle w:val="Hyperlink"/>
                  <w:rFonts w:eastAsia="Yu Mincho"/>
                  <w:b/>
                  <w:lang w:eastAsia="ja-JP"/>
                </w:rPr>
                <w:t>1-1911381</w:t>
              </w:r>
            </w:hyperlink>
            <w:r w:rsidR="002B2692" w:rsidRPr="00495C2D">
              <w:rPr>
                <w:lang w:eastAsia="x-none"/>
              </w:rPr>
              <w:t xml:space="preserve"> </w:t>
            </w:r>
            <w:r w:rsidR="002B2692" w:rsidRPr="00495C2D">
              <w:rPr>
                <w:lang w:eastAsia="x-none"/>
              </w:rPr>
              <w:tab/>
              <w:t>Feature lead summary</w:t>
            </w:r>
            <w:r w:rsidR="002B2692">
              <w:rPr>
                <w:lang w:eastAsia="x-none"/>
              </w:rPr>
              <w:t xml:space="preserve"> #2</w:t>
            </w:r>
            <w:r w:rsidR="002B2692" w:rsidRPr="00495C2D">
              <w:rPr>
                <w:lang w:eastAsia="x-none"/>
              </w:rPr>
              <w:t xml:space="preserve"> for Scheduling of multiple DL/UL transport blocks for LTE-MTC</w:t>
            </w:r>
            <w:r w:rsidR="002B2692" w:rsidRPr="00495C2D">
              <w:rPr>
                <w:lang w:eastAsia="x-none"/>
              </w:rPr>
              <w:tab/>
              <w:t>Ericsson</w:t>
            </w:r>
          </w:p>
          <w:p w14:paraId="600AF53E" w14:textId="77777777" w:rsidR="00495C2D" w:rsidRPr="00495C2D" w:rsidRDefault="00495C2D" w:rsidP="00495C2D">
            <w:pPr>
              <w:ind w:left="0" w:firstLine="0"/>
              <w:rPr>
                <w:lang w:eastAsia="x-none"/>
              </w:rPr>
            </w:pPr>
          </w:p>
          <w:p w14:paraId="456CA90F" w14:textId="6DDB8C0B" w:rsidR="007E6D8E" w:rsidRPr="007E6D8E" w:rsidRDefault="007E6D8E" w:rsidP="007E6D8E">
            <w:pPr>
              <w:ind w:left="0" w:firstLine="0"/>
              <w:rPr>
                <w:b/>
                <w:bCs/>
                <w:lang w:eastAsia="x-none"/>
              </w:rPr>
            </w:pPr>
            <w:r w:rsidRPr="007E6D8E">
              <w:rPr>
                <w:b/>
                <w:bCs/>
                <w:highlight w:val="green"/>
                <w:lang w:eastAsia="x-none"/>
              </w:rPr>
              <w:t>Agreement</w:t>
            </w:r>
            <w:r w:rsidR="00BC1542" w:rsidRPr="00FC4392">
              <w:rPr>
                <w:szCs w:val="20"/>
              </w:rPr>
              <w:t xml:space="preserve"> </w:t>
            </w:r>
            <w:r w:rsidR="00BC1542" w:rsidRPr="00FC4392">
              <w:rPr>
                <w:rFonts w:cs="Times"/>
                <w:bCs/>
                <w:color w:val="FF0000"/>
                <w:lang w:val="en-US"/>
              </w:rPr>
              <w:t>[36.331]</w:t>
            </w:r>
          </w:p>
          <w:p w14:paraId="749E8614" w14:textId="77777777" w:rsidR="007E6D8E" w:rsidRPr="007E6D8E" w:rsidRDefault="007E6D8E" w:rsidP="007E6D8E">
            <w:pPr>
              <w:ind w:left="0" w:firstLine="0"/>
              <w:rPr>
                <w:lang w:eastAsia="x-none"/>
              </w:rPr>
            </w:pPr>
            <w:r w:rsidRPr="007E6D8E">
              <w:rPr>
                <w:rFonts w:cs="Arial"/>
                <w:szCs w:val="20"/>
                <w:lang w:val="en-US"/>
              </w:rPr>
              <w:t>The unicast multi-TB feature is enabled separately for DL and UL</w:t>
            </w:r>
          </w:p>
          <w:p w14:paraId="008AA11C" w14:textId="77777777" w:rsidR="007E6D8E" w:rsidRPr="007E6D8E" w:rsidRDefault="007E6D8E" w:rsidP="007E6D8E">
            <w:pPr>
              <w:ind w:left="0" w:firstLine="0"/>
              <w:rPr>
                <w:lang w:eastAsia="x-none"/>
              </w:rPr>
            </w:pPr>
          </w:p>
          <w:p w14:paraId="61535BC1" w14:textId="2BFC1E1C" w:rsidR="007E6D8E" w:rsidRPr="00323116" w:rsidRDefault="007E6D8E" w:rsidP="00323116">
            <w:pPr>
              <w:rPr>
                <w:b/>
                <w:szCs w:val="20"/>
                <w:highlight w:val="green"/>
              </w:rPr>
            </w:pPr>
            <w:r w:rsidRPr="007E6D8E">
              <w:rPr>
                <w:rFonts w:ascii="Times New Roman" w:eastAsia="Times New Roman" w:hAnsi="Times New Roman" w:cs="Arial"/>
                <w:b/>
                <w:bCs/>
                <w:szCs w:val="20"/>
                <w:highlight w:val="green"/>
                <w:lang w:val="en-US" w:eastAsia="zh-CN"/>
              </w:rPr>
              <w:t>Agreement</w:t>
            </w:r>
            <w:r w:rsidR="00F439A4" w:rsidRPr="00FC4392">
              <w:rPr>
                <w:szCs w:val="20"/>
              </w:rPr>
              <w:t xml:space="preserve"> </w:t>
            </w:r>
            <w:r w:rsidR="00F439A4" w:rsidRPr="00FC4392">
              <w:rPr>
                <w:rFonts w:cs="Times"/>
                <w:bCs/>
                <w:color w:val="FF0000"/>
                <w:lang w:val="en-US"/>
              </w:rPr>
              <w:t>[36.213]</w:t>
            </w:r>
          </w:p>
          <w:p w14:paraId="55F3D7E0"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scheduling gaps can be configured separately for DL and UL by RRC</w:t>
            </w:r>
          </w:p>
          <w:p w14:paraId="06AD8CBD" w14:textId="77777777" w:rsidR="007E6D8E" w:rsidRPr="007E6D8E" w:rsidRDefault="007E6D8E" w:rsidP="007E6D8E">
            <w:pPr>
              <w:numPr>
                <w:ilvl w:val="0"/>
                <w:numId w:val="61"/>
              </w:numPr>
              <w:jc w:val="both"/>
              <w:rPr>
                <w:lang w:eastAsia="zh-CN"/>
              </w:rPr>
            </w:pPr>
            <w:r w:rsidRPr="007E6D8E">
              <w:rPr>
                <w:rFonts w:cs="Arial"/>
                <w:szCs w:val="20"/>
                <w:lang w:val="en-US" w:eastAsia="x-none"/>
              </w:rPr>
              <w:t>Dynamic</w:t>
            </w:r>
            <w:r w:rsidRPr="007E6D8E">
              <w:rPr>
                <w:lang w:eastAsia="zh-CN"/>
              </w:rPr>
              <w:t xml:space="preserve"> activation/deactivation of scheduling gaps via DCI is FFS.</w:t>
            </w:r>
          </w:p>
          <w:p w14:paraId="4AFCD267"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p>
          <w:p w14:paraId="6020858B" w14:textId="1616E8C9" w:rsidR="007E6D8E" w:rsidRPr="007E6D8E" w:rsidRDefault="007E6D8E" w:rsidP="007E6D8E">
            <w:pPr>
              <w:tabs>
                <w:tab w:val="left" w:pos="0"/>
              </w:tabs>
              <w:ind w:left="0" w:firstLine="0"/>
              <w:jc w:val="both"/>
              <w:rPr>
                <w:rFonts w:ascii="Times New Roman" w:eastAsia="Times New Roman" w:hAnsi="Times New Roman" w:cs="Arial"/>
                <w:b/>
                <w:bCs/>
                <w:szCs w:val="20"/>
                <w:lang w:val="en-US" w:eastAsia="zh-CN"/>
              </w:rPr>
            </w:pPr>
            <w:r w:rsidRPr="007E6D8E">
              <w:rPr>
                <w:rFonts w:ascii="Times New Roman" w:eastAsia="Times New Roman" w:hAnsi="Times New Roman" w:cs="Arial"/>
                <w:b/>
                <w:bCs/>
                <w:szCs w:val="20"/>
                <w:highlight w:val="green"/>
                <w:lang w:val="en-US" w:eastAsia="zh-CN"/>
              </w:rPr>
              <w:t>Agreement</w:t>
            </w:r>
            <w:r w:rsidR="009D25E8" w:rsidRPr="00A75E36">
              <w:rPr>
                <w:szCs w:val="20"/>
              </w:rPr>
              <w:t xml:space="preserve"> </w:t>
            </w:r>
            <w:r w:rsidR="009D25E8" w:rsidRPr="00A75E36">
              <w:rPr>
                <w:rFonts w:cs="Times"/>
                <w:bCs/>
                <w:color w:val="FF0000"/>
                <w:lang w:val="en-US"/>
              </w:rPr>
              <w:t>[</w:t>
            </w:r>
            <w:r w:rsidR="009D25E8">
              <w:rPr>
                <w:rFonts w:cs="Times"/>
                <w:bCs/>
                <w:color w:val="FF0000"/>
                <w:lang w:val="en-US"/>
              </w:rPr>
              <w:t>36.212</w:t>
            </w:r>
            <w:r w:rsidR="008B0BBE">
              <w:rPr>
                <w:rFonts w:cs="Times"/>
                <w:bCs/>
                <w:color w:val="FF0000"/>
                <w:lang w:val="en-US"/>
              </w:rPr>
              <w:t xml:space="preserve">, </w:t>
            </w:r>
            <w:r w:rsidR="009D25E8" w:rsidRPr="00A75E36">
              <w:rPr>
                <w:rFonts w:cs="Times"/>
                <w:bCs/>
                <w:color w:val="FF0000"/>
                <w:lang w:val="en-US"/>
              </w:rPr>
              <w:t>36.213]</w:t>
            </w:r>
          </w:p>
          <w:p w14:paraId="5AB01450"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UEs that support multi-TB scheduling with HARQ-ACK bundling, the bundling is enabled/disabled/configured by RRC and the actual bundle size is indicated by DCI</w:t>
            </w:r>
          </w:p>
          <w:p w14:paraId="300833B4" w14:textId="77777777" w:rsidR="007E6D8E" w:rsidRPr="007E6D8E" w:rsidRDefault="007E6D8E" w:rsidP="007E6D8E">
            <w:pPr>
              <w:ind w:left="0" w:firstLine="0"/>
              <w:rPr>
                <w:lang w:val="en-US" w:eastAsia="x-none"/>
              </w:rPr>
            </w:pPr>
          </w:p>
          <w:p w14:paraId="45B456C8" w14:textId="55F2D411" w:rsidR="007E6D8E" w:rsidRPr="007E6D8E" w:rsidRDefault="007E6D8E" w:rsidP="007E6D8E">
            <w:pPr>
              <w:ind w:left="0" w:firstLine="0"/>
              <w:rPr>
                <w:b/>
                <w:bCs/>
                <w:lang w:val="en-US" w:eastAsia="x-none"/>
              </w:rPr>
            </w:pPr>
            <w:r w:rsidRPr="007E6D8E">
              <w:rPr>
                <w:b/>
                <w:bCs/>
                <w:highlight w:val="green"/>
                <w:lang w:val="en-US" w:eastAsia="x-none"/>
              </w:rPr>
              <w:t>Agreement</w:t>
            </w:r>
            <w:r w:rsidR="0072786B" w:rsidRPr="00A75E36">
              <w:rPr>
                <w:szCs w:val="20"/>
              </w:rPr>
              <w:t xml:space="preserve"> </w:t>
            </w:r>
            <w:r w:rsidR="0072786B" w:rsidRPr="00A75E36">
              <w:rPr>
                <w:rFonts w:cs="Times"/>
                <w:bCs/>
                <w:color w:val="FF0000"/>
                <w:lang w:val="en-US"/>
              </w:rPr>
              <w:t>[36.21</w:t>
            </w:r>
            <w:r w:rsidR="0072786B">
              <w:rPr>
                <w:rFonts w:cs="Times"/>
                <w:bCs/>
                <w:color w:val="FF0000"/>
                <w:lang w:val="en-US"/>
              </w:rPr>
              <w:t>2</w:t>
            </w:r>
            <w:r w:rsidR="003577FC">
              <w:rPr>
                <w:rFonts w:cs="Times"/>
                <w:bCs/>
                <w:color w:val="FF0000"/>
                <w:lang w:val="en-US"/>
              </w:rPr>
              <w:t>,</w:t>
            </w:r>
            <w:r w:rsidR="0072786B" w:rsidRPr="00A75E36">
              <w:rPr>
                <w:rFonts w:cs="Times"/>
                <w:bCs/>
                <w:color w:val="FF0000"/>
                <w:lang w:val="en-US"/>
              </w:rPr>
              <w:t xml:space="preserve"> 36.213]</w:t>
            </w:r>
          </w:p>
          <w:p w14:paraId="3272210E" w14:textId="77777777" w:rsidR="007E6D8E" w:rsidRPr="007E6D8E" w:rsidRDefault="007E6D8E" w:rsidP="00254EEA">
            <w:pPr>
              <w:pStyle w:val="ListParagraph"/>
              <w:numPr>
                <w:ilvl w:val="0"/>
                <w:numId w:val="75"/>
              </w:numPr>
              <w:ind w:leftChars="0"/>
              <w:rPr>
                <w:lang w:eastAsia="zh-CN"/>
              </w:rPr>
            </w:pPr>
            <w:r w:rsidRPr="007E6D8E">
              <w:rPr>
                <w:lang w:eastAsia="zh-CN"/>
              </w:rPr>
              <w:t>For UEs that support multi-TB scheduling with HARQ-ACK bundling, the maximum bundle size is 4.</w:t>
            </w:r>
          </w:p>
          <w:p w14:paraId="241BAD6D" w14:textId="12E44D25" w:rsidR="007E6D8E" w:rsidRDefault="007E6D8E" w:rsidP="00254EEA">
            <w:pPr>
              <w:pStyle w:val="ListParagraph"/>
              <w:numPr>
                <w:ilvl w:val="0"/>
                <w:numId w:val="75"/>
              </w:numPr>
              <w:ind w:leftChars="0"/>
              <w:rPr>
                <w:lang w:eastAsia="zh-CN"/>
              </w:rPr>
            </w:pPr>
            <w:r w:rsidRPr="007E6D8E">
              <w:rPr>
                <w:lang w:eastAsia="zh-CN"/>
              </w:rPr>
              <w:t>Strive to reuse Rel-14 HARQ-ACK bundling feature as baseline at least for the non-interleaving case</w:t>
            </w:r>
          </w:p>
          <w:p w14:paraId="5B704208" w14:textId="77777777" w:rsidR="007E6D8E" w:rsidRPr="007E6D8E" w:rsidRDefault="007E6D8E" w:rsidP="007E6D8E">
            <w:pPr>
              <w:rPr>
                <w:lang w:eastAsia="zh-CN"/>
              </w:rPr>
            </w:pPr>
          </w:p>
          <w:p w14:paraId="54D902E4" w14:textId="2994251C" w:rsidR="007E6D8E" w:rsidRPr="007E6D8E" w:rsidRDefault="007E6D8E" w:rsidP="007E6D8E">
            <w:pPr>
              <w:ind w:left="0" w:firstLine="0"/>
              <w:rPr>
                <w:b/>
                <w:bCs/>
                <w:lang w:val="en-US" w:eastAsia="x-none"/>
              </w:rPr>
            </w:pPr>
            <w:r w:rsidRPr="007E6D8E">
              <w:rPr>
                <w:b/>
                <w:bCs/>
                <w:highlight w:val="green"/>
                <w:lang w:val="en-US" w:eastAsia="x-none"/>
              </w:rPr>
              <w:t>Agreement</w:t>
            </w:r>
            <w:r w:rsidR="00F45714" w:rsidRPr="00A75E36">
              <w:rPr>
                <w:szCs w:val="20"/>
              </w:rPr>
              <w:t xml:space="preserve"> </w:t>
            </w:r>
            <w:r w:rsidR="00F45714" w:rsidRPr="00A75E36">
              <w:rPr>
                <w:rFonts w:cs="Times"/>
                <w:bCs/>
                <w:color w:val="FF0000"/>
                <w:lang w:val="en-US"/>
              </w:rPr>
              <w:t>[36.21</w:t>
            </w:r>
            <w:r w:rsidR="00F45714">
              <w:rPr>
                <w:rFonts w:cs="Times"/>
                <w:bCs/>
                <w:color w:val="FF0000"/>
                <w:lang w:val="en-US"/>
              </w:rPr>
              <w:t>2</w:t>
            </w:r>
            <w:r w:rsidR="006F3730">
              <w:rPr>
                <w:rFonts w:cs="Times"/>
                <w:bCs/>
                <w:color w:val="FF0000"/>
                <w:lang w:val="en-US"/>
              </w:rPr>
              <w:t>,</w:t>
            </w:r>
            <w:r w:rsidR="00F45714" w:rsidRPr="00A75E36">
              <w:rPr>
                <w:rFonts w:cs="Times"/>
                <w:bCs/>
                <w:color w:val="FF0000"/>
                <w:lang w:val="en-US"/>
              </w:rPr>
              <w:t xml:space="preserve"> 36.213]</w:t>
            </w:r>
          </w:p>
          <w:p w14:paraId="2450CBEE" w14:textId="77777777" w:rsidR="007E6D8E" w:rsidRPr="007E6D8E" w:rsidRDefault="007E6D8E" w:rsidP="00254EEA">
            <w:pPr>
              <w:pStyle w:val="ListParagraph"/>
              <w:numPr>
                <w:ilvl w:val="0"/>
                <w:numId w:val="75"/>
              </w:numPr>
              <w:ind w:leftChars="0"/>
              <w:rPr>
                <w:lang w:eastAsia="zh-CN"/>
              </w:rPr>
            </w:pPr>
            <w:r w:rsidRPr="007E6D8E">
              <w:rPr>
                <w:lang w:eastAsia="zh-CN"/>
              </w:rPr>
              <w:t xml:space="preserve">For unicast in CE mode A, at least for 1-2 TBs, scheduling with a single DCI is supported </w:t>
            </w:r>
            <w:r w:rsidRPr="007E6D8E">
              <w:rPr>
                <w:rFonts w:eastAsia="Yu Mincho"/>
                <w:lang w:val="en-US" w:eastAsia="ja-JP"/>
              </w:rPr>
              <w:t>without</w:t>
            </w:r>
            <w:r w:rsidRPr="007E6D8E">
              <w:rPr>
                <w:lang w:eastAsia="zh-CN"/>
              </w:rPr>
              <w:t xml:space="preserve"> new restrictions on MCS.</w:t>
            </w:r>
          </w:p>
          <w:p w14:paraId="4AAC40E7" w14:textId="77777777" w:rsidR="007E6D8E" w:rsidRPr="007E6D8E" w:rsidRDefault="007E6D8E" w:rsidP="007E6D8E">
            <w:pPr>
              <w:numPr>
                <w:ilvl w:val="1"/>
                <w:numId w:val="60"/>
              </w:numPr>
              <w:rPr>
                <w:lang w:eastAsia="zh-CN"/>
              </w:rPr>
            </w:pPr>
            <w:r w:rsidRPr="007E6D8E">
              <w:rPr>
                <w:rFonts w:eastAsia="Yu Mincho" w:hint="eastAsia"/>
                <w:lang w:eastAsia="ja-JP"/>
              </w:rPr>
              <w:lastRenderedPageBreak/>
              <w:t>F</w:t>
            </w:r>
            <w:r w:rsidRPr="007E6D8E">
              <w:rPr>
                <w:rFonts w:eastAsia="Yu Mincho"/>
                <w:lang w:eastAsia="ja-JP"/>
              </w:rPr>
              <w:t>FS for &gt; 2TBs</w:t>
            </w:r>
          </w:p>
          <w:p w14:paraId="4D42B6C8" w14:textId="77777777" w:rsidR="007E6D8E" w:rsidRPr="007E6D8E" w:rsidRDefault="007E6D8E" w:rsidP="00254EEA">
            <w:pPr>
              <w:pStyle w:val="ListParagraph"/>
              <w:numPr>
                <w:ilvl w:val="0"/>
                <w:numId w:val="75"/>
              </w:numPr>
              <w:ind w:leftChars="0"/>
              <w:rPr>
                <w:lang w:eastAsia="zh-CN"/>
              </w:rPr>
            </w:pPr>
            <w:r w:rsidRPr="007E6D8E">
              <w:rPr>
                <w:lang w:eastAsia="zh-CN"/>
              </w:rPr>
              <w:t>For unicast in CE mode A, at least for 1-2 TBs, scheduling with a single DCI is supported without new restrictions on RA.</w:t>
            </w:r>
          </w:p>
          <w:p w14:paraId="136B00D5" w14:textId="77777777" w:rsidR="007E6D8E" w:rsidRPr="007E6D8E" w:rsidRDefault="007E6D8E" w:rsidP="007E6D8E">
            <w:pPr>
              <w:numPr>
                <w:ilvl w:val="1"/>
                <w:numId w:val="60"/>
              </w:numPr>
              <w:rPr>
                <w:lang w:eastAsia="zh-CN"/>
              </w:rPr>
            </w:pPr>
            <w:r w:rsidRPr="007E6D8E">
              <w:rPr>
                <w:rFonts w:eastAsia="Yu Mincho" w:hint="eastAsia"/>
                <w:lang w:eastAsia="ja-JP"/>
              </w:rPr>
              <w:t>F</w:t>
            </w:r>
            <w:r w:rsidRPr="007E6D8E">
              <w:rPr>
                <w:rFonts w:eastAsia="Yu Mincho"/>
                <w:lang w:eastAsia="ja-JP"/>
              </w:rPr>
              <w:t>FS for &gt; 2TBs</w:t>
            </w:r>
          </w:p>
          <w:p w14:paraId="0B0BAD9E" w14:textId="5B27B6C2" w:rsidR="007E6D8E" w:rsidRPr="007E6D8E" w:rsidRDefault="007E6D8E" w:rsidP="00254EEA">
            <w:pPr>
              <w:pStyle w:val="ListParagraph"/>
              <w:numPr>
                <w:ilvl w:val="0"/>
                <w:numId w:val="75"/>
              </w:numPr>
              <w:ind w:leftChars="0"/>
              <w:rPr>
                <w:lang w:eastAsia="zh-CN"/>
              </w:rPr>
            </w:pPr>
            <w:r w:rsidRPr="007E6D8E">
              <w:rPr>
                <w:rFonts w:eastAsia="Yu Mincho" w:hint="eastAsia"/>
                <w:lang w:eastAsia="ja-JP"/>
              </w:rPr>
              <w:t>F</w:t>
            </w:r>
            <w:r w:rsidRPr="007E6D8E">
              <w:rPr>
                <w:rFonts w:eastAsia="Yu Mincho"/>
                <w:lang w:eastAsia="ja-JP"/>
              </w:rPr>
              <w:t xml:space="preserve">FS </w:t>
            </w:r>
            <w:r w:rsidRPr="007E6D8E">
              <w:rPr>
                <w:lang w:eastAsia="zh-CN"/>
              </w:rPr>
              <w:t>for</w:t>
            </w:r>
            <w:r w:rsidRPr="007E6D8E">
              <w:rPr>
                <w:rFonts w:eastAsia="Yu Mincho"/>
                <w:lang w:eastAsia="ja-JP"/>
              </w:rPr>
              <w:t xml:space="preserve"> CE mode B</w:t>
            </w:r>
          </w:p>
          <w:p w14:paraId="1D9B22AC" w14:textId="046808A3" w:rsidR="007E6D8E" w:rsidRDefault="007E6D8E" w:rsidP="007E6D8E">
            <w:pPr>
              <w:rPr>
                <w:lang w:eastAsia="zh-CN"/>
              </w:rPr>
            </w:pPr>
          </w:p>
          <w:p w14:paraId="5DBD25D2" w14:textId="1932B4F2" w:rsidR="007E6D8E" w:rsidRPr="007E6D8E" w:rsidRDefault="007E6D8E" w:rsidP="007E6D8E">
            <w:pPr>
              <w:ind w:left="0" w:firstLine="0"/>
              <w:rPr>
                <w:rFonts w:eastAsia="Yu Mincho"/>
                <w:b/>
                <w:bCs/>
                <w:lang w:val="en-US" w:eastAsia="ja-JP"/>
              </w:rPr>
            </w:pPr>
            <w:r w:rsidRPr="007E6D8E">
              <w:rPr>
                <w:rFonts w:eastAsia="Yu Mincho"/>
                <w:b/>
                <w:bCs/>
                <w:highlight w:val="green"/>
                <w:lang w:val="en-US" w:eastAsia="ja-JP"/>
              </w:rPr>
              <w:t>Agreement</w:t>
            </w:r>
            <w:r w:rsidR="00F45714" w:rsidRPr="00A75E36">
              <w:rPr>
                <w:szCs w:val="20"/>
              </w:rPr>
              <w:t xml:space="preserve"> </w:t>
            </w:r>
            <w:r w:rsidR="00F45714" w:rsidRPr="00A75E36">
              <w:rPr>
                <w:rFonts w:cs="Times"/>
                <w:bCs/>
                <w:color w:val="FF0000"/>
                <w:lang w:val="en-US"/>
              </w:rPr>
              <w:t>[36.21</w:t>
            </w:r>
            <w:r w:rsidR="00F45714">
              <w:rPr>
                <w:rFonts w:cs="Times"/>
                <w:bCs/>
                <w:color w:val="FF0000"/>
                <w:lang w:val="en-US"/>
              </w:rPr>
              <w:t>2</w:t>
            </w:r>
            <w:r w:rsidR="00BE4AE5">
              <w:rPr>
                <w:rFonts w:cs="Times"/>
                <w:bCs/>
                <w:color w:val="FF0000"/>
                <w:lang w:val="en-US"/>
              </w:rPr>
              <w:t>,</w:t>
            </w:r>
            <w:r w:rsidR="00F45714" w:rsidRPr="00A75E36">
              <w:rPr>
                <w:rFonts w:cs="Times"/>
                <w:bCs/>
                <w:color w:val="FF0000"/>
                <w:lang w:val="en-US"/>
              </w:rPr>
              <w:t xml:space="preserve"> 36.213]</w:t>
            </w:r>
          </w:p>
          <w:p w14:paraId="259FA0AC" w14:textId="77777777" w:rsidR="007E6D8E" w:rsidRPr="00495C2D" w:rsidRDefault="007E6D8E" w:rsidP="007E6D8E">
            <w:pPr>
              <w:ind w:left="0" w:firstLine="0"/>
              <w:rPr>
                <w:rFonts w:eastAsia="Yu Mincho"/>
                <w:lang w:val="en-US" w:eastAsia="ja-JP"/>
              </w:rPr>
            </w:pPr>
            <w:r w:rsidRPr="00495C2D">
              <w:rPr>
                <w:rFonts w:eastAsia="Yu Mincho" w:hint="eastAsia"/>
                <w:lang w:val="en-US" w:eastAsia="ja-JP"/>
              </w:rPr>
              <w:t>F</w:t>
            </w:r>
            <w:r w:rsidRPr="00495C2D">
              <w:rPr>
                <w:rFonts w:eastAsia="Yu Mincho"/>
                <w:lang w:val="en-US" w:eastAsia="ja-JP"/>
              </w:rPr>
              <w:t xml:space="preserve">or DCI contents for scheduling multiple DL/UL transport blocks for CE mode A, down select one from following options in </w:t>
            </w:r>
            <w:hyperlink r:id="rId80" w:history="1">
              <w:r w:rsidRPr="009327D5">
                <w:rPr>
                  <w:rStyle w:val="Hyperlink"/>
                  <w:rFonts w:eastAsia="Yu Mincho"/>
                  <w:lang w:val="en-US" w:eastAsia="ja-JP"/>
                </w:rPr>
                <w:t>R1-1911381</w:t>
              </w:r>
            </w:hyperlink>
            <w:r w:rsidRPr="00495C2D">
              <w:rPr>
                <w:rFonts w:eastAsia="Yu Mincho"/>
                <w:lang w:val="en-US" w:eastAsia="ja-JP"/>
              </w:rPr>
              <w:t xml:space="preserve"> for HARQ ID, NDI and number of scheduled HARQ processes.</w:t>
            </w:r>
          </w:p>
          <w:p w14:paraId="6A525651" w14:textId="77777777" w:rsidR="007E6D8E" w:rsidRPr="007E6D8E" w:rsidRDefault="007E6D8E" w:rsidP="00254EEA">
            <w:pPr>
              <w:pStyle w:val="ListParagraph"/>
              <w:numPr>
                <w:ilvl w:val="0"/>
                <w:numId w:val="75"/>
              </w:numPr>
              <w:ind w:leftChars="0"/>
              <w:rPr>
                <w:lang w:val="en-US"/>
              </w:rPr>
            </w:pPr>
            <w:r w:rsidRPr="007E6D8E">
              <w:rPr>
                <w:rFonts w:eastAsia="Yu Mincho" w:hint="eastAsia"/>
                <w:lang w:val="en-US" w:eastAsia="ja-JP"/>
              </w:rPr>
              <w:t>O</w:t>
            </w:r>
            <w:r w:rsidRPr="007E6D8E">
              <w:rPr>
                <w:rFonts w:eastAsia="Yu Mincho"/>
                <w:lang w:val="en-US" w:eastAsia="ja-JP"/>
              </w:rPr>
              <w:t>ption 1</w:t>
            </w:r>
          </w:p>
          <w:p w14:paraId="73C65A0F" w14:textId="77777777" w:rsidR="007E6D8E" w:rsidRPr="007E6D8E" w:rsidRDefault="007E6D8E" w:rsidP="00254EEA">
            <w:pPr>
              <w:pStyle w:val="ListParagraph"/>
              <w:numPr>
                <w:ilvl w:val="0"/>
                <w:numId w:val="75"/>
              </w:numPr>
              <w:ind w:leftChars="0"/>
              <w:rPr>
                <w:lang w:val="en-US"/>
              </w:rPr>
            </w:pPr>
            <w:r w:rsidRPr="007E6D8E">
              <w:rPr>
                <w:rFonts w:eastAsia="Yu Mincho" w:hint="eastAsia"/>
                <w:lang w:val="en-US" w:eastAsia="ja-JP"/>
              </w:rPr>
              <w:t>O</w:t>
            </w:r>
            <w:r w:rsidRPr="007E6D8E">
              <w:rPr>
                <w:rFonts w:eastAsia="Yu Mincho"/>
                <w:lang w:val="en-US" w:eastAsia="ja-JP"/>
              </w:rPr>
              <w:t>ption 3/5</w:t>
            </w:r>
          </w:p>
          <w:p w14:paraId="2D024A67" w14:textId="77777777" w:rsidR="007E6D8E" w:rsidRPr="007E6D8E" w:rsidRDefault="007E6D8E" w:rsidP="007E6D8E">
            <w:pPr>
              <w:ind w:left="0" w:firstLine="0"/>
              <w:rPr>
                <w:lang w:val="en-US" w:eastAsia="x-none"/>
              </w:rPr>
            </w:pPr>
          </w:p>
          <w:p w14:paraId="4BED2723" w14:textId="05F367B4" w:rsidR="007E6D8E" w:rsidRPr="007E6D8E" w:rsidRDefault="007E6D8E" w:rsidP="007E6D8E">
            <w:pPr>
              <w:ind w:left="0" w:firstLine="0"/>
              <w:rPr>
                <w:b/>
                <w:bCs/>
                <w:lang w:val="en-US" w:eastAsia="x-none"/>
              </w:rPr>
            </w:pPr>
            <w:r w:rsidRPr="007E6D8E">
              <w:rPr>
                <w:b/>
                <w:bCs/>
                <w:highlight w:val="green"/>
                <w:lang w:val="en-US" w:eastAsia="x-none"/>
              </w:rPr>
              <w:t>Agreement</w:t>
            </w:r>
            <w:r w:rsidR="0069611D" w:rsidRPr="00A75E36">
              <w:rPr>
                <w:szCs w:val="20"/>
              </w:rPr>
              <w:t xml:space="preserve"> </w:t>
            </w:r>
            <w:r w:rsidR="0069611D" w:rsidRPr="00A75E36">
              <w:rPr>
                <w:rFonts w:cs="Times"/>
                <w:bCs/>
                <w:color w:val="FF0000"/>
                <w:lang w:val="en-US"/>
              </w:rPr>
              <w:t>[36.21</w:t>
            </w:r>
            <w:r w:rsidR="0069611D">
              <w:rPr>
                <w:rFonts w:cs="Times"/>
                <w:bCs/>
                <w:color w:val="FF0000"/>
                <w:lang w:val="en-US"/>
              </w:rPr>
              <w:t>2</w:t>
            </w:r>
            <w:r w:rsidR="0069611D" w:rsidRPr="00A75E36">
              <w:rPr>
                <w:rFonts w:cs="Times"/>
                <w:bCs/>
                <w:color w:val="FF0000"/>
                <w:lang w:val="en-US"/>
              </w:rPr>
              <w:t>]</w:t>
            </w:r>
          </w:p>
          <w:p w14:paraId="64033BC2" w14:textId="421E20D0" w:rsidR="007E6D8E" w:rsidRPr="007E6D8E" w:rsidRDefault="007E6D8E" w:rsidP="007E6D8E">
            <w:pPr>
              <w:tabs>
                <w:tab w:val="left" w:pos="1701"/>
              </w:tabs>
              <w:ind w:left="1701" w:hanging="1701"/>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in CE mode A, for the purpose indicating the number of TBs:</w:t>
            </w:r>
          </w:p>
          <w:p w14:paraId="6B187DB5"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 new or repurposed field(s) in DCI indicates implicitly or explicitly to indicate 1 TB or multiple TBs</w:t>
            </w:r>
          </w:p>
          <w:p w14:paraId="259B68BD" w14:textId="77777777" w:rsidR="007E6D8E" w:rsidRPr="007E6D8E" w:rsidRDefault="007E6D8E" w:rsidP="007E6D8E">
            <w:pPr>
              <w:numPr>
                <w:ilvl w:val="1"/>
                <w:numId w:val="61"/>
              </w:numPr>
              <w:jc w:val="both"/>
              <w:rPr>
                <w:rFonts w:cs="Arial"/>
                <w:szCs w:val="20"/>
                <w:lang w:val="en-US" w:eastAsia="x-none"/>
              </w:rPr>
            </w:pPr>
            <w:r w:rsidRPr="007E6D8E">
              <w:rPr>
                <w:rFonts w:cs="Arial"/>
                <w:szCs w:val="20"/>
                <w:lang w:val="en-US" w:eastAsia="x-none"/>
              </w:rPr>
              <w:t>FFS: Details on how to indicate the exact number of TBs in case it is multiple</w:t>
            </w:r>
          </w:p>
          <w:p w14:paraId="560DE85C" w14:textId="77777777" w:rsidR="007E6D8E" w:rsidRPr="007E6D8E" w:rsidRDefault="007E6D8E" w:rsidP="007E6D8E">
            <w:pPr>
              <w:ind w:left="0" w:firstLine="0"/>
              <w:rPr>
                <w:lang w:val="en-US" w:eastAsia="x-none"/>
              </w:rPr>
            </w:pPr>
          </w:p>
          <w:p w14:paraId="6E97F91F" w14:textId="6043F00A" w:rsidR="007E6D8E" w:rsidRPr="007E6D8E" w:rsidRDefault="007E6D8E" w:rsidP="007E6D8E">
            <w:pPr>
              <w:ind w:left="0" w:firstLine="0"/>
              <w:rPr>
                <w:b/>
                <w:bCs/>
                <w:lang w:val="en-US" w:eastAsia="x-none"/>
              </w:rPr>
            </w:pPr>
            <w:r w:rsidRPr="007E6D8E">
              <w:rPr>
                <w:b/>
                <w:bCs/>
                <w:highlight w:val="green"/>
                <w:lang w:val="en-US" w:eastAsia="x-none"/>
              </w:rPr>
              <w:t>Agreement</w:t>
            </w:r>
            <w:r w:rsidR="0069611D" w:rsidRPr="00A75E36">
              <w:rPr>
                <w:szCs w:val="20"/>
              </w:rPr>
              <w:t xml:space="preserve"> </w:t>
            </w:r>
            <w:r w:rsidR="0069611D" w:rsidRPr="00A75E36">
              <w:rPr>
                <w:rFonts w:cs="Times"/>
                <w:bCs/>
                <w:color w:val="FF0000"/>
                <w:lang w:val="en-US"/>
              </w:rPr>
              <w:t>[36.21</w:t>
            </w:r>
            <w:r w:rsidR="0069611D">
              <w:rPr>
                <w:rFonts w:cs="Times"/>
                <w:bCs/>
                <w:color w:val="FF0000"/>
                <w:lang w:val="en-US"/>
              </w:rPr>
              <w:t>2</w:t>
            </w:r>
            <w:r w:rsidR="0069611D" w:rsidRPr="00A75E36">
              <w:rPr>
                <w:rFonts w:cs="Times"/>
                <w:bCs/>
                <w:color w:val="FF0000"/>
                <w:lang w:val="en-US"/>
              </w:rPr>
              <w:t>]</w:t>
            </w:r>
          </w:p>
          <w:p w14:paraId="573D0316" w14:textId="18DDA28F"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in CE mode B, for the purpose indicating the number of TBs:</w:t>
            </w:r>
          </w:p>
          <w:p w14:paraId="5AAC4153"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 new or repurposed field(s) in DCI indicates implicitly or explicitly to indicate 1 TB or multiple TBs</w:t>
            </w:r>
          </w:p>
          <w:p w14:paraId="1D53014B" w14:textId="77777777" w:rsidR="007E6D8E" w:rsidRPr="007E6D8E" w:rsidRDefault="007E6D8E" w:rsidP="007E6D8E">
            <w:pPr>
              <w:numPr>
                <w:ilvl w:val="1"/>
                <w:numId w:val="61"/>
              </w:numPr>
              <w:jc w:val="both"/>
              <w:rPr>
                <w:rFonts w:cs="Arial"/>
                <w:szCs w:val="20"/>
                <w:lang w:val="en-US" w:eastAsia="x-none"/>
              </w:rPr>
            </w:pPr>
            <w:r w:rsidRPr="007E6D8E">
              <w:rPr>
                <w:rFonts w:cs="Arial"/>
                <w:szCs w:val="20"/>
                <w:lang w:val="en-US" w:eastAsia="x-none"/>
              </w:rPr>
              <w:t>FFS: Details on how to indicate the exact number of TBs in case it is multiple</w:t>
            </w:r>
          </w:p>
          <w:p w14:paraId="1465628E" w14:textId="77777777" w:rsidR="007E6D8E" w:rsidRPr="007E6D8E" w:rsidRDefault="007E6D8E" w:rsidP="007E6D8E">
            <w:pPr>
              <w:ind w:left="0" w:firstLine="0"/>
              <w:rPr>
                <w:lang w:val="en-US" w:eastAsia="x-none"/>
              </w:rPr>
            </w:pPr>
          </w:p>
          <w:p w14:paraId="10829FEE" w14:textId="77777777" w:rsidR="007E6D8E" w:rsidRPr="007E6D8E" w:rsidRDefault="007E6D8E" w:rsidP="007E6D8E">
            <w:pPr>
              <w:ind w:left="0" w:firstLine="0"/>
              <w:rPr>
                <w:b/>
                <w:bCs/>
                <w:szCs w:val="20"/>
                <w:lang w:val="en-US" w:eastAsia="x-none"/>
              </w:rPr>
            </w:pPr>
            <w:r w:rsidRPr="007E6D8E">
              <w:rPr>
                <w:b/>
                <w:bCs/>
                <w:szCs w:val="20"/>
                <w:lang w:val="en-US" w:eastAsia="x-none"/>
              </w:rPr>
              <w:t>Conclusion</w:t>
            </w:r>
          </w:p>
          <w:p w14:paraId="7E3E25BB" w14:textId="77777777" w:rsidR="007E6D8E" w:rsidRPr="007E6D8E" w:rsidRDefault="007E6D8E" w:rsidP="007E6D8E">
            <w:pPr>
              <w:ind w:left="0" w:firstLine="0"/>
              <w:rPr>
                <w:szCs w:val="20"/>
                <w:lang w:val="en-US" w:eastAsia="x-none"/>
              </w:rPr>
            </w:pPr>
            <w:r w:rsidRPr="007E6D8E">
              <w:rPr>
                <w:szCs w:val="20"/>
                <w:lang w:val="en-US" w:eastAsia="x-none"/>
              </w:rPr>
              <w:t>For multicast, interleaving is not supported</w:t>
            </w:r>
          </w:p>
          <w:p w14:paraId="313A6095" w14:textId="77777777" w:rsidR="007E6D8E" w:rsidRPr="007E6D8E" w:rsidRDefault="007E6D8E" w:rsidP="007E6D8E">
            <w:pPr>
              <w:ind w:left="0" w:firstLine="0"/>
              <w:rPr>
                <w:lang w:val="en-US" w:eastAsia="x-none"/>
              </w:rPr>
            </w:pPr>
          </w:p>
          <w:p w14:paraId="27981277" w14:textId="33BD4D72" w:rsidR="007E6D8E" w:rsidRPr="002347F9" w:rsidRDefault="007E6D8E" w:rsidP="002347F9">
            <w:pPr>
              <w:rPr>
                <w:b/>
                <w:szCs w:val="20"/>
                <w:highlight w:val="green"/>
              </w:rPr>
            </w:pPr>
            <w:r w:rsidRPr="007E6D8E">
              <w:rPr>
                <w:rFonts w:cs="Times"/>
                <w:b/>
                <w:bCs/>
                <w:highlight w:val="green"/>
                <w:lang w:val="en-US" w:eastAsia="x-none"/>
              </w:rPr>
              <w:t>Agreement</w:t>
            </w:r>
            <w:r w:rsidR="008E12B1" w:rsidRPr="00A75E36">
              <w:rPr>
                <w:szCs w:val="20"/>
              </w:rPr>
              <w:t xml:space="preserve"> </w:t>
            </w:r>
            <w:r w:rsidR="008E12B1" w:rsidRPr="00A75E36">
              <w:rPr>
                <w:rFonts w:cs="Times"/>
                <w:bCs/>
                <w:color w:val="FF0000"/>
                <w:lang w:val="en-US"/>
              </w:rPr>
              <w:t>[36.</w:t>
            </w:r>
            <w:r w:rsidR="00073B25">
              <w:rPr>
                <w:rFonts w:cs="Times"/>
                <w:bCs/>
                <w:color w:val="FF0000"/>
                <w:lang w:val="en-US"/>
              </w:rPr>
              <w:t>213</w:t>
            </w:r>
            <w:r w:rsidR="008E12B1" w:rsidRPr="00A75E36">
              <w:rPr>
                <w:rFonts w:cs="Times"/>
                <w:bCs/>
                <w:color w:val="FF0000"/>
                <w:lang w:val="en-US"/>
              </w:rPr>
              <w:t>]</w:t>
            </w:r>
          </w:p>
          <w:p w14:paraId="10092D02" w14:textId="77777777" w:rsidR="007E6D8E" w:rsidRPr="007E6D8E" w:rsidRDefault="007E6D8E" w:rsidP="007E6D8E">
            <w:pPr>
              <w:tabs>
                <w:tab w:val="left" w:pos="1701"/>
              </w:tabs>
              <w:ind w:left="1701" w:hanging="1701"/>
              <w:jc w:val="both"/>
              <w:rPr>
                <w:rFonts w:eastAsia="Times New Roman" w:cs="Times"/>
                <w:szCs w:val="20"/>
                <w:lang w:val="en-US" w:eastAsia="zh-CN"/>
              </w:rPr>
            </w:pPr>
            <w:r w:rsidRPr="007E6D8E">
              <w:rPr>
                <w:rFonts w:eastAsia="Times New Roman" w:cs="Times"/>
                <w:szCs w:val="20"/>
                <w:lang w:val="en-US" w:eastAsia="zh-CN"/>
              </w:rPr>
              <w:t>For multicast, the scheduling gap configuration indicates:</w:t>
            </w:r>
          </w:p>
          <w:p w14:paraId="4B106E08" w14:textId="1D9B2318"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Scheduling gap duration with granularity</w:t>
            </w:r>
            <w:r w:rsidR="00CE3FE8">
              <w:rPr>
                <w:rFonts w:cs="Times"/>
                <w:szCs w:val="20"/>
                <w:lang w:val="en-US" w:eastAsia="x-none"/>
              </w:rPr>
              <w:t xml:space="preserve"> </w:t>
            </w:r>
            <w:r w:rsidRPr="007E6D8E">
              <w:rPr>
                <w:rFonts w:cs="Times"/>
                <w:szCs w:val="20"/>
                <w:lang w:val="en-US" w:eastAsia="x-none"/>
              </w:rPr>
              <w:t>(FFS)</w:t>
            </w:r>
          </w:p>
          <w:p w14:paraId="505A0D9C"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periodicity</w:t>
            </w:r>
          </w:p>
          <w:p w14:paraId="29C8F84F"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Other scheduling gap properties</w:t>
            </w:r>
          </w:p>
          <w:p w14:paraId="1DEAB1FD" w14:textId="77777777" w:rsidR="007E6D8E" w:rsidRPr="007E6D8E" w:rsidRDefault="007E6D8E" w:rsidP="007E6D8E">
            <w:pPr>
              <w:ind w:left="0" w:firstLine="0"/>
              <w:rPr>
                <w:lang w:val="en-US" w:eastAsia="x-none"/>
              </w:rPr>
            </w:pPr>
          </w:p>
          <w:p w14:paraId="4FBAEEBB" w14:textId="08D4AB8E" w:rsidR="007E6D8E" w:rsidRPr="002347F9" w:rsidRDefault="007E6D8E" w:rsidP="002347F9">
            <w:pPr>
              <w:rPr>
                <w:b/>
                <w:szCs w:val="20"/>
                <w:highlight w:val="green"/>
              </w:rPr>
            </w:pPr>
            <w:r w:rsidRPr="007E6D8E">
              <w:rPr>
                <w:b/>
                <w:bCs/>
                <w:highlight w:val="green"/>
                <w:lang w:val="en-US" w:eastAsia="x-none"/>
              </w:rPr>
              <w:t>Agreement</w:t>
            </w:r>
            <w:r w:rsidRPr="007E6D8E">
              <w:rPr>
                <w:b/>
                <w:bCs/>
                <w:lang w:val="en-US" w:eastAsia="x-none"/>
              </w:rPr>
              <w:t xml:space="preserve"> </w:t>
            </w:r>
            <w:r w:rsidR="008E12B1" w:rsidRPr="00A75E36">
              <w:rPr>
                <w:rFonts w:cs="Times"/>
                <w:bCs/>
                <w:color w:val="FF0000"/>
                <w:lang w:val="en-US"/>
              </w:rPr>
              <w:t>[36.21</w:t>
            </w:r>
            <w:r w:rsidR="00073B25">
              <w:rPr>
                <w:rFonts w:cs="Times"/>
                <w:bCs/>
                <w:color w:val="FF0000"/>
                <w:lang w:val="en-US"/>
              </w:rPr>
              <w:t>3]</w:t>
            </w:r>
          </w:p>
          <w:p w14:paraId="51656223" w14:textId="77777777" w:rsidR="007E6D8E" w:rsidRPr="007E6D8E" w:rsidRDefault="007E6D8E" w:rsidP="007E6D8E">
            <w:pPr>
              <w:ind w:left="0" w:firstLine="0"/>
              <w:rPr>
                <w:lang w:val="en-US" w:eastAsia="x-none"/>
              </w:rPr>
            </w:pPr>
            <w:r w:rsidRPr="007E6D8E">
              <w:rPr>
                <w:lang w:val="en-US" w:eastAsia="x-none"/>
              </w:rPr>
              <w:t>For unicast, the scheduling gap configuration indicates:</w:t>
            </w:r>
          </w:p>
          <w:p w14:paraId="3972A943" w14:textId="639E1CF8"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Scheduling gap duration with granularity</w:t>
            </w:r>
            <w:r w:rsidR="00CE3FE8">
              <w:rPr>
                <w:rFonts w:cs="Times"/>
                <w:szCs w:val="20"/>
                <w:lang w:val="en-US" w:eastAsia="x-none"/>
              </w:rPr>
              <w:t xml:space="preserve"> </w:t>
            </w:r>
            <w:r w:rsidRPr="007E6D8E">
              <w:rPr>
                <w:rFonts w:cs="Times"/>
                <w:szCs w:val="20"/>
                <w:lang w:val="en-US" w:eastAsia="x-none"/>
              </w:rPr>
              <w:t>(FFS)</w:t>
            </w:r>
          </w:p>
          <w:p w14:paraId="7ED4534A"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periodicity</w:t>
            </w:r>
          </w:p>
          <w:p w14:paraId="328C49ED"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time offset</w:t>
            </w:r>
          </w:p>
          <w:p w14:paraId="4AFCCF4E"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 xml:space="preserve">FFS: Threshold for enabling scheduling gap </w:t>
            </w:r>
          </w:p>
          <w:p w14:paraId="0EED8BF6" w14:textId="77777777" w:rsidR="007E6D8E" w:rsidRPr="007E6D8E" w:rsidRDefault="007E6D8E" w:rsidP="007E6D8E">
            <w:pPr>
              <w:ind w:left="0" w:firstLine="0"/>
              <w:rPr>
                <w:lang w:val="en-US" w:eastAsia="x-none"/>
              </w:rPr>
            </w:pPr>
          </w:p>
          <w:p w14:paraId="4A1F152A" w14:textId="32A89A4C" w:rsidR="007E6D8E" w:rsidRPr="00FC4392" w:rsidRDefault="007E6D8E" w:rsidP="007E6D8E">
            <w:pPr>
              <w:ind w:left="0" w:firstLine="0"/>
              <w:rPr>
                <w:rFonts w:cs="Arial"/>
                <w:b/>
                <w:szCs w:val="20"/>
                <w:lang w:val="en-US"/>
              </w:rPr>
            </w:pPr>
            <w:r w:rsidRPr="00FC4392">
              <w:rPr>
                <w:rFonts w:cs="Arial"/>
                <w:b/>
                <w:szCs w:val="20"/>
                <w:highlight w:val="green"/>
                <w:lang w:val="en-US"/>
              </w:rPr>
              <w:t>Agreement</w:t>
            </w:r>
            <w:r w:rsidR="008E12B1" w:rsidRPr="00A75E36">
              <w:rPr>
                <w:szCs w:val="20"/>
              </w:rPr>
              <w:t xml:space="preserve"> </w:t>
            </w:r>
            <w:r w:rsidR="008E12B1" w:rsidRPr="00A75E36">
              <w:rPr>
                <w:rFonts w:cs="Times"/>
                <w:bCs/>
                <w:color w:val="FF0000"/>
                <w:lang w:val="en-US"/>
              </w:rPr>
              <w:t>[36.21</w:t>
            </w:r>
            <w:r w:rsidR="008E12B1">
              <w:rPr>
                <w:rFonts w:cs="Times"/>
                <w:bCs/>
                <w:color w:val="FF0000"/>
                <w:lang w:val="en-US"/>
              </w:rPr>
              <w:t>2</w:t>
            </w:r>
            <w:r w:rsidR="00B11873">
              <w:rPr>
                <w:rFonts w:cs="Times"/>
                <w:bCs/>
                <w:color w:val="FF0000"/>
                <w:lang w:val="en-US"/>
              </w:rPr>
              <w:t>,</w:t>
            </w:r>
            <w:r w:rsidR="008E12B1" w:rsidRPr="00A75E36">
              <w:rPr>
                <w:rFonts w:cs="Times"/>
                <w:bCs/>
                <w:color w:val="FF0000"/>
                <w:lang w:val="en-US"/>
              </w:rPr>
              <w:t xml:space="preserve"> 36.21</w:t>
            </w:r>
            <w:r w:rsidR="00C178B7">
              <w:rPr>
                <w:rFonts w:cs="Times"/>
                <w:bCs/>
                <w:color w:val="FF0000"/>
                <w:lang w:val="en-US"/>
              </w:rPr>
              <w:t>3</w:t>
            </w:r>
            <w:r w:rsidR="008E12B1" w:rsidRPr="00A75E36">
              <w:rPr>
                <w:rFonts w:cs="Times"/>
                <w:bCs/>
                <w:color w:val="FF0000"/>
                <w:lang w:val="en-US"/>
              </w:rPr>
              <w:t>]</w:t>
            </w:r>
          </w:p>
          <w:p w14:paraId="257BB9F6" w14:textId="77777777" w:rsidR="007E6D8E" w:rsidRPr="007E6D8E" w:rsidRDefault="007E6D8E" w:rsidP="007E6D8E">
            <w:pPr>
              <w:ind w:left="0" w:firstLine="0"/>
              <w:rPr>
                <w:rFonts w:cs="Arial"/>
                <w:szCs w:val="20"/>
                <w:lang w:val="en-US"/>
              </w:rPr>
            </w:pPr>
            <w:r w:rsidRPr="007E6D8E">
              <w:rPr>
                <w:rFonts w:cs="Arial"/>
                <w:szCs w:val="20"/>
                <w:lang w:val="en-US"/>
              </w:rPr>
              <w:t>For unicast, a scheduling gap containing an MPDCCH transmission can be used for indication of early termination of ongoing PUSCH transmission(s).</w:t>
            </w:r>
          </w:p>
          <w:p w14:paraId="1699D3B5" w14:textId="77777777" w:rsidR="007E6D8E" w:rsidRPr="007E6D8E" w:rsidRDefault="007E6D8E" w:rsidP="007E6D8E">
            <w:pPr>
              <w:numPr>
                <w:ilvl w:val="0"/>
                <w:numId w:val="59"/>
              </w:numPr>
              <w:rPr>
                <w:rFonts w:cs="Arial"/>
                <w:szCs w:val="20"/>
                <w:lang w:val="en-US"/>
              </w:rPr>
            </w:pPr>
            <w:r w:rsidRPr="007E6D8E">
              <w:rPr>
                <w:rFonts w:cs="Arial"/>
                <w:szCs w:val="20"/>
                <w:lang w:val="en-US"/>
              </w:rPr>
              <w:t>FFS: Whether a UE is required to monitor MPDCCH during the scheduling gap</w:t>
            </w:r>
          </w:p>
          <w:p w14:paraId="265B8938" w14:textId="77777777" w:rsidR="007E6D8E" w:rsidRPr="007E6D8E" w:rsidRDefault="007E6D8E" w:rsidP="007E6D8E">
            <w:pPr>
              <w:numPr>
                <w:ilvl w:val="0"/>
                <w:numId w:val="59"/>
              </w:numPr>
              <w:rPr>
                <w:rFonts w:cs="Arial"/>
                <w:szCs w:val="20"/>
                <w:lang w:val="en-US"/>
              </w:rPr>
            </w:pPr>
            <w:r w:rsidRPr="007E6D8E">
              <w:rPr>
                <w:rFonts w:cs="Arial"/>
                <w:szCs w:val="20"/>
                <w:lang w:val="en-US"/>
              </w:rPr>
              <w:t>FFS: Whether the above also applies for PDSCH</w:t>
            </w:r>
          </w:p>
          <w:p w14:paraId="23B45F4F" w14:textId="77777777" w:rsidR="007E6D8E" w:rsidRPr="007E6D8E" w:rsidRDefault="007E6D8E" w:rsidP="007E6D8E">
            <w:pPr>
              <w:ind w:left="0" w:firstLine="0"/>
              <w:rPr>
                <w:lang w:val="en-US" w:eastAsia="x-none"/>
              </w:rPr>
            </w:pPr>
          </w:p>
          <w:p w14:paraId="59B917AA" w14:textId="6FAA7AD8" w:rsidR="007E6D8E" w:rsidRPr="007E6D8E" w:rsidRDefault="007E6D8E" w:rsidP="007E6D8E">
            <w:pPr>
              <w:ind w:left="0" w:firstLine="0"/>
              <w:rPr>
                <w:b/>
                <w:bCs/>
                <w:lang w:val="en-US" w:eastAsia="x-none"/>
              </w:rPr>
            </w:pPr>
            <w:r w:rsidRPr="007E6D8E">
              <w:rPr>
                <w:b/>
                <w:bCs/>
                <w:highlight w:val="green"/>
                <w:lang w:val="en-US" w:eastAsia="x-none"/>
              </w:rPr>
              <w:t>Agreement</w:t>
            </w:r>
            <w:r w:rsidR="008E12B1" w:rsidRPr="00A75E36">
              <w:rPr>
                <w:szCs w:val="20"/>
              </w:rPr>
              <w:t xml:space="preserve"> </w:t>
            </w:r>
            <w:r w:rsidR="008E12B1" w:rsidRPr="00A75E36">
              <w:rPr>
                <w:rFonts w:cs="Times"/>
                <w:bCs/>
                <w:color w:val="FF0000"/>
                <w:lang w:val="en-US"/>
              </w:rPr>
              <w:t>[36.21</w:t>
            </w:r>
            <w:r w:rsidR="008E12B1">
              <w:rPr>
                <w:rFonts w:cs="Times"/>
                <w:bCs/>
                <w:color w:val="FF0000"/>
                <w:lang w:val="en-US"/>
              </w:rPr>
              <w:t>2</w:t>
            </w:r>
            <w:r w:rsidR="0095046A">
              <w:rPr>
                <w:rFonts w:cs="Times"/>
                <w:bCs/>
                <w:color w:val="FF0000"/>
                <w:lang w:val="en-US"/>
              </w:rPr>
              <w:t xml:space="preserve">, </w:t>
            </w:r>
            <w:r w:rsidR="008E12B1" w:rsidRPr="00A75E36">
              <w:rPr>
                <w:rFonts w:cs="Times"/>
                <w:bCs/>
                <w:color w:val="FF0000"/>
                <w:lang w:val="en-US"/>
              </w:rPr>
              <w:t>36.213]</w:t>
            </w:r>
          </w:p>
          <w:p w14:paraId="2CCDB6EA"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Unicast multi-TB scheduling can be configured and used together with at least the following other features:</w:t>
            </w:r>
          </w:p>
          <w:p w14:paraId="6AEF06E5"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2984 bits max UL TBS in 1.4 MHz in CE mode A</w:t>
            </w:r>
          </w:p>
          <w:p w14:paraId="6EE881DD"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FFS till RAN1#99 whether unicast multi-TB scheduling can be configured and/or used together with the following other features:</w:t>
            </w:r>
          </w:p>
          <w:p w14:paraId="68CAF318"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new numbers of repetitions for PUSCH and modulation restrictions for PDSCH/PUSCH in CE mode A</w:t>
            </w:r>
          </w:p>
          <w:p w14:paraId="4CDCCAA4"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modulation restrictions for PDSCH/PUSCH in CE mode A</w:t>
            </w:r>
          </w:p>
          <w:p w14:paraId="4D56D722"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on HARQ-ACK bundling in HD-FDD in CE mode A</w:t>
            </w:r>
          </w:p>
          <w:p w14:paraId="1788203A"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features for 5 or 20 MHz max PDSCH/PUSCH channel bandwidths in CE mode A/B</w:t>
            </w:r>
          </w:p>
          <w:p w14:paraId="5C49019F"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10 downlink HARQ processes in FDD in CE mode A</w:t>
            </w:r>
          </w:p>
          <w:p w14:paraId="77D02592"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lastRenderedPageBreak/>
              <w:t>Rel-14 feature for dynamic HARQ-ACK delay for HD-FDD in CE mode A</w:t>
            </w:r>
          </w:p>
          <w:p w14:paraId="073E5910"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PUSCH sub-PRB allocation in CE mode A/B</w:t>
            </w:r>
          </w:p>
          <w:p w14:paraId="7DEB7A93"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64QAM for non-repeated unicast PDSCH in CE mode A</w:t>
            </w:r>
          </w:p>
          <w:p w14:paraId="4DCA4958"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uplink HARQ-ACK feedback in DCI in CE mode A/B</w:t>
            </w:r>
          </w:p>
          <w:p w14:paraId="646C9D31"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features for flexible starting PRB for PDSCH/PUSCH in CE mode A/B</w:t>
            </w:r>
          </w:p>
          <w:p w14:paraId="1AAAB2C7" w14:textId="5F74C075"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Any other feature that was supported since Rel-13 LTE eMTC</w:t>
            </w:r>
          </w:p>
        </w:tc>
      </w:tr>
    </w:tbl>
    <w:p w14:paraId="7261550A" w14:textId="77777777" w:rsidR="006A42A2" w:rsidRDefault="006A42A2" w:rsidP="006A42A2">
      <w:pPr>
        <w:rPr>
          <w:lang w:eastAsia="x-none"/>
        </w:rPr>
      </w:pPr>
    </w:p>
    <w:p w14:paraId="1B085A05" w14:textId="77777777" w:rsidR="006A42A2" w:rsidRDefault="006A42A2" w:rsidP="006A42A2">
      <w:pPr>
        <w:rPr>
          <w:lang w:eastAsia="x-none"/>
        </w:rPr>
      </w:pPr>
      <w:r>
        <w:rPr>
          <w:lang w:eastAsia="x-none"/>
        </w:rPr>
        <w:t>RAN1#99:</w:t>
      </w:r>
    </w:p>
    <w:p w14:paraId="2A722F2F"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153FCD55" w14:textId="77777777" w:rsidTr="009B1DD1">
        <w:tc>
          <w:tcPr>
            <w:tcW w:w="9062" w:type="dxa"/>
          </w:tcPr>
          <w:p w14:paraId="7812C5E4" w14:textId="0A2A2248" w:rsidR="009E2D29" w:rsidRPr="009E2D29" w:rsidRDefault="00682A1D" w:rsidP="009E2D29">
            <w:pPr>
              <w:ind w:left="0" w:firstLine="0"/>
              <w:rPr>
                <w:lang w:eastAsia="x-none"/>
              </w:rPr>
            </w:pPr>
            <w:hyperlink r:id="rId81" w:history="1">
              <w:r w:rsidR="009E2D29" w:rsidRPr="009E2D29">
                <w:rPr>
                  <w:rStyle w:val="Hyperlink"/>
                  <w:b/>
                  <w:bCs/>
                </w:rPr>
                <w:t>R1-1913229</w:t>
              </w:r>
            </w:hyperlink>
            <w:r w:rsidR="009E2D29" w:rsidRPr="009E2D29">
              <w:rPr>
                <w:lang w:eastAsia="x-none"/>
              </w:rPr>
              <w:tab/>
              <w:t>Feature lead summary for Scheduling of multiple DL/UL transport blocks for LTE-MTC</w:t>
            </w:r>
            <w:r w:rsidR="009E2D29" w:rsidRPr="009E2D29">
              <w:rPr>
                <w:lang w:eastAsia="x-none"/>
              </w:rPr>
              <w:tab/>
              <w:t>Ericsson</w:t>
            </w:r>
          </w:p>
          <w:p w14:paraId="2D30240C" w14:textId="6D3AE316" w:rsidR="009E2D29" w:rsidRPr="009E2D29" w:rsidRDefault="00682A1D" w:rsidP="009E2D29">
            <w:pPr>
              <w:ind w:left="0" w:firstLine="0"/>
              <w:rPr>
                <w:lang w:eastAsia="x-none"/>
              </w:rPr>
            </w:pPr>
            <w:hyperlink r:id="rId82" w:history="1">
              <w:r w:rsidR="009E2D29" w:rsidRPr="009E2D29">
                <w:rPr>
                  <w:rStyle w:val="Hyperlink"/>
                  <w:b/>
                  <w:bCs/>
                </w:rPr>
                <w:t>R1-1913371</w:t>
              </w:r>
            </w:hyperlink>
            <w:r w:rsidR="009E2D29" w:rsidRPr="009E2D29">
              <w:rPr>
                <w:lang w:eastAsia="x-none"/>
              </w:rPr>
              <w:tab/>
              <w:t>Feature lead summary #2 for Scheduling of multiple DL/UL transport blocks for LTE-MTC</w:t>
            </w:r>
            <w:r w:rsidR="009E2D29" w:rsidRPr="009E2D29">
              <w:rPr>
                <w:lang w:eastAsia="x-none"/>
              </w:rPr>
              <w:tab/>
              <w:t>Ericsson</w:t>
            </w:r>
          </w:p>
          <w:p w14:paraId="2AE3B8DA" w14:textId="0B7BF251" w:rsidR="009E2D29" w:rsidRPr="009E2D29" w:rsidRDefault="00682A1D" w:rsidP="009E2D29">
            <w:pPr>
              <w:ind w:left="0" w:firstLine="0"/>
              <w:rPr>
                <w:lang w:val="en-US" w:eastAsia="x-none"/>
              </w:rPr>
            </w:pPr>
            <w:hyperlink r:id="rId83" w:history="1">
              <w:r w:rsidR="009E2D29" w:rsidRPr="009E2D29">
                <w:rPr>
                  <w:rStyle w:val="Hyperlink"/>
                  <w:b/>
                  <w:bCs/>
                </w:rPr>
                <w:t>R1-1913448</w:t>
              </w:r>
            </w:hyperlink>
            <w:r w:rsidR="009E2D29" w:rsidRPr="009E2D29">
              <w:rPr>
                <w:lang w:val="en-US" w:eastAsia="x-none"/>
              </w:rPr>
              <w:tab/>
              <w:t>Feature lead summary #3 for Scheduling of multiple DL/UL transport blocks for LTE-MTC</w:t>
            </w:r>
            <w:r w:rsidR="009E2D29" w:rsidRPr="009E2D29">
              <w:rPr>
                <w:lang w:val="en-US" w:eastAsia="x-none"/>
              </w:rPr>
              <w:tab/>
              <w:t>Ericsson</w:t>
            </w:r>
          </w:p>
          <w:p w14:paraId="7D374A86" w14:textId="50C4415A" w:rsidR="009E2D29" w:rsidRPr="009E2D29" w:rsidRDefault="00682A1D" w:rsidP="009E2D29">
            <w:pPr>
              <w:ind w:left="0" w:firstLine="0"/>
              <w:rPr>
                <w:lang w:val="en-US" w:eastAsia="x-none"/>
              </w:rPr>
            </w:pPr>
            <w:hyperlink r:id="rId84" w:history="1">
              <w:r w:rsidR="009E2D29" w:rsidRPr="009E2D29">
                <w:rPr>
                  <w:rStyle w:val="Hyperlink"/>
                  <w:b/>
                  <w:bCs/>
                </w:rPr>
                <w:t>R1-1913533</w:t>
              </w:r>
            </w:hyperlink>
            <w:r w:rsidR="009E2D29" w:rsidRPr="009E2D29">
              <w:rPr>
                <w:lang w:val="en-US" w:eastAsia="x-none"/>
              </w:rPr>
              <w:tab/>
              <w:t>Feature lead summary #4 for Scheduling of multiple DL/UL transport blocks for LTE-MTC</w:t>
            </w:r>
            <w:r w:rsidR="009E2D29" w:rsidRPr="009E2D29">
              <w:rPr>
                <w:lang w:val="en-US" w:eastAsia="x-none"/>
              </w:rPr>
              <w:tab/>
              <w:t>Ericsson</w:t>
            </w:r>
          </w:p>
          <w:p w14:paraId="033EBD62" w14:textId="77777777" w:rsidR="009E2D29" w:rsidRPr="009E2D29" w:rsidRDefault="009E2D29" w:rsidP="009E2D29">
            <w:pPr>
              <w:ind w:left="0" w:firstLine="0"/>
              <w:rPr>
                <w:lang w:eastAsia="x-none"/>
              </w:rPr>
            </w:pPr>
          </w:p>
          <w:p w14:paraId="18F40E54" w14:textId="5B89E8C3" w:rsidR="009E2D29" w:rsidRPr="009E2D29" w:rsidRDefault="009E2D29" w:rsidP="009E2D29">
            <w:pPr>
              <w:ind w:left="0" w:firstLine="0"/>
              <w:rPr>
                <w:b/>
                <w:bCs/>
                <w:szCs w:val="20"/>
                <w:lang w:eastAsia="x-none"/>
              </w:rPr>
            </w:pPr>
            <w:r w:rsidRPr="009E2D29">
              <w:rPr>
                <w:b/>
                <w:bCs/>
                <w:szCs w:val="20"/>
                <w:lang w:eastAsia="x-none"/>
              </w:rPr>
              <w:t>Conclusion</w:t>
            </w:r>
            <w:r w:rsidR="00F03F7A">
              <w:rPr>
                <w:b/>
                <w:bCs/>
              </w:rPr>
              <w:t xml:space="preserve"> </w:t>
            </w:r>
            <w:r w:rsidR="00F03F7A">
              <w:rPr>
                <w:rFonts w:ascii="Times New Roman" w:hAnsi="Times New Roman"/>
                <w:color w:val="FF0000"/>
                <w:szCs w:val="20"/>
                <w:lang w:val="en-US"/>
              </w:rPr>
              <w:t>[No specification impact]</w:t>
            </w:r>
          </w:p>
          <w:p w14:paraId="65D6690F" w14:textId="77777777" w:rsidR="009E2D29" w:rsidRPr="009E2D29" w:rsidRDefault="009E2D29" w:rsidP="009E2D29">
            <w:pPr>
              <w:ind w:left="0" w:firstLine="0"/>
              <w:rPr>
                <w:szCs w:val="20"/>
                <w:lang w:eastAsia="x-none"/>
              </w:rPr>
            </w:pPr>
            <w:r w:rsidRPr="009E2D29">
              <w:rPr>
                <w:rFonts w:cs="Arial"/>
                <w:szCs w:val="20"/>
                <w:lang w:val="en-US"/>
              </w:rPr>
              <w:t>For unicast, aim to realize the scheduling gaps using the Rel-16 LTE-MTC WI feature for improved LTE-MTC resource reservation</w:t>
            </w:r>
          </w:p>
          <w:p w14:paraId="6D894C4C" w14:textId="77777777" w:rsidR="009E2D29" w:rsidRPr="009E2D29" w:rsidRDefault="009E2D29" w:rsidP="009E2D29">
            <w:pPr>
              <w:ind w:left="0" w:firstLine="0"/>
              <w:rPr>
                <w:szCs w:val="20"/>
                <w:lang w:eastAsia="x-none"/>
              </w:rPr>
            </w:pPr>
          </w:p>
          <w:p w14:paraId="4740F65F" w14:textId="04F73A84" w:rsidR="009E2D29" w:rsidRPr="009E2D29" w:rsidRDefault="009E2D29" w:rsidP="009E2D29">
            <w:pPr>
              <w:ind w:left="0" w:firstLine="0"/>
              <w:rPr>
                <w:b/>
                <w:bCs/>
                <w:szCs w:val="20"/>
                <w:highlight w:val="green"/>
                <w:lang w:eastAsia="x-none"/>
              </w:rPr>
            </w:pPr>
            <w:r w:rsidRPr="009E2D29">
              <w:rPr>
                <w:b/>
                <w:bCs/>
                <w:szCs w:val="20"/>
                <w:highlight w:val="green"/>
                <w:lang w:eastAsia="x-none"/>
              </w:rPr>
              <w:t>Agreement</w:t>
            </w:r>
            <w:r w:rsidR="00F03F7A">
              <w:rPr>
                <w:b/>
                <w:bCs/>
              </w:rPr>
              <w:t xml:space="preserve"> </w:t>
            </w:r>
            <w:r w:rsidR="00F03F7A">
              <w:rPr>
                <w:rFonts w:ascii="Times New Roman" w:hAnsi="Times New Roman"/>
                <w:color w:val="FF0000"/>
                <w:szCs w:val="20"/>
                <w:lang w:val="en-US"/>
              </w:rPr>
              <w:t>[36.213]</w:t>
            </w:r>
          </w:p>
          <w:p w14:paraId="2238709B" w14:textId="77777777" w:rsidR="009E2D29" w:rsidRPr="009E2D29" w:rsidRDefault="009E2D29" w:rsidP="009E2D29">
            <w:pPr>
              <w:ind w:left="0" w:firstLine="0"/>
              <w:rPr>
                <w:rFonts w:cs="Arial"/>
                <w:szCs w:val="20"/>
                <w:lang w:val="en-US"/>
              </w:rPr>
            </w:pPr>
            <w:r w:rsidRPr="009E2D29">
              <w:rPr>
                <w:rFonts w:cs="Arial"/>
                <w:szCs w:val="20"/>
                <w:lang w:val="en-US"/>
              </w:rPr>
              <w:t>For multicast, a scheduling gap can be inserted after each TB, where the gap length is configurable between {0, 2, 4, 8, 16, 32, 64, 128} subframes. The configuration is per cell.</w:t>
            </w:r>
          </w:p>
          <w:p w14:paraId="6A44B8D5" w14:textId="77777777" w:rsidR="009E2D29" w:rsidRPr="009E2D29" w:rsidRDefault="009E2D29" w:rsidP="009E2D29">
            <w:pPr>
              <w:ind w:left="0" w:firstLine="0"/>
              <w:rPr>
                <w:rFonts w:cs="Arial"/>
                <w:szCs w:val="20"/>
                <w:lang w:val="en-US"/>
              </w:rPr>
            </w:pPr>
          </w:p>
          <w:p w14:paraId="6973AB01" w14:textId="65978480" w:rsidR="009E2D29" w:rsidRPr="009E2D29" w:rsidRDefault="009E2D29" w:rsidP="009E2D29">
            <w:pPr>
              <w:ind w:left="0" w:firstLine="0"/>
              <w:rPr>
                <w:rFonts w:cs="Arial"/>
                <w:b/>
                <w:bCs/>
                <w:szCs w:val="20"/>
                <w:lang w:val="en-US"/>
              </w:rPr>
            </w:pPr>
            <w:r w:rsidRPr="009E2D29">
              <w:rPr>
                <w:rFonts w:cs="Arial"/>
                <w:b/>
                <w:bCs/>
                <w:szCs w:val="20"/>
                <w:lang w:val="en-US"/>
              </w:rPr>
              <w:t>Conclusion</w:t>
            </w:r>
            <w:r w:rsidR="00F03F7A">
              <w:rPr>
                <w:b/>
                <w:bCs/>
              </w:rPr>
              <w:t xml:space="preserve"> </w:t>
            </w:r>
            <w:r w:rsidR="00F03F7A">
              <w:rPr>
                <w:rFonts w:ascii="Times New Roman" w:hAnsi="Times New Roman"/>
                <w:color w:val="FF0000"/>
                <w:szCs w:val="20"/>
                <w:lang w:val="en-US"/>
              </w:rPr>
              <w:t>[No specification impact]</w:t>
            </w:r>
          </w:p>
          <w:p w14:paraId="15742739"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do not further consider new RRC parameters or DCI fields related to the interleaving beyond the RRC parameters for enabling the feature in DL and UL, respectively.</w:t>
            </w:r>
          </w:p>
          <w:p w14:paraId="241171BA" w14:textId="77777777" w:rsidR="009E2D29" w:rsidRPr="009E2D29" w:rsidRDefault="009E2D29" w:rsidP="009E2D29">
            <w:pPr>
              <w:ind w:left="0" w:firstLine="0"/>
              <w:rPr>
                <w:rFonts w:cs="Arial"/>
                <w:szCs w:val="20"/>
                <w:lang w:val="en-US"/>
              </w:rPr>
            </w:pPr>
          </w:p>
          <w:p w14:paraId="4C44B301" w14:textId="3EC14354" w:rsidR="009E2D29" w:rsidRPr="009E2D29" w:rsidRDefault="009E2D29" w:rsidP="009E2D29">
            <w:pPr>
              <w:ind w:left="0" w:firstLine="0"/>
              <w:rPr>
                <w:rFonts w:cs="Arial"/>
                <w:b/>
                <w:bCs/>
                <w:szCs w:val="20"/>
                <w:highlight w:val="green"/>
                <w:lang w:val="en-US"/>
              </w:rPr>
            </w:pPr>
            <w:r w:rsidRPr="009E2D29">
              <w:rPr>
                <w:rFonts w:cs="Arial"/>
                <w:b/>
                <w:bCs/>
                <w:szCs w:val="20"/>
                <w:highlight w:val="green"/>
                <w:lang w:val="en-US"/>
              </w:rPr>
              <w:t>Agreement</w:t>
            </w:r>
            <w:r w:rsidR="00F03F7A">
              <w:rPr>
                <w:b/>
                <w:bCs/>
              </w:rPr>
              <w:t xml:space="preserve"> </w:t>
            </w:r>
            <w:r w:rsidR="00F03F7A">
              <w:rPr>
                <w:rFonts w:ascii="Times New Roman" w:hAnsi="Times New Roman"/>
                <w:color w:val="FF0000"/>
                <w:szCs w:val="20"/>
                <w:lang w:val="en-US"/>
              </w:rPr>
              <w:t>[36.213]</w:t>
            </w:r>
          </w:p>
          <w:p w14:paraId="0293FD51"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the interleaving is done every valid N subframe(s). If the scheduled number of repetition(s) is less than or equal to N, then interleaving is disabled for the scheduled transmission.</w:t>
            </w:r>
          </w:p>
          <w:p w14:paraId="0269B8A3" w14:textId="77777777" w:rsidR="009E2D29" w:rsidRPr="009E2D29" w:rsidRDefault="009E2D29" w:rsidP="009E2D29">
            <w:pPr>
              <w:ind w:left="0" w:firstLine="0"/>
              <w:rPr>
                <w:rFonts w:cs="Arial"/>
                <w:szCs w:val="20"/>
                <w:lang w:val="en-US"/>
              </w:rPr>
            </w:pPr>
          </w:p>
          <w:p w14:paraId="2CDCFF23" w14:textId="642866D0" w:rsidR="009E2D29" w:rsidRPr="009E2D29" w:rsidRDefault="009E2D29" w:rsidP="009E2D29">
            <w:pPr>
              <w:ind w:left="0" w:firstLine="0"/>
              <w:rPr>
                <w:rFonts w:cs="Arial"/>
                <w:b/>
                <w:bCs/>
                <w:szCs w:val="20"/>
                <w:highlight w:val="green"/>
                <w:lang w:val="en-US"/>
              </w:rPr>
            </w:pPr>
            <w:r w:rsidRPr="009E2D29">
              <w:rPr>
                <w:rFonts w:cs="Arial"/>
                <w:b/>
                <w:bCs/>
                <w:szCs w:val="20"/>
                <w:highlight w:val="green"/>
                <w:lang w:val="en-US"/>
              </w:rPr>
              <w:t>Agreement</w:t>
            </w:r>
            <w:r w:rsidR="00F03F7A">
              <w:rPr>
                <w:b/>
                <w:bCs/>
              </w:rPr>
              <w:t xml:space="preserve"> </w:t>
            </w:r>
            <w:r w:rsidR="00F03F7A">
              <w:rPr>
                <w:rFonts w:ascii="Times New Roman" w:hAnsi="Times New Roman"/>
                <w:color w:val="FF0000"/>
                <w:szCs w:val="20"/>
                <w:lang w:val="en-US"/>
              </w:rPr>
              <w:t>[No specification impact]</w:t>
            </w:r>
          </w:p>
          <w:p w14:paraId="3534BBDA"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when frequency hopping is enabled, it follows the legacy frequency hopping interval.</w:t>
            </w:r>
          </w:p>
          <w:p w14:paraId="431759BC" w14:textId="77777777" w:rsidR="009E2D29" w:rsidRPr="009E2D29" w:rsidRDefault="009E2D29" w:rsidP="009E2D29">
            <w:pPr>
              <w:ind w:left="0" w:firstLine="0"/>
              <w:rPr>
                <w:szCs w:val="20"/>
                <w:lang w:val="en-US" w:eastAsia="x-none"/>
              </w:rPr>
            </w:pPr>
          </w:p>
          <w:p w14:paraId="71DA5C55" w14:textId="27BE3BFF"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F03F7A">
              <w:rPr>
                <w:b/>
                <w:bCs/>
              </w:rPr>
              <w:t xml:space="preserve"> </w:t>
            </w:r>
            <w:r w:rsidR="00F03F7A">
              <w:rPr>
                <w:rFonts w:ascii="Times New Roman" w:hAnsi="Times New Roman"/>
                <w:color w:val="FF0000"/>
                <w:szCs w:val="20"/>
                <w:lang w:val="en-US"/>
              </w:rPr>
              <w:t>[36.213]</w:t>
            </w:r>
          </w:p>
          <w:p w14:paraId="61151D51" w14:textId="77777777" w:rsidR="009E2D29" w:rsidRPr="009E2D29" w:rsidRDefault="009E2D29" w:rsidP="009E2D29">
            <w:pPr>
              <w:tabs>
                <w:tab w:val="left" w:pos="0"/>
                <w:tab w:val="left" w:pos="1701"/>
              </w:tabs>
              <w:overflowPunct w:val="0"/>
              <w:autoSpaceDE w:val="0"/>
              <w:autoSpaceDN w:val="0"/>
              <w:adjustRightInd w:val="0"/>
              <w:ind w:left="0" w:firstLine="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For multi-TB scheduling with single DCI:</w:t>
            </w:r>
          </w:p>
          <w:p w14:paraId="021290C2" w14:textId="77777777" w:rsidR="009E2D29" w:rsidRPr="009E2D29" w:rsidRDefault="009E2D29" w:rsidP="009E2D29">
            <w:pPr>
              <w:tabs>
                <w:tab w:val="left" w:pos="0"/>
                <w:tab w:val="left" w:pos="1701"/>
              </w:tabs>
              <w:autoSpaceDN w:val="0"/>
              <w:ind w:left="0" w:firstLine="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 xml:space="preserve">For DL unicast with bundled HARQ feedback in HD-FDD, the starting (absolute) subframe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8"/>
                <w:szCs w:val="20"/>
                <w:lang w:eastAsia="zh-CN"/>
              </w:rPr>
              <w:pict w14:anchorId="46DB2882">
                <v:shape id="_x0000_i1301" type="#_x0000_t75" style="width:29.25pt;height:13.5pt" equationxml="&lt;">
                  <v:imagedata r:id="rId85"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8"/>
                <w:szCs w:val="20"/>
                <w:lang w:eastAsia="zh-CN"/>
              </w:rPr>
              <w:pict w14:anchorId="60ADE814">
                <v:shape id="_x0000_i1302" type="#_x0000_t75" style="width:29.25pt;height:13.5pt" equationxml="&lt;">
                  <v:imagedata r:id="rId85"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 for the ACK transmission corresponding to TB bundle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5"/>
                <w:szCs w:val="20"/>
                <w:lang w:eastAsia="zh-CN"/>
              </w:rPr>
              <w:pict w14:anchorId="0AAD33D7">
                <v:shape id="_x0000_i1303" type="#_x0000_t75" style="width:10.5pt;height:12pt" equationxml="&lt;">
                  <v:imagedata r:id="rId86"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5"/>
                <w:szCs w:val="20"/>
                <w:lang w:eastAsia="zh-CN"/>
              </w:rPr>
              <w:pict w14:anchorId="31AA7A26">
                <v:shape id="_x0000_i1304" type="#_x0000_t75" style="width:10.5pt;height:12pt" equationxml="&lt;">
                  <v:imagedata r:id="rId86"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 is determined as:</w:t>
            </w:r>
          </w:p>
          <w:p w14:paraId="1D481E46" w14:textId="77777777" w:rsidR="009E2D29" w:rsidRPr="009E2D29" w:rsidRDefault="009E2D29" w:rsidP="00254EEA">
            <w:pPr>
              <w:numPr>
                <w:ilvl w:val="0"/>
                <w:numId w:val="82"/>
              </w:numPr>
              <w:tabs>
                <w:tab w:val="left" w:pos="0"/>
              </w:tabs>
              <w:ind w:left="0" w:firstLine="0"/>
              <w:rPr>
                <w:rFonts w:ascii="Arial" w:eastAsiaTheme="minorHAnsi" w:hAnsi="Arial" w:cs="Arial"/>
                <w:szCs w:val="20"/>
                <w:lang w:val="en-US" w:eastAsia="x-none"/>
              </w:rPr>
            </w:pPr>
            <w:r w:rsidRPr="009E2D29">
              <w:rPr>
                <w:rFonts w:ascii="Arial" w:eastAsiaTheme="minorHAnsi" w:hAnsi="Arial" w:cs="Arial"/>
                <w:szCs w:val="20"/>
                <w:lang w:val="en-US" w:eastAsia="x-none"/>
              </w:rPr>
              <w:fldChar w:fldCharType="begin"/>
            </w:r>
            <w:r w:rsidRPr="009E2D29">
              <w:rPr>
                <w:rFonts w:ascii="Arial" w:eastAsiaTheme="minorHAnsi" w:hAnsi="Arial" w:cs="Arial"/>
                <w:szCs w:val="20"/>
                <w:lang w:val="en-US" w:eastAsia="x-none"/>
              </w:rPr>
              <w:instrText xml:space="preserve"> QUOTE </w:instrText>
            </w:r>
            <w:r w:rsidR="009A2210">
              <w:rPr>
                <w:rFonts w:eastAsiaTheme="minorHAnsi" w:cs="Times"/>
                <w:position w:val="-8"/>
                <w:szCs w:val="20"/>
                <w:lang w:eastAsia="x-none"/>
              </w:rPr>
              <w:pict w14:anchorId="741CE2BC">
                <v:shape id="_x0000_i1305" type="#_x0000_t75" style="width:181.5pt;height:13.5pt" equationxml="&lt;">
                  <v:imagedata r:id="rId87" o:title="" chromakey="white"/>
                </v:shape>
              </w:pict>
            </w:r>
            <w:r w:rsidRPr="009E2D29">
              <w:rPr>
                <w:rFonts w:ascii="Arial" w:eastAsiaTheme="minorHAnsi" w:hAnsi="Arial" w:cs="Arial"/>
                <w:szCs w:val="20"/>
                <w:lang w:val="en-US" w:eastAsia="x-none"/>
              </w:rPr>
              <w:instrText xml:space="preserve"> </w:instrText>
            </w:r>
            <w:r w:rsidRPr="009E2D29">
              <w:rPr>
                <w:rFonts w:ascii="Arial" w:eastAsiaTheme="minorHAnsi" w:hAnsi="Arial" w:cs="Arial"/>
                <w:szCs w:val="20"/>
                <w:lang w:val="en-US" w:eastAsia="x-none"/>
              </w:rPr>
              <w:fldChar w:fldCharType="separate"/>
            </w:r>
            <w:r w:rsidR="009A2210">
              <w:rPr>
                <w:rFonts w:eastAsiaTheme="minorHAnsi" w:cs="Times"/>
                <w:position w:val="-8"/>
                <w:szCs w:val="20"/>
                <w:lang w:eastAsia="x-none"/>
              </w:rPr>
              <w:pict w14:anchorId="13334BD2">
                <v:shape id="_x0000_i1306" type="#_x0000_t75" style="width:181.5pt;height:13.5pt" equationxml="&lt;">
                  <v:imagedata r:id="rId87" o:title="" chromakey="white"/>
                </v:shape>
              </w:pict>
            </w:r>
            <w:r w:rsidRPr="009E2D29">
              <w:rPr>
                <w:rFonts w:ascii="Arial" w:eastAsiaTheme="minorHAnsi" w:hAnsi="Arial" w:cs="Arial"/>
                <w:szCs w:val="20"/>
                <w:lang w:val="en-US" w:eastAsia="x-none"/>
              </w:rPr>
              <w:fldChar w:fldCharType="end"/>
            </w:r>
          </w:p>
          <w:p w14:paraId="72BE14F5" w14:textId="77777777" w:rsidR="009E2D29" w:rsidRPr="009E2D29" w:rsidRDefault="009E2D29" w:rsidP="00254EEA">
            <w:pPr>
              <w:numPr>
                <w:ilvl w:val="0"/>
                <w:numId w:val="82"/>
              </w:numPr>
              <w:tabs>
                <w:tab w:val="left" w:pos="0"/>
              </w:tabs>
              <w:ind w:left="0" w:firstLine="0"/>
              <w:rPr>
                <w:rFonts w:ascii="Arial" w:eastAsiaTheme="minorHAnsi" w:hAnsi="Arial" w:cs="Arial"/>
                <w:szCs w:val="20"/>
                <w:lang w:val="en-US" w:eastAsia="x-none"/>
              </w:rPr>
            </w:pPr>
            <w:r w:rsidRPr="009E2D29">
              <w:rPr>
                <w:rFonts w:ascii="Arial" w:eastAsiaTheme="minorHAnsi" w:hAnsi="Arial" w:cs="Arial"/>
                <w:szCs w:val="20"/>
                <w:lang w:val="en-US" w:eastAsia="x-none"/>
              </w:rPr>
              <w:fldChar w:fldCharType="begin"/>
            </w:r>
            <w:r w:rsidRPr="009E2D29">
              <w:rPr>
                <w:rFonts w:ascii="Arial" w:eastAsiaTheme="minorHAnsi" w:hAnsi="Arial" w:cs="Arial"/>
                <w:szCs w:val="20"/>
                <w:lang w:val="en-US" w:eastAsia="x-none"/>
              </w:rPr>
              <w:instrText xml:space="preserve"> QUOTE </w:instrText>
            </w:r>
            <w:r w:rsidR="009A2210">
              <w:rPr>
                <w:rFonts w:eastAsiaTheme="minorHAnsi" w:cs="Times"/>
                <w:position w:val="-9"/>
                <w:szCs w:val="20"/>
                <w:lang w:eastAsia="x-none"/>
              </w:rPr>
              <w:pict w14:anchorId="31F08524">
                <v:shape id="_x0000_i1307" type="#_x0000_t75" style="width:235.5pt;height:13.5pt" equationxml="&lt;">
                  <v:imagedata r:id="rId88" o:title="" chromakey="white"/>
                </v:shape>
              </w:pict>
            </w:r>
            <w:r w:rsidRPr="009E2D29">
              <w:rPr>
                <w:rFonts w:ascii="Arial" w:eastAsiaTheme="minorHAnsi" w:hAnsi="Arial" w:cs="Arial"/>
                <w:szCs w:val="20"/>
                <w:lang w:val="en-US" w:eastAsia="x-none"/>
              </w:rPr>
              <w:instrText xml:space="preserve"> </w:instrText>
            </w:r>
            <w:r w:rsidRPr="009E2D29">
              <w:rPr>
                <w:rFonts w:ascii="Arial" w:eastAsiaTheme="minorHAnsi" w:hAnsi="Arial" w:cs="Arial"/>
                <w:szCs w:val="20"/>
                <w:lang w:val="en-US" w:eastAsia="x-none"/>
              </w:rPr>
              <w:fldChar w:fldCharType="separate"/>
            </w:r>
            <w:r w:rsidR="009A2210">
              <w:rPr>
                <w:rFonts w:eastAsiaTheme="minorHAnsi" w:cs="Times"/>
                <w:position w:val="-9"/>
                <w:szCs w:val="20"/>
                <w:lang w:eastAsia="x-none"/>
              </w:rPr>
              <w:pict w14:anchorId="73308559">
                <v:shape id="_x0000_i1308" type="#_x0000_t75" style="width:235.5pt;height:13.5pt" equationxml="&lt;">
                  <v:imagedata r:id="rId88" o:title="" chromakey="white"/>
                </v:shape>
              </w:pict>
            </w:r>
            <w:r w:rsidRPr="009E2D29">
              <w:rPr>
                <w:rFonts w:ascii="Arial" w:eastAsiaTheme="minorHAnsi" w:hAnsi="Arial" w:cs="Arial"/>
                <w:szCs w:val="20"/>
                <w:lang w:val="en-US" w:eastAsia="x-none"/>
              </w:rPr>
              <w:fldChar w:fldCharType="end"/>
            </w:r>
          </w:p>
          <w:p w14:paraId="0136EE53" w14:textId="77777777" w:rsidR="009E2D29" w:rsidRPr="009E2D29" w:rsidRDefault="009E2D29" w:rsidP="009E2D29">
            <w:pPr>
              <w:tabs>
                <w:tab w:val="left" w:pos="0"/>
                <w:tab w:val="left" w:pos="1701"/>
              </w:tabs>
              <w:overflowPunct w:val="0"/>
              <w:autoSpaceDE w:val="0"/>
              <w:autoSpaceDN w:val="0"/>
              <w:adjustRightInd w:val="0"/>
              <w:ind w:left="0" w:firstLine="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 xml:space="preserve">where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8"/>
                <w:szCs w:val="20"/>
                <w:lang w:eastAsia="zh-CN"/>
              </w:rPr>
              <w:pict w14:anchorId="2778AE48">
                <v:shape id="_x0000_i1309" type="#_x0000_t75" style="width:33.75pt;height:13.5pt" equationxml="&lt;">
                  <v:imagedata r:id="rId89"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8"/>
                <w:szCs w:val="20"/>
                <w:lang w:eastAsia="zh-CN"/>
              </w:rPr>
              <w:pict w14:anchorId="5BC2B8E0">
                <v:shape id="_x0000_i1310" type="#_x0000_t75" style="width:33.75pt;height:13.5pt" equationxml="&lt;">
                  <v:imagedata r:id="rId89"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denotes the last (absolute) subframe index for bundle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5"/>
                <w:szCs w:val="20"/>
                <w:lang w:eastAsia="zh-CN"/>
              </w:rPr>
              <w:pict w14:anchorId="583B5678">
                <v:shape id="_x0000_i1311" type="#_x0000_t75" style="width:10.5pt;height:12pt" equationxml="&lt;">
                  <v:imagedata r:id="rId86"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5"/>
                <w:szCs w:val="20"/>
                <w:lang w:eastAsia="zh-CN"/>
              </w:rPr>
              <w:pict w14:anchorId="7771256A">
                <v:shape id="_x0000_i1312" type="#_x0000_t75" style="width:10.5pt;height:12pt" equationxml="&lt;">
                  <v:imagedata r:id="rId86"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682A1D">
              <w:rPr>
                <w:rFonts w:ascii="Times New Roman" w:eastAsia="Times New Roman" w:hAnsi="Times New Roman"/>
                <w:position w:val="-5"/>
                <w:szCs w:val="20"/>
                <w:lang w:eastAsia="zh-CN"/>
              </w:rPr>
              <w:pict w14:anchorId="4AB53BF5">
                <v:shape id="_x0000_i1313" type="#_x0000_t75" style="width:30pt;height:12pt" equationxml="&lt;">
                  <v:imagedata r:id="rId90"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682A1D">
              <w:rPr>
                <w:rFonts w:ascii="Times New Roman" w:eastAsia="Times New Roman" w:hAnsi="Times New Roman"/>
                <w:position w:val="-5"/>
                <w:szCs w:val="20"/>
                <w:lang w:eastAsia="zh-CN"/>
              </w:rPr>
              <w:pict w14:anchorId="25CA07F0">
                <v:shape id="_x0000_i1314" type="#_x0000_t75" style="width:30pt;height:12pt" equationxml="&lt;">
                  <v:imagedata r:id="rId90"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 denotes the last (absolute) subframe index of the multi-TB transmission;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9"/>
                <w:szCs w:val="20"/>
                <w:lang w:eastAsia="zh-CN"/>
              </w:rPr>
              <w:pict w14:anchorId="529F452C">
                <v:shape id="_x0000_i1315" type="#_x0000_t75" style="width:32.25pt;height:14.25pt" equationxml="&lt;">
                  <v:imagedata r:id="rId91"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9"/>
                <w:szCs w:val="20"/>
                <w:lang w:eastAsia="zh-CN"/>
              </w:rPr>
              <w:pict w14:anchorId="432D91A9">
                <v:shape id="_x0000_i1316" type="#_x0000_t75" style="width:32.25pt;height:14.25pt" equationxml="&lt;">
                  <v:imagedata r:id="rId91"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 xml:space="preserve"> denotes the number of absolute subframes required to transmit the HARQ ACK for bundle </w:t>
            </w:r>
            <w:r w:rsidRPr="009E2D29">
              <w:rPr>
                <w:rFonts w:ascii="Times New Roman" w:eastAsia="Times New Roman" w:hAnsi="Times New Roman" w:cs="Arial"/>
                <w:szCs w:val="20"/>
                <w:lang w:val="en-US" w:eastAsia="zh-CN"/>
              </w:rPr>
              <w:fldChar w:fldCharType="begin"/>
            </w:r>
            <w:r w:rsidRPr="009E2D29">
              <w:rPr>
                <w:rFonts w:ascii="Times New Roman" w:eastAsia="Times New Roman" w:hAnsi="Times New Roman" w:cs="Arial"/>
                <w:szCs w:val="20"/>
                <w:lang w:val="en-US" w:eastAsia="zh-CN"/>
              </w:rPr>
              <w:instrText xml:space="preserve"> QUOTE </w:instrText>
            </w:r>
            <w:r w:rsidR="009A2210">
              <w:rPr>
                <w:rFonts w:ascii="Times New Roman" w:eastAsia="Times New Roman" w:hAnsi="Times New Roman"/>
                <w:position w:val="-5"/>
                <w:szCs w:val="20"/>
                <w:lang w:eastAsia="zh-CN"/>
              </w:rPr>
              <w:pict w14:anchorId="4639D0B8">
                <v:shape id="_x0000_i1317" type="#_x0000_t75" style="width:10.5pt;height:12pt" equationxml="&lt;">
                  <v:imagedata r:id="rId86" o:title="" chromakey="white"/>
                </v:shape>
              </w:pict>
            </w:r>
            <w:r w:rsidRPr="009E2D29">
              <w:rPr>
                <w:rFonts w:ascii="Times New Roman" w:eastAsia="Times New Roman" w:hAnsi="Times New Roman" w:cs="Arial"/>
                <w:szCs w:val="20"/>
                <w:lang w:val="en-US" w:eastAsia="zh-CN"/>
              </w:rPr>
              <w:instrText xml:space="preserve"> </w:instrText>
            </w:r>
            <w:r w:rsidRPr="009E2D29">
              <w:rPr>
                <w:rFonts w:ascii="Times New Roman" w:eastAsia="Times New Roman" w:hAnsi="Times New Roman" w:cs="Arial"/>
                <w:szCs w:val="20"/>
                <w:lang w:val="en-US" w:eastAsia="zh-CN"/>
              </w:rPr>
              <w:fldChar w:fldCharType="separate"/>
            </w:r>
            <w:r w:rsidR="009A2210">
              <w:rPr>
                <w:rFonts w:ascii="Times New Roman" w:eastAsia="Times New Roman" w:hAnsi="Times New Roman"/>
                <w:position w:val="-5"/>
                <w:szCs w:val="20"/>
                <w:lang w:eastAsia="zh-CN"/>
              </w:rPr>
              <w:pict w14:anchorId="3308F1E5">
                <v:shape id="_x0000_i1318" type="#_x0000_t75" style="width:10.5pt;height:12pt" equationxml="&lt;">
                  <v:imagedata r:id="rId86" o:title="" chromakey="white"/>
                </v:shape>
              </w:pict>
            </w:r>
            <w:r w:rsidRPr="009E2D29">
              <w:rPr>
                <w:rFonts w:ascii="Times New Roman" w:eastAsia="Times New Roman" w:hAnsi="Times New Roman" w:cs="Arial"/>
                <w:szCs w:val="20"/>
                <w:lang w:val="en-US" w:eastAsia="zh-CN"/>
              </w:rPr>
              <w:fldChar w:fldCharType="end"/>
            </w:r>
            <w:r w:rsidRPr="009E2D29">
              <w:rPr>
                <w:rFonts w:ascii="Times New Roman" w:eastAsia="Times New Roman" w:hAnsi="Times New Roman" w:cs="Arial"/>
                <w:szCs w:val="20"/>
                <w:lang w:val="en-US" w:eastAsia="zh-CN"/>
              </w:rPr>
              <w:t>.</w:t>
            </w:r>
          </w:p>
          <w:p w14:paraId="3361883F" w14:textId="77777777" w:rsidR="009E2D29" w:rsidRPr="009E2D29" w:rsidRDefault="009E2D29" w:rsidP="009E2D29">
            <w:pPr>
              <w:ind w:left="0" w:firstLine="0"/>
              <w:rPr>
                <w:szCs w:val="20"/>
                <w:lang w:val="en-US" w:eastAsia="x-none"/>
              </w:rPr>
            </w:pPr>
          </w:p>
          <w:p w14:paraId="3FB4A52A" w14:textId="642F920E"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950C2B">
              <w:rPr>
                <w:b/>
                <w:bCs/>
              </w:rPr>
              <w:t xml:space="preserve"> </w:t>
            </w:r>
            <w:r w:rsidR="00950C2B">
              <w:rPr>
                <w:rFonts w:ascii="Times New Roman" w:hAnsi="Times New Roman"/>
                <w:color w:val="FF0000"/>
                <w:szCs w:val="20"/>
                <w:lang w:val="en-US"/>
              </w:rPr>
              <w:t>[No specification impact]</w:t>
            </w:r>
          </w:p>
          <w:p w14:paraId="10311E28" w14:textId="77777777" w:rsidR="009E2D29" w:rsidRPr="009E2D29" w:rsidRDefault="009E2D29" w:rsidP="009E2D29">
            <w:pPr>
              <w:ind w:left="0" w:firstLine="0"/>
              <w:rPr>
                <w:szCs w:val="20"/>
                <w:lang w:val="en-US" w:eastAsia="x-none"/>
              </w:rPr>
            </w:pPr>
            <w:r w:rsidRPr="009E2D29">
              <w:rPr>
                <w:rFonts w:cs="Arial"/>
                <w:szCs w:val="20"/>
                <w:lang w:val="en-US"/>
              </w:rPr>
              <w:t>For DL unicast with bundled HARQ feedback at least in the interleaving case, the timing relationship between PDSCH transmission and HARQ feedback is the same in the FD-FDD case as in the HD-FDD case.</w:t>
            </w:r>
          </w:p>
          <w:p w14:paraId="3CB014D5" w14:textId="77777777" w:rsidR="009E2D29" w:rsidRPr="009E2D29" w:rsidRDefault="009E2D29" w:rsidP="009E2D29">
            <w:pPr>
              <w:ind w:left="0" w:firstLine="0"/>
              <w:rPr>
                <w:szCs w:val="20"/>
                <w:lang w:eastAsia="x-none"/>
              </w:rPr>
            </w:pPr>
          </w:p>
          <w:p w14:paraId="4A1C0060" w14:textId="5A6E731D" w:rsidR="009E2D29" w:rsidRPr="009E2D29" w:rsidRDefault="009E2D29" w:rsidP="009E2D29">
            <w:pPr>
              <w:ind w:left="0" w:firstLine="0"/>
              <w:rPr>
                <w:b/>
                <w:bCs/>
                <w:szCs w:val="20"/>
                <w:highlight w:val="green"/>
                <w:lang w:eastAsia="x-none"/>
              </w:rPr>
            </w:pPr>
            <w:r w:rsidRPr="009E2D29">
              <w:rPr>
                <w:b/>
                <w:bCs/>
                <w:szCs w:val="20"/>
                <w:highlight w:val="green"/>
                <w:lang w:eastAsia="x-none"/>
              </w:rPr>
              <w:t>Agreement</w:t>
            </w:r>
            <w:r w:rsidR="00234FB6">
              <w:rPr>
                <w:b/>
                <w:bCs/>
              </w:rPr>
              <w:t xml:space="preserve"> </w:t>
            </w:r>
            <w:r w:rsidR="00234FB6">
              <w:rPr>
                <w:rFonts w:ascii="Times New Roman" w:hAnsi="Times New Roman"/>
                <w:color w:val="FF0000"/>
                <w:szCs w:val="20"/>
                <w:lang w:val="en-US"/>
              </w:rPr>
              <w:t>[36.212]</w:t>
            </w:r>
          </w:p>
          <w:p w14:paraId="2F474A47" w14:textId="77777777" w:rsidR="009E2D29" w:rsidRPr="009E2D29" w:rsidRDefault="009E2D29" w:rsidP="009E2D29">
            <w:pPr>
              <w:ind w:left="0" w:firstLine="0"/>
              <w:rPr>
                <w:rFonts w:cs="Arial"/>
                <w:szCs w:val="20"/>
                <w:lang w:val="en-US"/>
              </w:rPr>
            </w:pPr>
            <w:r w:rsidRPr="009E2D29">
              <w:rPr>
                <w:rFonts w:cs="Arial"/>
                <w:szCs w:val="20"/>
                <w:lang w:val="en-US"/>
              </w:rPr>
              <w:t>At least for FDD, for unicast in CE mode B, the same DCI design option for HARQ ID, NDI, and number of scheduled HARQ processes is adopted for DL and UL.</w:t>
            </w:r>
          </w:p>
          <w:p w14:paraId="5CF952BE" w14:textId="77777777" w:rsidR="009E2D29" w:rsidRPr="009E2D29" w:rsidRDefault="009E2D29" w:rsidP="009E2D29">
            <w:pPr>
              <w:ind w:left="0" w:firstLine="0"/>
              <w:rPr>
                <w:szCs w:val="20"/>
                <w:lang w:eastAsia="x-none"/>
              </w:rPr>
            </w:pPr>
          </w:p>
          <w:p w14:paraId="63E831C4" w14:textId="2519DF0D" w:rsidR="009E2D29" w:rsidRPr="009E2D29" w:rsidRDefault="009E2D29" w:rsidP="009E2D29">
            <w:pPr>
              <w:ind w:left="0" w:firstLine="0"/>
              <w:rPr>
                <w:b/>
                <w:bCs/>
                <w:szCs w:val="20"/>
                <w:highlight w:val="green"/>
                <w:lang w:eastAsia="x-none"/>
              </w:rPr>
            </w:pPr>
            <w:r w:rsidRPr="009E2D29">
              <w:rPr>
                <w:b/>
                <w:bCs/>
                <w:szCs w:val="20"/>
                <w:highlight w:val="green"/>
                <w:lang w:eastAsia="x-none"/>
              </w:rPr>
              <w:lastRenderedPageBreak/>
              <w:t>Agreement</w:t>
            </w:r>
            <w:r w:rsidR="00234FB6">
              <w:rPr>
                <w:b/>
                <w:bCs/>
              </w:rPr>
              <w:t xml:space="preserve"> </w:t>
            </w:r>
            <w:r w:rsidR="00234FB6">
              <w:rPr>
                <w:rFonts w:ascii="Times New Roman" w:hAnsi="Times New Roman"/>
                <w:color w:val="FF0000"/>
                <w:szCs w:val="20"/>
                <w:lang w:val="en-US"/>
              </w:rPr>
              <w:t>[36.212]</w:t>
            </w:r>
          </w:p>
          <w:p w14:paraId="5DCA17E0" w14:textId="77777777" w:rsidR="009E2D29" w:rsidRPr="009E2D29" w:rsidRDefault="009E2D29" w:rsidP="009E2D29">
            <w:pPr>
              <w:ind w:left="0" w:firstLine="0"/>
              <w:rPr>
                <w:rFonts w:cs="Arial"/>
                <w:szCs w:val="20"/>
                <w:lang w:val="en-US"/>
              </w:rPr>
            </w:pPr>
            <w:r w:rsidRPr="009E2D29">
              <w:rPr>
                <w:rFonts w:cs="Arial"/>
                <w:szCs w:val="20"/>
                <w:lang w:val="en-US"/>
              </w:rPr>
              <w:t>At least for FDD, for unicast in CE mode B, MCS, HARQ ID, NDI, and number of HARQ processes are jointly encoded without introducing any scheduling restrictions, adding 4 bits to the overall DCI size compared to legacy.</w:t>
            </w:r>
          </w:p>
          <w:p w14:paraId="2D02C6E4" w14:textId="77777777" w:rsidR="009E2D29" w:rsidRPr="009E2D29" w:rsidRDefault="009E2D29" w:rsidP="009E2D29">
            <w:pPr>
              <w:ind w:left="0" w:firstLine="0"/>
              <w:rPr>
                <w:szCs w:val="20"/>
                <w:lang w:val="en-US" w:eastAsia="x-none"/>
              </w:rPr>
            </w:pPr>
          </w:p>
          <w:p w14:paraId="5E94DC7D" w14:textId="04EFE7E0"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234FB6">
              <w:rPr>
                <w:b/>
                <w:bCs/>
              </w:rPr>
              <w:t xml:space="preserve"> </w:t>
            </w:r>
            <w:r w:rsidR="00234FB6">
              <w:rPr>
                <w:rFonts w:ascii="Times New Roman" w:hAnsi="Times New Roman"/>
                <w:color w:val="FF0000"/>
                <w:szCs w:val="20"/>
                <w:lang w:val="en-US"/>
              </w:rPr>
              <w:t>[36.212]</w:t>
            </w:r>
          </w:p>
          <w:p w14:paraId="0FDB8214" w14:textId="77777777" w:rsidR="009E2D29" w:rsidRPr="009E2D29" w:rsidRDefault="009E2D29" w:rsidP="009E2D29">
            <w:pPr>
              <w:ind w:left="0" w:firstLine="0"/>
              <w:rPr>
                <w:szCs w:val="20"/>
                <w:lang w:val="en-US" w:eastAsia="x-none"/>
              </w:rPr>
            </w:pPr>
            <w:r w:rsidRPr="009E2D29">
              <w:rPr>
                <w:rFonts w:cs="Arial"/>
                <w:szCs w:val="20"/>
                <w:lang w:val="en-US"/>
              </w:rPr>
              <w:t xml:space="preserve">At least for FDD, </w:t>
            </w:r>
            <w:r w:rsidRPr="009E2D29">
              <w:rPr>
                <w:szCs w:val="20"/>
                <w:lang w:val="en-US" w:eastAsia="x-none"/>
              </w:rPr>
              <w:t>for unicast in CE mode A, the same DCI design option for HARQ ID, NDI, and number of scheduled HARQ processes is adopted for DL and UL.</w:t>
            </w:r>
          </w:p>
          <w:p w14:paraId="7319E47F" w14:textId="77777777" w:rsidR="009E2D29" w:rsidRPr="009E2D29" w:rsidRDefault="009E2D29" w:rsidP="009E2D29">
            <w:pPr>
              <w:ind w:left="0" w:firstLine="0"/>
              <w:rPr>
                <w:szCs w:val="20"/>
                <w:lang w:val="en-US" w:eastAsia="x-none"/>
              </w:rPr>
            </w:pPr>
          </w:p>
          <w:p w14:paraId="435FD4EC" w14:textId="0212DD30"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234FB6">
              <w:rPr>
                <w:b/>
                <w:bCs/>
              </w:rPr>
              <w:t xml:space="preserve"> </w:t>
            </w:r>
            <w:r w:rsidR="00234FB6">
              <w:rPr>
                <w:rFonts w:ascii="Times New Roman" w:hAnsi="Times New Roman"/>
                <w:color w:val="FF0000"/>
                <w:szCs w:val="20"/>
                <w:lang w:val="en-US"/>
              </w:rPr>
              <w:t>[36.21</w:t>
            </w:r>
            <w:r w:rsidR="006E6E6A">
              <w:rPr>
                <w:rFonts w:ascii="Times New Roman" w:hAnsi="Times New Roman"/>
                <w:color w:val="FF0000"/>
                <w:szCs w:val="20"/>
                <w:lang w:val="en-US"/>
              </w:rPr>
              <w:t>2</w:t>
            </w:r>
            <w:r w:rsidR="00234FB6">
              <w:rPr>
                <w:rFonts w:ascii="Times New Roman" w:hAnsi="Times New Roman"/>
                <w:color w:val="FF0000"/>
                <w:szCs w:val="20"/>
                <w:lang w:val="en-US"/>
              </w:rPr>
              <w:t>]</w:t>
            </w:r>
          </w:p>
          <w:p w14:paraId="4E783414" w14:textId="77777777" w:rsidR="009E2D29" w:rsidRPr="009E2D29" w:rsidRDefault="009E2D29" w:rsidP="009E2D29">
            <w:pPr>
              <w:ind w:left="0" w:firstLine="0"/>
              <w:rPr>
                <w:szCs w:val="20"/>
                <w:lang w:val="en-US" w:eastAsia="x-none"/>
              </w:rPr>
            </w:pPr>
            <w:r w:rsidRPr="009E2D29">
              <w:rPr>
                <w:rFonts w:cs="Arial"/>
                <w:szCs w:val="20"/>
                <w:lang w:val="en-US"/>
              </w:rPr>
              <w:t>At least for FDD, f</w:t>
            </w:r>
            <w:r w:rsidRPr="009E2D29">
              <w:rPr>
                <w:szCs w:val="20"/>
                <w:lang w:val="en-US" w:eastAsia="x-none"/>
              </w:rPr>
              <w:t>or unicast in CE mode A, for HARQ ID, NDI, and number of scheduled HARQ processes, “Appendix: DCI design option 3 (Sierra Wireless)” as described in R1-1911381 is supported.</w:t>
            </w:r>
          </w:p>
          <w:p w14:paraId="7472D501" w14:textId="77777777" w:rsidR="009E2D29" w:rsidRPr="009E2D29" w:rsidRDefault="009E2D29" w:rsidP="009E2D29">
            <w:pPr>
              <w:ind w:left="0" w:firstLine="0"/>
              <w:rPr>
                <w:szCs w:val="20"/>
                <w:lang w:val="en-US" w:eastAsia="x-none"/>
              </w:rPr>
            </w:pPr>
            <w:r w:rsidRPr="009E2D29">
              <w:rPr>
                <w:szCs w:val="20"/>
                <w:lang w:val="en-US" w:eastAsia="x-none"/>
              </w:rPr>
              <w:t>Note: Huawei/HiSi has expressed concerns over the technical merits of this proposal</w:t>
            </w:r>
          </w:p>
          <w:p w14:paraId="74627D39" w14:textId="77777777" w:rsidR="009E2D29" w:rsidRPr="009E2D29" w:rsidRDefault="009E2D29" w:rsidP="009E2D29">
            <w:pPr>
              <w:ind w:left="0" w:firstLine="0"/>
              <w:rPr>
                <w:szCs w:val="20"/>
                <w:lang w:val="en-US" w:eastAsia="x-none"/>
              </w:rPr>
            </w:pPr>
          </w:p>
          <w:p w14:paraId="016AE946" w14:textId="25F843BD" w:rsidR="009E2D29" w:rsidRPr="00682A1D" w:rsidRDefault="009E2D29" w:rsidP="009E2D29">
            <w:pPr>
              <w:ind w:left="0" w:firstLine="0"/>
              <w:rPr>
                <w:rFonts w:ascii="Times New Roman" w:hAnsi="Times New Roman"/>
                <w:b/>
                <w:bCs/>
                <w:szCs w:val="20"/>
                <w:highlight w:val="green"/>
                <w:lang w:val="en-US" w:eastAsia="x-none"/>
              </w:rPr>
            </w:pPr>
            <w:r w:rsidRPr="00682A1D">
              <w:rPr>
                <w:rFonts w:ascii="Times New Roman" w:hAnsi="Times New Roman"/>
                <w:b/>
                <w:bCs/>
                <w:szCs w:val="20"/>
                <w:highlight w:val="green"/>
                <w:lang w:val="en-US" w:eastAsia="x-none"/>
              </w:rPr>
              <w:t>Agreement (CE mode A)</w:t>
            </w:r>
            <w:r w:rsidR="006E6E6A" w:rsidRPr="00682A1D">
              <w:rPr>
                <w:rFonts w:ascii="Times New Roman" w:hAnsi="Times New Roman"/>
                <w:b/>
                <w:bCs/>
                <w:szCs w:val="20"/>
              </w:rPr>
              <w:t xml:space="preserve"> </w:t>
            </w:r>
            <w:r w:rsidR="006E6E6A" w:rsidRPr="00682A1D">
              <w:rPr>
                <w:rFonts w:ascii="Times New Roman" w:hAnsi="Times New Roman"/>
                <w:color w:val="FF0000"/>
                <w:szCs w:val="20"/>
                <w:lang w:val="en-US"/>
              </w:rPr>
              <w:t>[36.212]</w:t>
            </w:r>
          </w:p>
          <w:tbl>
            <w:tblPr>
              <w:tblW w:w="7620" w:type="dxa"/>
              <w:tblInd w:w="506" w:type="dxa"/>
              <w:tblCellMar>
                <w:left w:w="0" w:type="dxa"/>
                <w:right w:w="0" w:type="dxa"/>
              </w:tblCellMar>
              <w:tblLook w:val="04A0" w:firstRow="1" w:lastRow="0" w:firstColumn="1" w:lastColumn="0" w:noHBand="0" w:noVBand="1"/>
            </w:tblPr>
            <w:tblGrid>
              <w:gridCol w:w="880"/>
              <w:gridCol w:w="468"/>
              <w:gridCol w:w="522"/>
              <w:gridCol w:w="415"/>
              <w:gridCol w:w="456"/>
              <w:gridCol w:w="456"/>
              <w:gridCol w:w="456"/>
              <w:gridCol w:w="456"/>
              <w:gridCol w:w="456"/>
              <w:gridCol w:w="237"/>
              <w:gridCol w:w="328"/>
              <w:gridCol w:w="612"/>
              <w:gridCol w:w="850"/>
              <w:gridCol w:w="71"/>
              <w:gridCol w:w="897"/>
              <w:gridCol w:w="60"/>
            </w:tblGrid>
            <w:tr w:rsidR="00B47146" w:rsidRPr="00682A1D" w14:paraId="179552BD" w14:textId="77777777" w:rsidTr="00B47146">
              <w:trPr>
                <w:trHeight w:val="315"/>
              </w:trPr>
              <w:tc>
                <w:tcPr>
                  <w:tcW w:w="880" w:type="dxa"/>
                  <w:noWrap/>
                  <w:tcMar>
                    <w:top w:w="0" w:type="dxa"/>
                    <w:left w:w="108" w:type="dxa"/>
                    <w:bottom w:w="0" w:type="dxa"/>
                    <w:right w:w="108" w:type="dxa"/>
                  </w:tcMar>
                  <w:vAlign w:val="bottom"/>
                  <w:hideMark/>
                </w:tcPr>
                <w:p w14:paraId="7D83D5C1" w14:textId="77777777" w:rsidR="009E2D29" w:rsidRPr="00B47146" w:rsidRDefault="009E2D29" w:rsidP="009E2D29">
                  <w:pPr>
                    <w:ind w:left="0" w:firstLine="0"/>
                    <w:rPr>
                      <w:rFonts w:ascii="Times New Roman" w:hAnsi="Times New Roman"/>
                      <w:color w:val="000000"/>
                      <w:sz w:val="16"/>
                      <w:szCs w:val="16"/>
                      <w:lang w:val="sv-SE"/>
                    </w:rPr>
                  </w:pPr>
                  <w:bookmarkStart w:id="40" w:name="_Hlk26380853"/>
                  <w:r w:rsidRPr="00B47146">
                    <w:rPr>
                      <w:rFonts w:ascii="Times New Roman" w:hAnsi="Times New Roman"/>
                      <w:color w:val="000000"/>
                      <w:sz w:val="16"/>
                      <w:szCs w:val="16"/>
                    </w:rPr>
                    <w:t>Bits</w:t>
                  </w:r>
                </w:p>
              </w:tc>
              <w:tc>
                <w:tcPr>
                  <w:tcW w:w="468"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45AC373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w:t>
                  </w:r>
                </w:p>
              </w:tc>
              <w:tc>
                <w:tcPr>
                  <w:tcW w:w="52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ACEFFC9"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2</w:t>
                  </w:r>
                </w:p>
              </w:tc>
              <w:tc>
                <w:tcPr>
                  <w:tcW w:w="415"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237B4CF"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3</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5E204D8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4</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184B164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5</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13A25A4B"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6</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566EA113"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7</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D2627B9"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8</w:t>
                  </w:r>
                </w:p>
              </w:tc>
              <w:tc>
                <w:tcPr>
                  <w:tcW w:w="565"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BCECB8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9</w:t>
                  </w:r>
                </w:p>
              </w:tc>
              <w:tc>
                <w:tcPr>
                  <w:tcW w:w="61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7630CD3"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10</w:t>
                  </w:r>
                </w:p>
              </w:tc>
              <w:tc>
                <w:tcPr>
                  <w:tcW w:w="8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DEFF490"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11</w:t>
                  </w:r>
                </w:p>
              </w:tc>
              <w:tc>
                <w:tcPr>
                  <w:tcW w:w="968"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986002B"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12</w:t>
                  </w:r>
                </w:p>
              </w:tc>
              <w:tc>
                <w:tcPr>
                  <w:tcW w:w="60" w:type="dxa"/>
                  <w:tcBorders>
                    <w:top w:val="nil"/>
                    <w:left w:val="nil"/>
                    <w:bottom w:val="single" w:sz="8" w:space="0" w:color="auto"/>
                    <w:right w:val="nil"/>
                  </w:tcBorders>
                  <w:vAlign w:val="center"/>
                  <w:hideMark/>
                </w:tcPr>
                <w:p w14:paraId="54C152E1" w14:textId="77777777" w:rsidR="009E2D29" w:rsidRPr="00682A1D" w:rsidRDefault="009E2D29" w:rsidP="009E2D29">
                  <w:pPr>
                    <w:ind w:left="0" w:firstLine="0"/>
                    <w:rPr>
                      <w:rFonts w:ascii="Times New Roman" w:hAnsi="Times New Roman"/>
                      <w:szCs w:val="20"/>
                    </w:rPr>
                  </w:pPr>
                  <w:r w:rsidRPr="00682A1D">
                    <w:rPr>
                      <w:rFonts w:ascii="Times New Roman" w:hAnsi="Times New Roman"/>
                      <w:szCs w:val="20"/>
                    </w:rPr>
                    <w:t> </w:t>
                  </w:r>
                </w:p>
              </w:tc>
            </w:tr>
            <w:tr w:rsidR="00B47146" w:rsidRPr="00682A1D" w14:paraId="18CD3FBA" w14:textId="77777777" w:rsidTr="00B47146">
              <w:trPr>
                <w:gridAfter w:val="1"/>
                <w:wAfter w:w="60" w:type="dxa"/>
                <w:trHeight w:val="300"/>
              </w:trPr>
              <w:tc>
                <w:tcPr>
                  <w:tcW w:w="880" w:type="dxa"/>
                  <w:noWrap/>
                  <w:tcMar>
                    <w:top w:w="0" w:type="dxa"/>
                    <w:left w:w="108" w:type="dxa"/>
                    <w:bottom w:w="0" w:type="dxa"/>
                    <w:right w:w="108" w:type="dxa"/>
                  </w:tcMar>
                  <w:vAlign w:val="bottom"/>
                  <w:hideMark/>
                </w:tcPr>
                <w:p w14:paraId="5693DDB2" w14:textId="77777777" w:rsidR="009E2D29" w:rsidRPr="00B47146" w:rsidRDefault="009E2D29" w:rsidP="009E2D29">
                  <w:pPr>
                    <w:ind w:left="0" w:firstLine="0"/>
                    <w:rPr>
                      <w:rFonts w:ascii="Times New Roman" w:hAnsi="Times New Roman"/>
                      <w:color w:val="000000"/>
                      <w:sz w:val="16"/>
                      <w:szCs w:val="16"/>
                    </w:rPr>
                  </w:pPr>
                  <w:r w:rsidRPr="00B47146">
                    <w:rPr>
                      <w:rFonts w:ascii="Times New Roman" w:hAnsi="Times New Roman"/>
                      <w:color w:val="000000"/>
                      <w:sz w:val="16"/>
                      <w:szCs w:val="16"/>
                    </w:rPr>
                    <w:t>1 HARQ</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ACE8FC"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72AD90"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7958FE"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57AD10"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971FC6"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1368"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AAA40F"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HARQ ID</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647E9C"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NDI</w:t>
                  </w:r>
                </w:p>
              </w:tc>
              <w:tc>
                <w:tcPr>
                  <w:tcW w:w="146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E59F220" w14:textId="77777777" w:rsidR="009E2D29" w:rsidRPr="00B47146" w:rsidRDefault="009E2D29" w:rsidP="009E2D29">
                  <w:pPr>
                    <w:ind w:left="0" w:firstLine="0"/>
                    <w:jc w:val="center"/>
                    <w:rPr>
                      <w:rFonts w:ascii="Times New Roman" w:hAnsi="Times New Roman"/>
                      <w:color w:val="BFBFBF"/>
                      <w:sz w:val="16"/>
                      <w:szCs w:val="16"/>
                    </w:rPr>
                  </w:pPr>
                  <w:r w:rsidRPr="00B47146">
                    <w:rPr>
                      <w:rFonts w:ascii="Times New Roman" w:hAnsi="Times New Roman"/>
                      <w:color w:val="000000"/>
                      <w:sz w:val="16"/>
                      <w:szCs w:val="16"/>
                    </w:rPr>
                    <w:t>RV1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3BAA8C18" w14:textId="77777777" w:rsidR="009E2D29" w:rsidRPr="00B47146" w:rsidRDefault="009E2D29" w:rsidP="009E2D29">
                  <w:pPr>
                    <w:ind w:left="0" w:firstLine="0"/>
                    <w:jc w:val="center"/>
                    <w:rPr>
                      <w:rFonts w:ascii="Times New Roman" w:hAnsi="Times New Roman"/>
                      <w:color w:val="BFBFBF"/>
                      <w:sz w:val="16"/>
                      <w:szCs w:val="16"/>
                    </w:rPr>
                  </w:pPr>
                  <w:r w:rsidRPr="00B47146">
                    <w:rPr>
                      <w:rFonts w:ascii="Times New Roman" w:hAnsi="Times New Roman"/>
                      <w:color w:val="000000"/>
                      <w:sz w:val="16"/>
                      <w:szCs w:val="16"/>
                    </w:rPr>
                    <w:t>FH1</w:t>
                  </w:r>
                </w:p>
              </w:tc>
            </w:tr>
            <w:tr w:rsidR="00B47146" w:rsidRPr="00682A1D" w14:paraId="6CC4E994" w14:textId="77777777" w:rsidTr="00B47146">
              <w:trPr>
                <w:trHeight w:val="300"/>
              </w:trPr>
              <w:tc>
                <w:tcPr>
                  <w:tcW w:w="880" w:type="dxa"/>
                  <w:noWrap/>
                  <w:tcMar>
                    <w:top w:w="0" w:type="dxa"/>
                    <w:left w:w="108" w:type="dxa"/>
                    <w:bottom w:w="0" w:type="dxa"/>
                    <w:right w:w="108" w:type="dxa"/>
                  </w:tcMar>
                  <w:vAlign w:val="bottom"/>
                  <w:hideMark/>
                </w:tcPr>
                <w:p w14:paraId="15126F3B" w14:textId="77777777" w:rsidR="009E2D29" w:rsidRPr="00B47146" w:rsidRDefault="009E2D29" w:rsidP="009E2D29">
                  <w:pPr>
                    <w:ind w:left="0" w:firstLine="0"/>
                    <w:rPr>
                      <w:rFonts w:ascii="Times New Roman" w:hAnsi="Times New Roman"/>
                      <w:color w:val="000000"/>
                      <w:sz w:val="16"/>
                      <w:szCs w:val="16"/>
                    </w:rPr>
                  </w:pPr>
                  <w:r w:rsidRPr="00B47146">
                    <w:rPr>
                      <w:rFonts w:ascii="Times New Roman" w:hAnsi="Times New Roman"/>
                      <w:color w:val="000000"/>
                      <w:sz w:val="16"/>
                      <w:szCs w:val="16"/>
                    </w:rPr>
                    <w:t>2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41E7CC"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66743F"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2695" w:type="dxa"/>
                  <w:gridSpan w:val="6"/>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B86678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HARQ2 Index +8</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3EB3A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7F196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N2</w:t>
                  </w:r>
                </w:p>
              </w:tc>
              <w:tc>
                <w:tcPr>
                  <w:tcW w:w="850"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4FEA1C4"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RV2-1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1790C721"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RV/FH2-2</w:t>
                  </w:r>
                </w:p>
              </w:tc>
              <w:tc>
                <w:tcPr>
                  <w:tcW w:w="60" w:type="dxa"/>
                  <w:vAlign w:val="center"/>
                  <w:hideMark/>
                </w:tcPr>
                <w:p w14:paraId="2833F82F" w14:textId="77777777" w:rsidR="009E2D29" w:rsidRPr="00682A1D" w:rsidRDefault="009E2D29" w:rsidP="009E2D29">
                  <w:pPr>
                    <w:ind w:left="0" w:firstLine="0"/>
                    <w:rPr>
                      <w:rFonts w:ascii="Times New Roman" w:hAnsi="Times New Roman"/>
                      <w:szCs w:val="20"/>
                    </w:rPr>
                  </w:pPr>
                  <w:r w:rsidRPr="00682A1D">
                    <w:rPr>
                      <w:rFonts w:ascii="Times New Roman" w:hAnsi="Times New Roman"/>
                      <w:szCs w:val="20"/>
                    </w:rPr>
                    <w:t> </w:t>
                  </w:r>
                </w:p>
              </w:tc>
            </w:tr>
            <w:tr w:rsidR="00B47146" w:rsidRPr="00682A1D" w14:paraId="09948415" w14:textId="77777777" w:rsidTr="00B47146">
              <w:trPr>
                <w:trHeight w:val="300"/>
              </w:trPr>
              <w:tc>
                <w:tcPr>
                  <w:tcW w:w="880" w:type="dxa"/>
                  <w:noWrap/>
                  <w:tcMar>
                    <w:top w:w="0" w:type="dxa"/>
                    <w:left w:w="108" w:type="dxa"/>
                    <w:bottom w:w="0" w:type="dxa"/>
                    <w:right w:w="108" w:type="dxa"/>
                  </w:tcMar>
                  <w:vAlign w:val="bottom"/>
                  <w:hideMark/>
                </w:tcPr>
                <w:p w14:paraId="5941D00B" w14:textId="77777777" w:rsidR="009E2D29" w:rsidRPr="00B47146" w:rsidRDefault="009E2D29" w:rsidP="009E2D29">
                  <w:pPr>
                    <w:ind w:left="0" w:firstLine="0"/>
                    <w:rPr>
                      <w:rFonts w:ascii="Times New Roman" w:hAnsi="Times New Roman"/>
                      <w:color w:val="000000"/>
                      <w:sz w:val="16"/>
                      <w:szCs w:val="16"/>
                    </w:rPr>
                  </w:pPr>
                  <w:r w:rsidRPr="00B47146">
                    <w:rPr>
                      <w:rFonts w:ascii="Times New Roman" w:hAnsi="Times New Roman"/>
                      <w:color w:val="000000"/>
                      <w:sz w:val="16"/>
                      <w:szCs w:val="16"/>
                    </w:rPr>
                    <w:t>4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CD72ACF"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0</w:t>
                  </w:r>
                </w:p>
              </w:tc>
              <w:tc>
                <w:tcPr>
                  <w:tcW w:w="3217"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59227DB"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HARQ4 index + 36</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0FE28A"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283DB"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39131F"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N3</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9F5D56"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N4</w:t>
                  </w:r>
                </w:p>
              </w:tc>
              <w:tc>
                <w:tcPr>
                  <w:tcW w:w="60" w:type="dxa"/>
                  <w:vAlign w:val="center"/>
                  <w:hideMark/>
                </w:tcPr>
                <w:p w14:paraId="47CC7440" w14:textId="77777777" w:rsidR="009E2D29" w:rsidRPr="00682A1D" w:rsidRDefault="009E2D29" w:rsidP="009E2D29">
                  <w:pPr>
                    <w:ind w:left="0" w:firstLine="0"/>
                    <w:rPr>
                      <w:rFonts w:ascii="Times New Roman" w:hAnsi="Times New Roman"/>
                      <w:szCs w:val="20"/>
                    </w:rPr>
                  </w:pPr>
                  <w:r w:rsidRPr="00682A1D">
                    <w:rPr>
                      <w:rFonts w:ascii="Times New Roman" w:hAnsi="Times New Roman"/>
                      <w:szCs w:val="20"/>
                    </w:rPr>
                    <w:t> </w:t>
                  </w:r>
                </w:p>
              </w:tc>
            </w:tr>
            <w:tr w:rsidR="00B47146" w:rsidRPr="00682A1D" w14:paraId="034E1A09" w14:textId="77777777" w:rsidTr="00B47146">
              <w:trPr>
                <w:trHeight w:val="300"/>
              </w:trPr>
              <w:tc>
                <w:tcPr>
                  <w:tcW w:w="880" w:type="dxa"/>
                  <w:noWrap/>
                  <w:tcMar>
                    <w:top w:w="0" w:type="dxa"/>
                    <w:left w:w="108" w:type="dxa"/>
                    <w:bottom w:w="0" w:type="dxa"/>
                    <w:right w:w="108" w:type="dxa"/>
                  </w:tcMar>
                  <w:vAlign w:val="bottom"/>
                  <w:hideMark/>
                </w:tcPr>
                <w:p w14:paraId="219BE263" w14:textId="77777777" w:rsidR="009E2D29" w:rsidRPr="00B47146" w:rsidRDefault="009E2D29" w:rsidP="009E2D29">
                  <w:pPr>
                    <w:ind w:left="0" w:firstLine="0"/>
                    <w:rPr>
                      <w:rFonts w:ascii="Times New Roman" w:hAnsi="Times New Roman"/>
                      <w:color w:val="000000"/>
                      <w:sz w:val="16"/>
                      <w:szCs w:val="16"/>
                    </w:rPr>
                  </w:pPr>
                  <w:r w:rsidRPr="00B47146">
                    <w:rPr>
                      <w:rFonts w:ascii="Times New Roman" w:hAnsi="Times New Roman"/>
                      <w:color w:val="000000"/>
                      <w:sz w:val="16"/>
                      <w:szCs w:val="16"/>
                    </w:rPr>
                    <w:t>6 HARQS</w:t>
                  </w:r>
                </w:p>
              </w:tc>
              <w:tc>
                <w:tcPr>
                  <w:tcW w:w="2773"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448B1C0"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HARQ6 Index +27</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D7FF06"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5F4ECA"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N2</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5E6B6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N3</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4B4E52"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87BF4"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N5</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880326"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N6</w:t>
                  </w:r>
                </w:p>
              </w:tc>
              <w:tc>
                <w:tcPr>
                  <w:tcW w:w="60" w:type="dxa"/>
                  <w:vAlign w:val="center"/>
                  <w:hideMark/>
                </w:tcPr>
                <w:p w14:paraId="68EDBBE4" w14:textId="77777777" w:rsidR="009E2D29" w:rsidRPr="00682A1D" w:rsidRDefault="009E2D29" w:rsidP="009E2D29">
                  <w:pPr>
                    <w:ind w:left="0" w:firstLine="0"/>
                    <w:rPr>
                      <w:rFonts w:ascii="Times New Roman" w:hAnsi="Times New Roman"/>
                      <w:szCs w:val="20"/>
                    </w:rPr>
                  </w:pPr>
                  <w:r w:rsidRPr="00682A1D">
                    <w:rPr>
                      <w:rFonts w:ascii="Times New Roman" w:hAnsi="Times New Roman"/>
                      <w:szCs w:val="20"/>
                    </w:rPr>
                    <w:t> </w:t>
                  </w:r>
                </w:p>
              </w:tc>
            </w:tr>
            <w:tr w:rsidR="00B47146" w:rsidRPr="00682A1D" w14:paraId="69AF7DC5" w14:textId="77777777" w:rsidTr="00B47146">
              <w:trPr>
                <w:trHeight w:val="315"/>
              </w:trPr>
              <w:tc>
                <w:tcPr>
                  <w:tcW w:w="880" w:type="dxa"/>
                  <w:noWrap/>
                  <w:tcMar>
                    <w:top w:w="0" w:type="dxa"/>
                    <w:left w:w="108" w:type="dxa"/>
                    <w:bottom w:w="0" w:type="dxa"/>
                    <w:right w:w="108" w:type="dxa"/>
                  </w:tcMar>
                  <w:vAlign w:val="bottom"/>
                  <w:hideMark/>
                </w:tcPr>
                <w:p w14:paraId="66497693" w14:textId="77777777" w:rsidR="009E2D29" w:rsidRPr="00B47146" w:rsidRDefault="009E2D29" w:rsidP="009E2D29">
                  <w:pPr>
                    <w:ind w:left="0" w:firstLine="0"/>
                    <w:rPr>
                      <w:rFonts w:ascii="Times New Roman" w:hAnsi="Times New Roman"/>
                      <w:color w:val="000000"/>
                      <w:sz w:val="16"/>
                      <w:szCs w:val="16"/>
                    </w:rPr>
                  </w:pPr>
                  <w:r w:rsidRPr="00B47146">
                    <w:rPr>
                      <w:rFonts w:ascii="Times New Roman" w:hAnsi="Times New Roman"/>
                      <w:color w:val="000000"/>
                      <w:sz w:val="16"/>
                      <w:szCs w:val="16"/>
                    </w:rPr>
                    <w:t>8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56E529"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A214C2"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033F8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A8EAD8"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46414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N2</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430E5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N3</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8A1FBC"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N4</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03A27"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N5</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F3AF41"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N6</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971639"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3C58BB" w14:textId="77777777" w:rsidR="009E2D29" w:rsidRPr="00B47146" w:rsidRDefault="009E2D29" w:rsidP="009E2D29">
                  <w:pPr>
                    <w:ind w:left="0" w:firstLine="0"/>
                    <w:jc w:val="center"/>
                    <w:rPr>
                      <w:rFonts w:ascii="Times New Roman" w:hAnsi="Times New Roman"/>
                      <w:color w:val="000000"/>
                      <w:sz w:val="16"/>
                      <w:szCs w:val="16"/>
                    </w:rPr>
                  </w:pPr>
                  <w:r w:rsidRPr="00B47146">
                    <w:rPr>
                      <w:rFonts w:ascii="Times New Roman" w:hAnsi="Times New Roman"/>
                      <w:color w:val="000000"/>
                      <w:sz w:val="16"/>
                      <w:szCs w:val="16"/>
                    </w:rPr>
                    <w:t>N8</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24D77A" w14:textId="77777777" w:rsidR="009E2D29" w:rsidRPr="00B47146" w:rsidRDefault="009E2D29" w:rsidP="009E2D29">
                  <w:pPr>
                    <w:ind w:left="0" w:firstLine="0"/>
                    <w:jc w:val="center"/>
                    <w:rPr>
                      <w:rFonts w:ascii="Times New Roman" w:hAnsi="Times New Roman"/>
                      <w:color w:val="FF0000"/>
                      <w:sz w:val="16"/>
                      <w:szCs w:val="16"/>
                    </w:rPr>
                  </w:pPr>
                  <w:r w:rsidRPr="00B47146">
                    <w:rPr>
                      <w:rFonts w:ascii="Times New Roman" w:hAnsi="Times New Roman"/>
                      <w:color w:val="000000"/>
                      <w:sz w:val="16"/>
                      <w:szCs w:val="16"/>
                    </w:rPr>
                    <w:t>RV/FH8</w:t>
                  </w:r>
                </w:p>
              </w:tc>
              <w:tc>
                <w:tcPr>
                  <w:tcW w:w="60" w:type="dxa"/>
                  <w:vAlign w:val="center"/>
                  <w:hideMark/>
                </w:tcPr>
                <w:p w14:paraId="2A6B191F" w14:textId="77777777" w:rsidR="009E2D29" w:rsidRPr="00682A1D" w:rsidRDefault="009E2D29" w:rsidP="009E2D29">
                  <w:pPr>
                    <w:ind w:left="0" w:firstLine="0"/>
                    <w:rPr>
                      <w:rFonts w:ascii="Times New Roman" w:hAnsi="Times New Roman"/>
                      <w:szCs w:val="20"/>
                    </w:rPr>
                  </w:pPr>
                  <w:r w:rsidRPr="00682A1D">
                    <w:rPr>
                      <w:rFonts w:ascii="Times New Roman" w:hAnsi="Times New Roman"/>
                      <w:szCs w:val="20"/>
                    </w:rPr>
                    <w:t> </w:t>
                  </w:r>
                </w:p>
              </w:tc>
            </w:tr>
            <w:tr w:rsidR="00B47146" w:rsidRPr="00682A1D" w14:paraId="6C3878FF" w14:textId="77777777" w:rsidTr="00B47146">
              <w:tc>
                <w:tcPr>
                  <w:tcW w:w="880" w:type="dxa"/>
                  <w:vAlign w:val="center"/>
                  <w:hideMark/>
                </w:tcPr>
                <w:p w14:paraId="0C78E1A9" w14:textId="77777777" w:rsidR="009E2D29" w:rsidRPr="00682A1D" w:rsidRDefault="009E2D29" w:rsidP="009E2D29">
                  <w:pPr>
                    <w:ind w:left="0" w:firstLine="0"/>
                    <w:rPr>
                      <w:rFonts w:ascii="Times New Roman" w:hAnsi="Times New Roman"/>
                      <w:szCs w:val="20"/>
                    </w:rPr>
                  </w:pPr>
                </w:p>
              </w:tc>
              <w:tc>
                <w:tcPr>
                  <w:tcW w:w="468" w:type="dxa"/>
                  <w:vAlign w:val="center"/>
                  <w:hideMark/>
                </w:tcPr>
                <w:p w14:paraId="1475C3E0" w14:textId="77777777" w:rsidR="009E2D29" w:rsidRPr="00682A1D" w:rsidRDefault="009E2D29" w:rsidP="009E2D29">
                  <w:pPr>
                    <w:ind w:left="0" w:firstLine="0"/>
                    <w:rPr>
                      <w:rFonts w:ascii="Times New Roman" w:hAnsi="Times New Roman"/>
                      <w:szCs w:val="20"/>
                      <w:lang w:val="sv-SE" w:eastAsia="sv-SE"/>
                    </w:rPr>
                  </w:pPr>
                </w:p>
              </w:tc>
              <w:tc>
                <w:tcPr>
                  <w:tcW w:w="522" w:type="dxa"/>
                  <w:vAlign w:val="center"/>
                  <w:hideMark/>
                </w:tcPr>
                <w:p w14:paraId="04E813B0" w14:textId="77777777" w:rsidR="009E2D29" w:rsidRPr="00682A1D" w:rsidRDefault="009E2D29" w:rsidP="009E2D29">
                  <w:pPr>
                    <w:ind w:left="0" w:firstLine="0"/>
                    <w:rPr>
                      <w:rFonts w:ascii="Times New Roman" w:hAnsi="Times New Roman"/>
                      <w:szCs w:val="20"/>
                      <w:lang w:val="sv-SE" w:eastAsia="sv-SE"/>
                    </w:rPr>
                  </w:pPr>
                </w:p>
              </w:tc>
              <w:tc>
                <w:tcPr>
                  <w:tcW w:w="415" w:type="dxa"/>
                  <w:vAlign w:val="center"/>
                  <w:hideMark/>
                </w:tcPr>
                <w:p w14:paraId="5647F9F6" w14:textId="77777777" w:rsidR="009E2D29" w:rsidRPr="00682A1D" w:rsidRDefault="009E2D29" w:rsidP="009E2D29">
                  <w:pPr>
                    <w:ind w:left="0" w:firstLine="0"/>
                    <w:rPr>
                      <w:rFonts w:ascii="Times New Roman" w:hAnsi="Times New Roman"/>
                      <w:szCs w:val="20"/>
                      <w:lang w:val="sv-SE" w:eastAsia="sv-SE"/>
                    </w:rPr>
                  </w:pPr>
                </w:p>
              </w:tc>
              <w:tc>
                <w:tcPr>
                  <w:tcW w:w="456" w:type="dxa"/>
                  <w:vAlign w:val="center"/>
                  <w:hideMark/>
                </w:tcPr>
                <w:p w14:paraId="224D46F5" w14:textId="77777777" w:rsidR="009E2D29" w:rsidRPr="00682A1D" w:rsidRDefault="009E2D29" w:rsidP="009E2D29">
                  <w:pPr>
                    <w:ind w:left="0" w:firstLine="0"/>
                    <w:rPr>
                      <w:rFonts w:ascii="Times New Roman" w:hAnsi="Times New Roman"/>
                      <w:szCs w:val="20"/>
                      <w:lang w:val="sv-SE" w:eastAsia="sv-SE"/>
                    </w:rPr>
                  </w:pPr>
                </w:p>
              </w:tc>
              <w:tc>
                <w:tcPr>
                  <w:tcW w:w="456" w:type="dxa"/>
                  <w:vAlign w:val="center"/>
                  <w:hideMark/>
                </w:tcPr>
                <w:p w14:paraId="09A7F0C3" w14:textId="77777777" w:rsidR="009E2D29" w:rsidRPr="00682A1D" w:rsidRDefault="009E2D29" w:rsidP="009E2D29">
                  <w:pPr>
                    <w:ind w:left="0" w:firstLine="0"/>
                    <w:rPr>
                      <w:rFonts w:ascii="Times New Roman" w:hAnsi="Times New Roman"/>
                      <w:szCs w:val="20"/>
                      <w:lang w:val="sv-SE" w:eastAsia="sv-SE"/>
                    </w:rPr>
                  </w:pPr>
                </w:p>
              </w:tc>
              <w:tc>
                <w:tcPr>
                  <w:tcW w:w="456" w:type="dxa"/>
                  <w:vAlign w:val="center"/>
                  <w:hideMark/>
                </w:tcPr>
                <w:p w14:paraId="0ACC0E75" w14:textId="77777777" w:rsidR="009E2D29" w:rsidRPr="00682A1D" w:rsidRDefault="009E2D29" w:rsidP="009E2D29">
                  <w:pPr>
                    <w:ind w:left="0" w:firstLine="0"/>
                    <w:rPr>
                      <w:rFonts w:ascii="Times New Roman" w:hAnsi="Times New Roman"/>
                      <w:szCs w:val="20"/>
                      <w:lang w:val="sv-SE" w:eastAsia="sv-SE"/>
                    </w:rPr>
                  </w:pPr>
                </w:p>
              </w:tc>
              <w:tc>
                <w:tcPr>
                  <w:tcW w:w="456" w:type="dxa"/>
                  <w:vAlign w:val="center"/>
                  <w:hideMark/>
                </w:tcPr>
                <w:p w14:paraId="51535906" w14:textId="77777777" w:rsidR="009E2D29" w:rsidRPr="00682A1D" w:rsidRDefault="009E2D29" w:rsidP="009E2D29">
                  <w:pPr>
                    <w:ind w:left="0" w:firstLine="0"/>
                    <w:rPr>
                      <w:rFonts w:ascii="Times New Roman" w:hAnsi="Times New Roman"/>
                      <w:szCs w:val="20"/>
                      <w:lang w:val="sv-SE" w:eastAsia="sv-SE"/>
                    </w:rPr>
                  </w:pPr>
                </w:p>
              </w:tc>
              <w:tc>
                <w:tcPr>
                  <w:tcW w:w="456" w:type="dxa"/>
                  <w:vAlign w:val="center"/>
                  <w:hideMark/>
                </w:tcPr>
                <w:p w14:paraId="058B0FB4" w14:textId="77777777" w:rsidR="009E2D29" w:rsidRPr="00682A1D" w:rsidRDefault="009E2D29" w:rsidP="009E2D29">
                  <w:pPr>
                    <w:ind w:left="0" w:firstLine="0"/>
                    <w:rPr>
                      <w:rFonts w:ascii="Times New Roman" w:hAnsi="Times New Roman"/>
                      <w:szCs w:val="20"/>
                      <w:lang w:val="sv-SE" w:eastAsia="sv-SE"/>
                    </w:rPr>
                  </w:pPr>
                </w:p>
              </w:tc>
              <w:tc>
                <w:tcPr>
                  <w:tcW w:w="237" w:type="dxa"/>
                  <w:vAlign w:val="center"/>
                  <w:hideMark/>
                </w:tcPr>
                <w:p w14:paraId="42E61BAC" w14:textId="77777777" w:rsidR="009E2D29" w:rsidRPr="00682A1D" w:rsidRDefault="009E2D29" w:rsidP="009E2D29">
                  <w:pPr>
                    <w:ind w:left="0" w:firstLine="0"/>
                    <w:rPr>
                      <w:rFonts w:ascii="Times New Roman" w:hAnsi="Times New Roman"/>
                      <w:szCs w:val="20"/>
                      <w:lang w:val="sv-SE" w:eastAsia="sv-SE"/>
                    </w:rPr>
                  </w:pPr>
                </w:p>
              </w:tc>
              <w:tc>
                <w:tcPr>
                  <w:tcW w:w="328" w:type="dxa"/>
                  <w:vAlign w:val="center"/>
                  <w:hideMark/>
                </w:tcPr>
                <w:p w14:paraId="10C06091" w14:textId="77777777" w:rsidR="009E2D29" w:rsidRPr="00682A1D" w:rsidRDefault="009E2D29" w:rsidP="009E2D29">
                  <w:pPr>
                    <w:ind w:left="0" w:firstLine="0"/>
                    <w:rPr>
                      <w:rFonts w:ascii="Times New Roman" w:hAnsi="Times New Roman"/>
                      <w:szCs w:val="20"/>
                      <w:lang w:val="sv-SE" w:eastAsia="sv-SE"/>
                    </w:rPr>
                  </w:pPr>
                </w:p>
              </w:tc>
              <w:tc>
                <w:tcPr>
                  <w:tcW w:w="612" w:type="dxa"/>
                  <w:vAlign w:val="center"/>
                  <w:hideMark/>
                </w:tcPr>
                <w:p w14:paraId="3F454E4D" w14:textId="77777777" w:rsidR="009E2D29" w:rsidRPr="00682A1D" w:rsidRDefault="009E2D29" w:rsidP="009E2D29">
                  <w:pPr>
                    <w:ind w:left="0" w:firstLine="0"/>
                    <w:rPr>
                      <w:rFonts w:ascii="Times New Roman" w:hAnsi="Times New Roman"/>
                      <w:szCs w:val="20"/>
                      <w:lang w:val="sv-SE" w:eastAsia="sv-SE"/>
                    </w:rPr>
                  </w:pPr>
                </w:p>
              </w:tc>
              <w:tc>
                <w:tcPr>
                  <w:tcW w:w="850" w:type="dxa"/>
                  <w:vAlign w:val="center"/>
                  <w:hideMark/>
                </w:tcPr>
                <w:p w14:paraId="60D9BF94" w14:textId="77777777" w:rsidR="009E2D29" w:rsidRPr="00682A1D" w:rsidRDefault="009E2D29" w:rsidP="009E2D29">
                  <w:pPr>
                    <w:ind w:left="0" w:firstLine="0"/>
                    <w:rPr>
                      <w:rFonts w:ascii="Times New Roman" w:hAnsi="Times New Roman"/>
                      <w:szCs w:val="20"/>
                      <w:lang w:val="sv-SE" w:eastAsia="sv-SE"/>
                    </w:rPr>
                  </w:pPr>
                </w:p>
              </w:tc>
              <w:tc>
                <w:tcPr>
                  <w:tcW w:w="71" w:type="dxa"/>
                  <w:vAlign w:val="center"/>
                  <w:hideMark/>
                </w:tcPr>
                <w:p w14:paraId="1C978847" w14:textId="77777777" w:rsidR="009E2D29" w:rsidRPr="00682A1D" w:rsidRDefault="009E2D29" w:rsidP="009E2D29">
                  <w:pPr>
                    <w:ind w:left="0" w:firstLine="0"/>
                    <w:rPr>
                      <w:rFonts w:ascii="Times New Roman" w:hAnsi="Times New Roman"/>
                      <w:szCs w:val="20"/>
                      <w:lang w:val="sv-SE" w:eastAsia="sv-SE"/>
                    </w:rPr>
                  </w:pPr>
                </w:p>
              </w:tc>
              <w:tc>
                <w:tcPr>
                  <w:tcW w:w="897" w:type="dxa"/>
                  <w:vAlign w:val="center"/>
                  <w:hideMark/>
                </w:tcPr>
                <w:p w14:paraId="7C53DAC4" w14:textId="77777777" w:rsidR="009E2D29" w:rsidRPr="00682A1D" w:rsidRDefault="009E2D29" w:rsidP="009E2D29">
                  <w:pPr>
                    <w:ind w:left="0" w:firstLine="0"/>
                    <w:rPr>
                      <w:rFonts w:ascii="Times New Roman" w:hAnsi="Times New Roman"/>
                      <w:szCs w:val="20"/>
                      <w:lang w:val="sv-SE" w:eastAsia="sv-SE"/>
                    </w:rPr>
                  </w:pPr>
                </w:p>
              </w:tc>
              <w:tc>
                <w:tcPr>
                  <w:tcW w:w="60" w:type="dxa"/>
                  <w:vAlign w:val="center"/>
                  <w:hideMark/>
                </w:tcPr>
                <w:p w14:paraId="37FC7C47" w14:textId="77777777" w:rsidR="009E2D29" w:rsidRPr="00682A1D" w:rsidRDefault="009E2D29" w:rsidP="009E2D29">
                  <w:pPr>
                    <w:ind w:left="0" w:firstLine="0"/>
                    <w:rPr>
                      <w:rFonts w:ascii="Times New Roman" w:hAnsi="Times New Roman"/>
                      <w:szCs w:val="20"/>
                      <w:lang w:val="sv-SE" w:eastAsia="sv-SE"/>
                    </w:rPr>
                  </w:pPr>
                </w:p>
              </w:tc>
            </w:tr>
          </w:tbl>
          <w:bookmarkEnd w:id="40"/>
          <w:p w14:paraId="4D86BA3C" w14:textId="1EFDE343" w:rsidR="009E2D29" w:rsidRPr="00682A1D" w:rsidRDefault="009E2D29" w:rsidP="009E2D29">
            <w:pPr>
              <w:ind w:firstLine="0"/>
              <w:rPr>
                <w:rFonts w:ascii="Times New Roman" w:hAnsi="Times New Roman"/>
                <w:bCs/>
                <w:szCs w:val="20"/>
                <w:lang w:val="en-US"/>
              </w:rPr>
            </w:pPr>
            <w:r w:rsidRPr="00682A1D">
              <w:rPr>
                <w:rFonts w:ascii="Times New Roman" w:hAnsi="Times New Roman"/>
                <w:bCs/>
                <w:szCs w:val="20"/>
                <w:lang w:val="en-CA"/>
              </w:rPr>
              <w:t>Where H</w:t>
            </w:r>
            <w:r w:rsidRPr="00682A1D">
              <w:rPr>
                <w:rFonts w:ascii="Times New Roman" w:hAnsi="Times New Roman"/>
                <w:bCs/>
                <w:szCs w:val="20"/>
                <w:vertAlign w:val="subscript"/>
                <w:lang w:val="en-CA"/>
              </w:rPr>
              <w:t>i</w:t>
            </w:r>
            <w:r w:rsidRPr="00682A1D">
              <w:rPr>
                <w:rFonts w:ascii="Times New Roman" w:hAnsi="Times New Roman"/>
                <w:bCs/>
                <w:szCs w:val="20"/>
                <w:lang w:val="en-CA"/>
              </w:rPr>
              <w:t xml:space="preserve"> is the scheduled HARQ ID in the set {0-7}</w:t>
            </w:r>
          </w:p>
          <w:p w14:paraId="5DA2D01D" w14:textId="77777777" w:rsidR="00B47146" w:rsidRDefault="009E2D29" w:rsidP="00B47146">
            <w:pPr>
              <w:ind w:firstLine="425"/>
              <w:rPr>
                <w:rFonts w:ascii="Times New Roman" w:hAnsi="Times New Roman"/>
                <w:bCs/>
                <w:szCs w:val="20"/>
                <w:vertAlign w:val="subscript"/>
                <w:lang w:val="en-CA"/>
              </w:rPr>
            </w:pPr>
            <w:r w:rsidRPr="00682A1D">
              <w:rPr>
                <w:rFonts w:ascii="Times New Roman" w:hAnsi="Times New Roman"/>
                <w:bCs/>
                <w:szCs w:val="20"/>
                <w:lang w:val="en-CA"/>
              </w:rPr>
              <w:t>HARQ2 Index = nChoosek(8- H</w:t>
            </w:r>
            <w:r w:rsidRPr="00682A1D">
              <w:rPr>
                <w:rFonts w:ascii="Times New Roman" w:hAnsi="Times New Roman"/>
                <w:bCs/>
                <w:szCs w:val="20"/>
                <w:vertAlign w:val="subscript"/>
                <w:lang w:val="en-CA"/>
              </w:rPr>
              <w:t>1</w:t>
            </w:r>
            <w:r w:rsidRPr="00682A1D">
              <w:rPr>
                <w:rFonts w:ascii="Times New Roman" w:hAnsi="Times New Roman"/>
                <w:bCs/>
                <w:szCs w:val="20"/>
                <w:lang w:val="en-CA"/>
              </w:rPr>
              <w:t>,2)-H</w:t>
            </w:r>
            <w:r w:rsidRPr="00682A1D">
              <w:rPr>
                <w:rFonts w:ascii="Times New Roman" w:hAnsi="Times New Roman"/>
                <w:bCs/>
                <w:szCs w:val="20"/>
                <w:vertAlign w:val="subscript"/>
                <w:lang w:val="en-CA"/>
              </w:rPr>
              <w:t>2</w:t>
            </w:r>
            <w:r w:rsidRPr="00682A1D">
              <w:rPr>
                <w:rFonts w:ascii="Times New Roman" w:hAnsi="Times New Roman"/>
                <w:bCs/>
                <w:szCs w:val="20"/>
                <w:lang w:val="en-CA"/>
              </w:rPr>
              <w:t>+H</w:t>
            </w:r>
            <w:r w:rsidRPr="00682A1D">
              <w:rPr>
                <w:rFonts w:ascii="Times New Roman" w:hAnsi="Times New Roman"/>
                <w:bCs/>
                <w:szCs w:val="20"/>
                <w:vertAlign w:val="subscript"/>
                <w:lang w:val="en-CA"/>
              </w:rPr>
              <w:t>1</w:t>
            </w:r>
          </w:p>
          <w:p w14:paraId="4B26EEC0" w14:textId="2B6BB245" w:rsidR="009E2D29" w:rsidRPr="00682A1D" w:rsidRDefault="009E2D29" w:rsidP="00B47146">
            <w:pPr>
              <w:ind w:firstLine="425"/>
              <w:rPr>
                <w:rFonts w:ascii="Times New Roman" w:hAnsi="Times New Roman"/>
                <w:bCs/>
                <w:szCs w:val="20"/>
                <w:vertAlign w:val="subscript"/>
                <w:lang w:val="en-CA" w:eastAsia="sv-SE"/>
              </w:rPr>
            </w:pPr>
            <w:r w:rsidRPr="00682A1D">
              <w:rPr>
                <w:rFonts w:ascii="Times New Roman" w:hAnsi="Times New Roman"/>
                <w:bCs/>
                <w:szCs w:val="20"/>
                <w:lang w:val="en-CA"/>
              </w:rPr>
              <w:t>HARQ4 Index = nChoosek (7- H</w:t>
            </w:r>
            <w:r w:rsidRPr="00682A1D">
              <w:rPr>
                <w:rFonts w:ascii="Times New Roman" w:hAnsi="Times New Roman"/>
                <w:bCs/>
                <w:szCs w:val="20"/>
                <w:vertAlign w:val="subscript"/>
                <w:lang w:val="en-CA"/>
              </w:rPr>
              <w:t>1</w:t>
            </w:r>
            <w:r w:rsidRPr="00682A1D">
              <w:rPr>
                <w:rFonts w:ascii="Times New Roman" w:hAnsi="Times New Roman"/>
                <w:bCs/>
                <w:szCs w:val="20"/>
                <w:lang w:val="en-CA"/>
              </w:rPr>
              <w:t>,4)+nChoosek (7- H</w:t>
            </w:r>
            <w:r w:rsidRPr="00682A1D">
              <w:rPr>
                <w:rFonts w:ascii="Times New Roman" w:hAnsi="Times New Roman"/>
                <w:bCs/>
                <w:szCs w:val="20"/>
                <w:vertAlign w:val="subscript"/>
                <w:lang w:val="en-CA"/>
              </w:rPr>
              <w:t>2</w:t>
            </w:r>
            <w:r w:rsidRPr="00682A1D">
              <w:rPr>
                <w:rFonts w:ascii="Times New Roman" w:hAnsi="Times New Roman"/>
                <w:bCs/>
                <w:szCs w:val="20"/>
                <w:lang w:val="en-CA"/>
              </w:rPr>
              <w:t>,3)+nChoosek(8- H</w:t>
            </w:r>
            <w:r w:rsidRPr="00682A1D">
              <w:rPr>
                <w:rFonts w:ascii="Times New Roman" w:hAnsi="Times New Roman"/>
                <w:bCs/>
                <w:szCs w:val="20"/>
                <w:vertAlign w:val="subscript"/>
                <w:lang w:val="en-CA"/>
              </w:rPr>
              <w:t>3</w:t>
            </w:r>
            <w:r w:rsidRPr="00682A1D">
              <w:rPr>
                <w:rFonts w:ascii="Times New Roman" w:hAnsi="Times New Roman"/>
                <w:bCs/>
                <w:szCs w:val="20"/>
                <w:lang w:val="en-CA"/>
              </w:rPr>
              <w:t>,2)- H</w:t>
            </w:r>
            <w:r w:rsidRPr="00682A1D">
              <w:rPr>
                <w:rFonts w:ascii="Times New Roman" w:hAnsi="Times New Roman"/>
                <w:bCs/>
                <w:szCs w:val="20"/>
                <w:vertAlign w:val="subscript"/>
                <w:lang w:val="en-CA"/>
              </w:rPr>
              <w:t>4</w:t>
            </w:r>
            <w:r w:rsidRPr="00682A1D">
              <w:rPr>
                <w:rFonts w:ascii="Times New Roman" w:hAnsi="Times New Roman"/>
                <w:bCs/>
                <w:szCs w:val="20"/>
                <w:lang w:val="en-CA"/>
              </w:rPr>
              <w:t>+H</w:t>
            </w:r>
            <w:r w:rsidRPr="00682A1D">
              <w:rPr>
                <w:rFonts w:ascii="Times New Roman" w:hAnsi="Times New Roman"/>
                <w:bCs/>
                <w:szCs w:val="20"/>
                <w:vertAlign w:val="subscript"/>
                <w:lang w:val="en-CA"/>
              </w:rPr>
              <w:t>3</w:t>
            </w:r>
          </w:p>
          <w:p w14:paraId="2FA2160A" w14:textId="77777777" w:rsidR="009E2D29" w:rsidRPr="00682A1D" w:rsidRDefault="009E2D29" w:rsidP="00B47146">
            <w:pPr>
              <w:ind w:firstLine="425"/>
              <w:rPr>
                <w:rFonts w:ascii="Times New Roman" w:hAnsi="Times New Roman"/>
                <w:bCs/>
                <w:szCs w:val="20"/>
                <w:lang w:val="en-CA"/>
              </w:rPr>
            </w:pPr>
            <w:r w:rsidRPr="00682A1D">
              <w:rPr>
                <w:rFonts w:ascii="Times New Roman" w:hAnsi="Times New Roman"/>
                <w:bCs/>
                <w:szCs w:val="20"/>
                <w:lang w:val="en-CA"/>
              </w:rPr>
              <w:t xml:space="preserve">HARQ6 Index = nChoosek(8- </w:t>
            </w:r>
            <w:r w:rsidRPr="00682A1D">
              <w:rPr>
                <w:rFonts w:ascii="Times New Roman" w:hAnsi="Times New Roman"/>
                <w:bCs/>
                <w:szCs w:val="20"/>
                <w:u w:val="single"/>
                <w:lang w:val="en-CA"/>
              </w:rPr>
              <w:t>H</w:t>
            </w:r>
            <w:r w:rsidRPr="00682A1D">
              <w:rPr>
                <w:rFonts w:ascii="Times New Roman" w:hAnsi="Times New Roman"/>
                <w:bCs/>
                <w:szCs w:val="20"/>
                <w:u w:val="single"/>
                <w:vertAlign w:val="subscript"/>
                <w:lang w:val="en-CA"/>
              </w:rPr>
              <w:t>1</w:t>
            </w:r>
            <w:r w:rsidRPr="00682A1D">
              <w:rPr>
                <w:rFonts w:ascii="Times New Roman" w:hAnsi="Times New Roman"/>
                <w:bCs/>
                <w:szCs w:val="20"/>
                <w:lang w:val="en-CA"/>
              </w:rPr>
              <w:t>,2)-</w:t>
            </w:r>
            <w:r w:rsidRPr="00682A1D">
              <w:rPr>
                <w:rFonts w:ascii="Times New Roman" w:hAnsi="Times New Roman"/>
                <w:bCs/>
                <w:szCs w:val="20"/>
                <w:u w:val="single"/>
                <w:lang w:val="en-CA"/>
              </w:rPr>
              <w:t>H</w:t>
            </w:r>
            <w:r w:rsidRPr="00682A1D">
              <w:rPr>
                <w:rFonts w:ascii="Times New Roman" w:hAnsi="Times New Roman"/>
                <w:bCs/>
                <w:szCs w:val="20"/>
                <w:u w:val="single"/>
                <w:vertAlign w:val="subscript"/>
                <w:lang w:val="en-CA"/>
              </w:rPr>
              <w:t>2</w:t>
            </w:r>
            <w:r w:rsidRPr="00682A1D">
              <w:rPr>
                <w:rFonts w:ascii="Times New Roman" w:hAnsi="Times New Roman"/>
                <w:bCs/>
                <w:szCs w:val="20"/>
                <w:lang w:val="en-CA"/>
              </w:rPr>
              <w:t>+</w:t>
            </w:r>
            <w:r w:rsidRPr="00682A1D">
              <w:rPr>
                <w:rFonts w:ascii="Times New Roman" w:hAnsi="Times New Roman"/>
                <w:bCs/>
                <w:szCs w:val="20"/>
                <w:u w:val="single"/>
                <w:lang w:val="en-CA"/>
              </w:rPr>
              <w:t>H</w:t>
            </w:r>
            <w:r w:rsidRPr="00682A1D">
              <w:rPr>
                <w:rFonts w:ascii="Times New Roman" w:hAnsi="Times New Roman"/>
                <w:bCs/>
                <w:szCs w:val="20"/>
                <w:u w:val="single"/>
                <w:vertAlign w:val="subscript"/>
                <w:lang w:val="en-CA"/>
              </w:rPr>
              <w:t>1</w:t>
            </w:r>
            <w:r w:rsidRPr="00682A1D">
              <w:rPr>
                <w:rFonts w:ascii="Times New Roman" w:hAnsi="Times New Roman"/>
                <w:bCs/>
                <w:szCs w:val="20"/>
                <w:vertAlign w:val="subscript"/>
                <w:lang w:val="en-CA"/>
              </w:rPr>
              <w:t xml:space="preserve">  </w:t>
            </w:r>
            <w:r w:rsidRPr="00682A1D">
              <w:rPr>
                <w:rFonts w:ascii="Times New Roman" w:hAnsi="Times New Roman"/>
                <w:bCs/>
                <w:szCs w:val="20"/>
                <w:lang w:val="en-CA"/>
              </w:rPr>
              <w:t>   </w:t>
            </w:r>
            <w:r w:rsidRPr="00682A1D">
              <w:rPr>
                <w:rFonts w:ascii="Times New Roman" w:hAnsi="Times New Roman"/>
                <w:bCs/>
                <w:szCs w:val="20"/>
                <w:u w:val="single"/>
                <w:lang w:val="en-CA"/>
              </w:rPr>
              <w:t>H</w:t>
            </w:r>
            <w:r w:rsidRPr="00682A1D">
              <w:rPr>
                <w:rFonts w:ascii="Times New Roman" w:hAnsi="Times New Roman"/>
                <w:bCs/>
                <w:szCs w:val="20"/>
                <w:u w:val="single"/>
                <w:vertAlign w:val="subscript"/>
                <w:lang w:val="en-CA"/>
              </w:rPr>
              <w:t>1</w:t>
            </w:r>
            <w:r w:rsidRPr="00682A1D">
              <w:rPr>
                <w:rFonts w:ascii="Times New Roman" w:hAnsi="Times New Roman"/>
                <w:bCs/>
                <w:szCs w:val="20"/>
                <w:lang w:val="en-CA"/>
              </w:rPr>
              <w:t xml:space="preserve"> and </w:t>
            </w:r>
            <w:r w:rsidRPr="00682A1D">
              <w:rPr>
                <w:rFonts w:ascii="Times New Roman" w:hAnsi="Times New Roman"/>
                <w:bCs/>
                <w:szCs w:val="20"/>
                <w:u w:val="single"/>
                <w:lang w:val="en-CA"/>
              </w:rPr>
              <w:t>H</w:t>
            </w:r>
            <w:r w:rsidRPr="00682A1D">
              <w:rPr>
                <w:rFonts w:ascii="Times New Roman" w:hAnsi="Times New Roman"/>
                <w:bCs/>
                <w:szCs w:val="20"/>
                <w:u w:val="single"/>
                <w:vertAlign w:val="subscript"/>
                <w:lang w:val="en-CA"/>
              </w:rPr>
              <w:t>2</w:t>
            </w:r>
            <w:r w:rsidRPr="00682A1D">
              <w:rPr>
                <w:rFonts w:ascii="Times New Roman" w:hAnsi="Times New Roman"/>
                <w:bCs/>
                <w:szCs w:val="20"/>
                <w:lang w:val="en-CA"/>
              </w:rPr>
              <w:t xml:space="preserve"> are the HARQ ID’s not scheduled.</w:t>
            </w:r>
          </w:p>
          <w:p w14:paraId="783452C0" w14:textId="77777777" w:rsidR="009E2D29" w:rsidRPr="00682A1D" w:rsidRDefault="009E2D29" w:rsidP="009E2D29">
            <w:pPr>
              <w:ind w:firstLine="0"/>
              <w:rPr>
                <w:rFonts w:ascii="Times New Roman" w:hAnsi="Times New Roman"/>
                <w:bCs/>
                <w:szCs w:val="20"/>
                <w:lang w:val="en-CA"/>
              </w:rPr>
            </w:pPr>
            <w:r w:rsidRPr="00682A1D">
              <w:rPr>
                <w:rFonts w:ascii="Times New Roman" w:hAnsi="Times New Roman"/>
                <w:bCs/>
                <w:szCs w:val="20"/>
                <w:lang w:val="en-CA"/>
              </w:rPr>
              <w:t>RV1 is RV for H</w:t>
            </w:r>
            <w:r w:rsidRPr="00682A1D">
              <w:rPr>
                <w:rFonts w:ascii="Times New Roman" w:hAnsi="Times New Roman"/>
                <w:bCs/>
                <w:szCs w:val="20"/>
                <w:vertAlign w:val="subscript"/>
                <w:lang w:val="en-CA"/>
              </w:rPr>
              <w:t>1</w:t>
            </w:r>
            <w:r w:rsidRPr="00682A1D">
              <w:rPr>
                <w:rFonts w:ascii="Times New Roman" w:hAnsi="Times New Roman"/>
                <w:bCs/>
                <w:szCs w:val="20"/>
                <w:lang w:val="en-CA"/>
              </w:rPr>
              <w:t xml:space="preserve"> in the set {0,1,2,3}</w:t>
            </w:r>
          </w:p>
          <w:p w14:paraId="0A5776C8" w14:textId="77777777" w:rsidR="009E2D29" w:rsidRPr="00682A1D" w:rsidRDefault="009E2D29" w:rsidP="009E2D29">
            <w:pPr>
              <w:ind w:firstLine="0"/>
              <w:rPr>
                <w:rFonts w:ascii="Times New Roman" w:hAnsi="Times New Roman"/>
                <w:bCs/>
                <w:szCs w:val="20"/>
                <w:lang w:val="en-CA"/>
              </w:rPr>
            </w:pPr>
            <w:r w:rsidRPr="00682A1D">
              <w:rPr>
                <w:rFonts w:ascii="Times New Roman" w:hAnsi="Times New Roman"/>
                <w:bCs/>
                <w:szCs w:val="20"/>
                <w:lang w:val="en-CA"/>
              </w:rPr>
              <w:t>FH1: Same behaviour as legacy frequency hopping bit. Set to 0 when frequency hopping and 64QAM are disabled</w:t>
            </w:r>
          </w:p>
          <w:p w14:paraId="587480D7" w14:textId="63C39153" w:rsidR="009E2D29" w:rsidRPr="00682A1D" w:rsidRDefault="009E2D29" w:rsidP="009E2D29">
            <w:pPr>
              <w:ind w:firstLine="0"/>
              <w:rPr>
                <w:rFonts w:ascii="Times New Roman" w:hAnsi="Times New Roman"/>
                <w:szCs w:val="20"/>
                <w:lang w:val="en-CA"/>
              </w:rPr>
            </w:pPr>
            <w:r w:rsidRPr="00682A1D">
              <w:rPr>
                <w:rFonts w:ascii="Times New Roman" w:hAnsi="Times New Roman"/>
                <w:szCs w:val="20"/>
                <w:lang w:val="en-CA"/>
              </w:rPr>
              <w:t xml:space="preserve">     </w:t>
            </w:r>
            <w:r w:rsidR="00682A1D">
              <w:rPr>
                <w:rFonts w:ascii="Times New Roman" w:hAnsi="Times New Roman"/>
                <w:szCs w:val="20"/>
                <w:lang w:val="en-CA"/>
              </w:rPr>
              <w:t xml:space="preserve">  </w:t>
            </w:r>
            <w:r w:rsidRPr="00682A1D">
              <w:rPr>
                <w:rFonts w:ascii="Times New Roman" w:hAnsi="Times New Roman"/>
                <w:szCs w:val="20"/>
                <w:lang w:val="en-CA"/>
              </w:rPr>
              <w:t xml:space="preserve"> If Repetition=1 and frequency hopping is enabled and 64QAM is not enabled then</w:t>
            </w:r>
          </w:p>
          <w:p w14:paraId="087F9C10" w14:textId="77777777" w:rsidR="009E2D29" w:rsidRPr="00682A1D" w:rsidRDefault="009E2D29" w:rsidP="009E2D29">
            <w:pPr>
              <w:ind w:firstLine="720"/>
              <w:rPr>
                <w:rFonts w:ascii="Times New Roman" w:hAnsi="Times New Roman"/>
                <w:color w:val="FF0000"/>
                <w:szCs w:val="20"/>
                <w:lang w:val="en-CA"/>
              </w:rPr>
            </w:pPr>
            <w:r w:rsidRPr="00682A1D">
              <w:rPr>
                <w:rFonts w:ascii="Times New Roman" w:hAnsi="Times New Roman"/>
                <w:color w:val="FF0000"/>
                <w:szCs w:val="20"/>
                <w:lang w:val="en-CA"/>
              </w:rPr>
              <w:t>RV2-1 indicates the RV for H</w:t>
            </w:r>
            <w:r w:rsidRPr="00682A1D">
              <w:rPr>
                <w:rFonts w:ascii="Times New Roman" w:hAnsi="Times New Roman"/>
                <w:color w:val="FF0000"/>
                <w:szCs w:val="20"/>
                <w:vertAlign w:val="subscript"/>
                <w:lang w:val="en-CA"/>
              </w:rPr>
              <w:t>1</w:t>
            </w:r>
            <w:r w:rsidRPr="00682A1D">
              <w:rPr>
                <w:rFonts w:ascii="Times New Roman" w:hAnsi="Times New Roman"/>
                <w:color w:val="FF0000"/>
                <w:szCs w:val="20"/>
                <w:lang w:val="en-CA"/>
              </w:rPr>
              <w:t xml:space="preserve"> in the set {0,2}</w:t>
            </w:r>
          </w:p>
          <w:p w14:paraId="2292D121" w14:textId="77777777" w:rsidR="009E2D29" w:rsidRPr="00682A1D" w:rsidRDefault="009E2D29" w:rsidP="009E2D29">
            <w:pPr>
              <w:ind w:firstLine="720"/>
              <w:rPr>
                <w:rFonts w:ascii="Times New Roman" w:hAnsi="Times New Roman"/>
                <w:szCs w:val="20"/>
                <w:lang w:val="en-CA"/>
              </w:rPr>
            </w:pPr>
            <w:r w:rsidRPr="00682A1D">
              <w:rPr>
                <w:rFonts w:ascii="Times New Roman" w:hAnsi="Times New Roman"/>
                <w:szCs w:val="20"/>
                <w:lang w:val="en-CA"/>
              </w:rPr>
              <w:t>RV/FH2-2 indicates the RV for H</w:t>
            </w:r>
            <w:r w:rsidRPr="00682A1D">
              <w:rPr>
                <w:rFonts w:ascii="Times New Roman" w:hAnsi="Times New Roman"/>
                <w:szCs w:val="20"/>
                <w:vertAlign w:val="subscript"/>
                <w:lang w:val="en-CA"/>
              </w:rPr>
              <w:t>2</w:t>
            </w:r>
            <w:r w:rsidRPr="00682A1D">
              <w:rPr>
                <w:rFonts w:ascii="Times New Roman" w:hAnsi="Times New Roman"/>
                <w:szCs w:val="20"/>
                <w:lang w:val="en-CA"/>
              </w:rPr>
              <w:t xml:space="preserve"> in the set {0,2}</w:t>
            </w:r>
          </w:p>
          <w:p w14:paraId="756DA51E" w14:textId="77777777" w:rsidR="009E2D29" w:rsidRPr="00682A1D" w:rsidRDefault="009E2D29" w:rsidP="009E2D29">
            <w:pPr>
              <w:ind w:left="0" w:firstLine="0"/>
              <w:rPr>
                <w:rFonts w:ascii="Times New Roman" w:hAnsi="Times New Roman"/>
                <w:szCs w:val="20"/>
                <w:lang w:val="en-CA"/>
              </w:rPr>
            </w:pPr>
            <w:r w:rsidRPr="00682A1D">
              <w:rPr>
                <w:rFonts w:ascii="Times New Roman" w:hAnsi="Times New Roman"/>
                <w:szCs w:val="20"/>
                <w:lang w:val="en-CA"/>
              </w:rPr>
              <w:t>                       Else if Repetition=1 and 64QAM is enabled then</w:t>
            </w:r>
          </w:p>
          <w:p w14:paraId="0A6470B4" w14:textId="6B616B93" w:rsidR="009E2D29" w:rsidRPr="00682A1D" w:rsidRDefault="009E2D29" w:rsidP="00682A1D">
            <w:pPr>
              <w:ind w:firstLine="720"/>
              <w:rPr>
                <w:rFonts w:ascii="Times New Roman" w:hAnsi="Times New Roman"/>
                <w:szCs w:val="20"/>
                <w:lang w:val="en-CA"/>
              </w:rPr>
            </w:pPr>
            <w:r w:rsidRPr="00682A1D">
              <w:rPr>
                <w:rFonts w:ascii="Times New Roman" w:hAnsi="Times New Roman"/>
                <w:color w:val="FF0000"/>
                <w:szCs w:val="20"/>
                <w:lang w:val="en-CA"/>
              </w:rPr>
              <w:t>RV2-1 indicates the RV for H</w:t>
            </w:r>
            <w:r w:rsidRPr="00682A1D">
              <w:rPr>
                <w:rFonts w:ascii="Times New Roman" w:hAnsi="Times New Roman"/>
                <w:color w:val="FF0000"/>
                <w:szCs w:val="20"/>
                <w:vertAlign w:val="subscript"/>
                <w:lang w:val="en-CA"/>
              </w:rPr>
              <w:t>1</w:t>
            </w:r>
            <w:r w:rsidRPr="00682A1D">
              <w:rPr>
                <w:rFonts w:ascii="Times New Roman" w:hAnsi="Times New Roman"/>
                <w:color w:val="FF0000"/>
                <w:szCs w:val="20"/>
                <w:lang w:val="en-CA"/>
              </w:rPr>
              <w:t xml:space="preserve"> and H</w:t>
            </w:r>
            <w:r w:rsidRPr="00682A1D">
              <w:rPr>
                <w:rFonts w:ascii="Times New Roman" w:hAnsi="Times New Roman"/>
                <w:color w:val="FF0000"/>
                <w:szCs w:val="20"/>
                <w:vertAlign w:val="subscript"/>
                <w:lang w:val="en-CA"/>
              </w:rPr>
              <w:t>2</w:t>
            </w:r>
            <w:r w:rsidRPr="00682A1D">
              <w:rPr>
                <w:rFonts w:ascii="Times New Roman" w:hAnsi="Times New Roman"/>
                <w:color w:val="FF0000"/>
                <w:szCs w:val="20"/>
                <w:lang w:val="en-CA"/>
              </w:rPr>
              <w:t xml:space="preserve"> in the set {0,2}</w:t>
            </w:r>
          </w:p>
          <w:p w14:paraId="4A446628" w14:textId="77777777" w:rsidR="009E2D29" w:rsidRPr="00682A1D" w:rsidRDefault="009E2D29" w:rsidP="009E2D29">
            <w:pPr>
              <w:ind w:firstLine="720"/>
              <w:rPr>
                <w:rFonts w:ascii="Times New Roman" w:hAnsi="Times New Roman"/>
                <w:szCs w:val="20"/>
                <w:lang w:val="en-CA"/>
              </w:rPr>
            </w:pPr>
            <w:r w:rsidRPr="00682A1D">
              <w:rPr>
                <w:rFonts w:ascii="Times New Roman" w:hAnsi="Times New Roman"/>
                <w:szCs w:val="20"/>
                <w:lang w:val="en-CA"/>
              </w:rPr>
              <w:t>RV/FH2-2 indicates the extension to MCS table for 64QAM</w:t>
            </w:r>
            <w:r w:rsidRPr="00682A1D">
              <w:rPr>
                <w:rFonts w:ascii="Times New Roman" w:hAnsi="Times New Roman"/>
                <w:strike/>
                <w:color w:val="FF0000"/>
                <w:szCs w:val="20"/>
                <w:lang w:val="en-CA"/>
              </w:rPr>
              <w:t xml:space="preserve"> and RV for H</w:t>
            </w:r>
            <w:r w:rsidRPr="00682A1D">
              <w:rPr>
                <w:rFonts w:ascii="Times New Roman" w:hAnsi="Times New Roman"/>
                <w:strike/>
                <w:color w:val="FF0000"/>
                <w:szCs w:val="20"/>
                <w:vertAlign w:val="subscript"/>
                <w:lang w:val="en-CA"/>
              </w:rPr>
              <w:t>2</w:t>
            </w:r>
            <w:r w:rsidRPr="00682A1D">
              <w:rPr>
                <w:rFonts w:ascii="Times New Roman" w:hAnsi="Times New Roman"/>
                <w:strike/>
                <w:color w:val="FF0000"/>
                <w:szCs w:val="20"/>
                <w:lang w:val="en-CA"/>
              </w:rPr>
              <w:t xml:space="preserve"> is 0</w:t>
            </w:r>
          </w:p>
          <w:p w14:paraId="3D0FF249" w14:textId="77777777" w:rsidR="009E2D29" w:rsidRPr="00682A1D" w:rsidRDefault="009E2D29" w:rsidP="009E2D29">
            <w:pPr>
              <w:ind w:left="0" w:firstLine="0"/>
              <w:rPr>
                <w:rFonts w:ascii="Times New Roman" w:hAnsi="Times New Roman"/>
                <w:szCs w:val="20"/>
                <w:lang w:val="en-CA"/>
              </w:rPr>
            </w:pPr>
            <w:r w:rsidRPr="00682A1D">
              <w:rPr>
                <w:rFonts w:ascii="Times New Roman" w:hAnsi="Times New Roman"/>
                <w:szCs w:val="20"/>
                <w:lang w:val="en-CA"/>
              </w:rPr>
              <w:t>                       Else if Repetition&gt;1 and frequency hopping is enabled then</w:t>
            </w:r>
          </w:p>
          <w:p w14:paraId="27CEA79F" w14:textId="4FE728AA" w:rsidR="009E2D29" w:rsidRPr="00682A1D" w:rsidRDefault="009E2D29" w:rsidP="00682A1D">
            <w:pPr>
              <w:ind w:firstLine="720"/>
              <w:rPr>
                <w:rFonts w:ascii="Times New Roman" w:hAnsi="Times New Roman"/>
                <w:szCs w:val="20"/>
                <w:lang w:val="en-CA"/>
              </w:rPr>
            </w:pPr>
            <w:r w:rsidRPr="00682A1D">
              <w:rPr>
                <w:rFonts w:ascii="Times New Roman" w:hAnsi="Times New Roman"/>
                <w:color w:val="FF0000"/>
                <w:szCs w:val="20"/>
                <w:lang w:val="en-CA"/>
              </w:rPr>
              <w:t>RV2-1 indicates the RV for H</w:t>
            </w:r>
            <w:r w:rsidRPr="00682A1D">
              <w:rPr>
                <w:rFonts w:ascii="Times New Roman" w:hAnsi="Times New Roman"/>
                <w:color w:val="FF0000"/>
                <w:szCs w:val="20"/>
                <w:vertAlign w:val="subscript"/>
                <w:lang w:val="en-CA"/>
              </w:rPr>
              <w:t>1</w:t>
            </w:r>
            <w:r w:rsidRPr="00682A1D">
              <w:rPr>
                <w:rFonts w:ascii="Times New Roman" w:hAnsi="Times New Roman"/>
                <w:color w:val="FF0000"/>
                <w:szCs w:val="20"/>
                <w:lang w:val="en-CA"/>
              </w:rPr>
              <w:t xml:space="preserve"> and H</w:t>
            </w:r>
            <w:r w:rsidRPr="00682A1D">
              <w:rPr>
                <w:rFonts w:ascii="Times New Roman" w:hAnsi="Times New Roman"/>
                <w:color w:val="FF0000"/>
                <w:szCs w:val="20"/>
                <w:vertAlign w:val="subscript"/>
                <w:lang w:val="en-CA"/>
              </w:rPr>
              <w:t>2</w:t>
            </w:r>
            <w:r w:rsidRPr="00682A1D">
              <w:rPr>
                <w:rFonts w:ascii="Times New Roman" w:hAnsi="Times New Roman"/>
                <w:color w:val="FF0000"/>
                <w:szCs w:val="20"/>
                <w:lang w:val="en-CA"/>
              </w:rPr>
              <w:t xml:space="preserve"> in the set {0,2}</w:t>
            </w:r>
          </w:p>
          <w:p w14:paraId="3E015514" w14:textId="77777777" w:rsidR="009E2D29" w:rsidRPr="00682A1D" w:rsidRDefault="009E2D29" w:rsidP="009E2D29">
            <w:pPr>
              <w:ind w:firstLine="720"/>
              <w:rPr>
                <w:rFonts w:ascii="Times New Roman" w:hAnsi="Times New Roman"/>
                <w:szCs w:val="20"/>
                <w:lang w:val="en-CA"/>
              </w:rPr>
            </w:pPr>
            <w:r w:rsidRPr="00682A1D">
              <w:rPr>
                <w:rFonts w:ascii="Times New Roman" w:hAnsi="Times New Roman"/>
                <w:szCs w:val="20"/>
                <w:lang w:val="en-CA"/>
              </w:rPr>
              <w:t>RV/FH2-2 indicates if H</w:t>
            </w:r>
            <w:r w:rsidRPr="00682A1D">
              <w:rPr>
                <w:rFonts w:ascii="Times New Roman" w:hAnsi="Times New Roman"/>
                <w:szCs w:val="20"/>
                <w:vertAlign w:val="subscript"/>
                <w:lang w:val="en-CA"/>
              </w:rPr>
              <w:t>1</w:t>
            </w:r>
            <w:r w:rsidRPr="00682A1D">
              <w:rPr>
                <w:rFonts w:ascii="Times New Roman" w:hAnsi="Times New Roman"/>
                <w:szCs w:val="20"/>
                <w:lang w:val="en-CA"/>
              </w:rPr>
              <w:t xml:space="preserve"> and H</w:t>
            </w:r>
            <w:r w:rsidRPr="00682A1D">
              <w:rPr>
                <w:rFonts w:ascii="Times New Roman" w:hAnsi="Times New Roman"/>
                <w:szCs w:val="20"/>
                <w:vertAlign w:val="subscript"/>
                <w:lang w:val="en-CA"/>
              </w:rPr>
              <w:t>2</w:t>
            </w:r>
            <w:r w:rsidRPr="00682A1D">
              <w:rPr>
                <w:rFonts w:ascii="Times New Roman" w:hAnsi="Times New Roman"/>
                <w:szCs w:val="20"/>
                <w:lang w:val="en-CA"/>
              </w:rPr>
              <w:t xml:space="preserve"> are frequency hopped</w:t>
            </w:r>
            <w:r w:rsidRPr="00682A1D">
              <w:rPr>
                <w:rFonts w:ascii="Times New Roman" w:hAnsi="Times New Roman"/>
                <w:strike/>
                <w:color w:val="FF0000"/>
                <w:szCs w:val="20"/>
                <w:lang w:val="en-CA"/>
              </w:rPr>
              <w:t xml:space="preserve"> and RV for H</w:t>
            </w:r>
            <w:r w:rsidRPr="00682A1D">
              <w:rPr>
                <w:rFonts w:ascii="Times New Roman" w:hAnsi="Times New Roman"/>
                <w:strike/>
                <w:color w:val="FF0000"/>
                <w:szCs w:val="20"/>
                <w:vertAlign w:val="subscript"/>
                <w:lang w:val="en-CA"/>
              </w:rPr>
              <w:t>2</w:t>
            </w:r>
            <w:r w:rsidRPr="00682A1D">
              <w:rPr>
                <w:rFonts w:ascii="Times New Roman" w:hAnsi="Times New Roman"/>
                <w:strike/>
                <w:color w:val="FF0000"/>
                <w:szCs w:val="20"/>
                <w:lang w:val="en-CA"/>
              </w:rPr>
              <w:t xml:space="preserve"> starts at 0</w:t>
            </w:r>
          </w:p>
          <w:p w14:paraId="5429C3B2" w14:textId="77777777" w:rsidR="009E2D29" w:rsidRPr="00682A1D" w:rsidRDefault="009E2D29" w:rsidP="009E2D29">
            <w:pPr>
              <w:ind w:left="0" w:firstLine="0"/>
              <w:rPr>
                <w:rFonts w:ascii="Times New Roman" w:hAnsi="Times New Roman"/>
                <w:szCs w:val="20"/>
                <w:lang w:val="en-CA"/>
              </w:rPr>
            </w:pPr>
            <w:r w:rsidRPr="00682A1D">
              <w:rPr>
                <w:rFonts w:ascii="Times New Roman" w:hAnsi="Times New Roman"/>
                <w:szCs w:val="20"/>
                <w:lang w:val="en-CA"/>
              </w:rPr>
              <w:t>                       Else</w:t>
            </w:r>
          </w:p>
          <w:p w14:paraId="61455EED" w14:textId="77777777" w:rsidR="009E2D29" w:rsidRPr="00682A1D" w:rsidRDefault="009E2D29" w:rsidP="009E2D29">
            <w:pPr>
              <w:ind w:firstLine="720"/>
              <w:rPr>
                <w:rFonts w:ascii="Times New Roman" w:hAnsi="Times New Roman"/>
                <w:color w:val="FF0000"/>
                <w:szCs w:val="20"/>
                <w:lang w:val="en-CA"/>
              </w:rPr>
            </w:pPr>
            <w:r w:rsidRPr="00682A1D">
              <w:rPr>
                <w:rFonts w:ascii="Times New Roman" w:hAnsi="Times New Roman"/>
                <w:color w:val="FF0000"/>
                <w:szCs w:val="20"/>
                <w:lang w:val="en-CA"/>
              </w:rPr>
              <w:t>RV2-1 indicates the RV for H</w:t>
            </w:r>
            <w:r w:rsidRPr="00682A1D">
              <w:rPr>
                <w:rFonts w:ascii="Times New Roman" w:hAnsi="Times New Roman"/>
                <w:color w:val="FF0000"/>
                <w:szCs w:val="20"/>
                <w:vertAlign w:val="subscript"/>
                <w:lang w:val="en-CA"/>
              </w:rPr>
              <w:t>1</w:t>
            </w:r>
            <w:r w:rsidRPr="00682A1D">
              <w:rPr>
                <w:rFonts w:ascii="Times New Roman" w:hAnsi="Times New Roman"/>
                <w:color w:val="FF0000"/>
                <w:szCs w:val="20"/>
                <w:lang w:val="en-CA"/>
              </w:rPr>
              <w:t xml:space="preserve"> in the set {0,2}</w:t>
            </w:r>
          </w:p>
          <w:p w14:paraId="3D578D14" w14:textId="77777777" w:rsidR="009E2D29" w:rsidRPr="00682A1D" w:rsidRDefault="009E2D29" w:rsidP="009E2D29">
            <w:pPr>
              <w:ind w:firstLine="720"/>
              <w:rPr>
                <w:rFonts w:ascii="Times New Roman" w:hAnsi="Times New Roman"/>
                <w:szCs w:val="20"/>
                <w:lang w:val="en-CA"/>
              </w:rPr>
            </w:pPr>
            <w:r w:rsidRPr="00682A1D">
              <w:rPr>
                <w:rFonts w:ascii="Times New Roman" w:hAnsi="Times New Roman"/>
                <w:szCs w:val="20"/>
                <w:lang w:val="en-CA"/>
              </w:rPr>
              <w:t>RV/FH2-2 indicates the RV for H</w:t>
            </w:r>
            <w:r w:rsidRPr="00682A1D">
              <w:rPr>
                <w:rFonts w:ascii="Times New Roman" w:hAnsi="Times New Roman"/>
                <w:szCs w:val="20"/>
                <w:vertAlign w:val="subscript"/>
                <w:lang w:val="en-CA"/>
              </w:rPr>
              <w:t>2</w:t>
            </w:r>
            <w:r w:rsidRPr="00682A1D">
              <w:rPr>
                <w:rFonts w:ascii="Times New Roman" w:hAnsi="Times New Roman"/>
                <w:szCs w:val="20"/>
                <w:lang w:val="en-CA"/>
              </w:rPr>
              <w:t xml:space="preserve"> in the set {0,2}</w:t>
            </w:r>
          </w:p>
          <w:p w14:paraId="62CC1014" w14:textId="77777777" w:rsidR="009E2D29" w:rsidRPr="00682A1D" w:rsidRDefault="009E2D29" w:rsidP="009E2D29">
            <w:pPr>
              <w:ind w:left="0" w:firstLine="0"/>
              <w:rPr>
                <w:rFonts w:ascii="Times New Roman" w:hAnsi="Times New Roman"/>
                <w:szCs w:val="20"/>
                <w:lang w:val="en-CA"/>
              </w:rPr>
            </w:pPr>
            <w:r w:rsidRPr="00682A1D">
              <w:rPr>
                <w:rFonts w:ascii="Times New Roman" w:hAnsi="Times New Roman"/>
                <w:szCs w:val="20"/>
                <w:lang w:val="en-CA"/>
              </w:rPr>
              <w:t>                       End</w:t>
            </w:r>
          </w:p>
          <w:p w14:paraId="4991CAF9" w14:textId="77777777" w:rsidR="009E2D29" w:rsidRPr="00682A1D" w:rsidRDefault="009E2D29" w:rsidP="009E2D29">
            <w:pPr>
              <w:ind w:firstLine="0"/>
              <w:rPr>
                <w:rFonts w:ascii="Times New Roman" w:hAnsi="Times New Roman"/>
                <w:bCs/>
                <w:szCs w:val="20"/>
                <w:lang w:val="en-CA"/>
              </w:rPr>
            </w:pPr>
            <w:r w:rsidRPr="00682A1D">
              <w:rPr>
                <w:rFonts w:ascii="Times New Roman" w:hAnsi="Times New Roman"/>
                <w:bCs/>
                <w:szCs w:val="20"/>
                <w:lang w:val="en-CA"/>
              </w:rPr>
              <w:t>RV/FH8: If Repetition=1 and frequency hopping is enabled and 64QAM is not enabled then</w:t>
            </w:r>
          </w:p>
          <w:p w14:paraId="79248806" w14:textId="66EC5CCB" w:rsidR="009E2D29" w:rsidRPr="00682A1D" w:rsidRDefault="009E2D29" w:rsidP="009E2D29">
            <w:pPr>
              <w:ind w:firstLine="720"/>
              <w:rPr>
                <w:rFonts w:ascii="Times New Roman" w:hAnsi="Times New Roman"/>
                <w:bCs/>
                <w:szCs w:val="20"/>
                <w:lang w:val="en-CA"/>
              </w:rPr>
            </w:pPr>
            <w:r w:rsidRPr="00682A1D">
              <w:rPr>
                <w:rFonts w:ascii="Times New Roman" w:hAnsi="Times New Roman"/>
                <w:bCs/>
                <w:szCs w:val="20"/>
                <w:lang w:val="en-CA"/>
              </w:rPr>
              <w:t>RV/FH8 indicates the RV for H</w:t>
            </w:r>
            <w:r w:rsidRPr="00682A1D">
              <w:rPr>
                <w:rFonts w:ascii="Times New Roman" w:hAnsi="Times New Roman"/>
                <w:bCs/>
                <w:szCs w:val="20"/>
                <w:vertAlign w:val="subscript"/>
                <w:lang w:val="en-CA"/>
              </w:rPr>
              <w:t xml:space="preserve">1 </w:t>
            </w:r>
            <w:r w:rsidRPr="00682A1D">
              <w:rPr>
                <w:rFonts w:ascii="Times New Roman" w:hAnsi="Times New Roman"/>
                <w:bCs/>
                <w:szCs w:val="20"/>
                <w:lang w:val="en-CA"/>
              </w:rPr>
              <w:t>to H</w:t>
            </w:r>
            <w:r w:rsidRPr="00682A1D">
              <w:rPr>
                <w:rFonts w:ascii="Times New Roman" w:hAnsi="Times New Roman"/>
                <w:bCs/>
                <w:szCs w:val="20"/>
                <w:vertAlign w:val="subscript"/>
                <w:lang w:val="en-CA"/>
              </w:rPr>
              <w:t>8</w:t>
            </w:r>
            <w:r w:rsidRPr="00682A1D">
              <w:rPr>
                <w:rFonts w:ascii="Times New Roman" w:hAnsi="Times New Roman"/>
                <w:bCs/>
                <w:szCs w:val="20"/>
                <w:lang w:val="en-CA"/>
              </w:rPr>
              <w:t xml:space="preserve"> in the set {0,2}</w:t>
            </w:r>
          </w:p>
          <w:p w14:paraId="098338A8" w14:textId="77777777" w:rsidR="009E2D29" w:rsidRPr="00682A1D" w:rsidRDefault="009E2D29" w:rsidP="009E2D29">
            <w:pPr>
              <w:ind w:left="0" w:firstLine="0"/>
              <w:rPr>
                <w:rFonts w:ascii="Times New Roman" w:hAnsi="Times New Roman"/>
                <w:bCs/>
                <w:szCs w:val="20"/>
                <w:lang w:val="en-CA"/>
              </w:rPr>
            </w:pPr>
            <w:r w:rsidRPr="00682A1D">
              <w:rPr>
                <w:rFonts w:ascii="Times New Roman" w:hAnsi="Times New Roman"/>
                <w:bCs/>
                <w:szCs w:val="20"/>
                <w:lang w:val="en-CA"/>
              </w:rPr>
              <w:t>                       Else if Repetition=1 and 64QAM is enabled then</w:t>
            </w:r>
          </w:p>
          <w:p w14:paraId="0A213CDB" w14:textId="5C6838D5" w:rsidR="009E2D29" w:rsidRPr="00682A1D" w:rsidRDefault="009E2D29" w:rsidP="009E2D29">
            <w:pPr>
              <w:ind w:firstLine="720"/>
              <w:rPr>
                <w:rFonts w:ascii="Times New Roman" w:hAnsi="Times New Roman"/>
                <w:bCs/>
                <w:szCs w:val="20"/>
                <w:lang w:val="en-CA"/>
              </w:rPr>
            </w:pPr>
            <w:r w:rsidRPr="00682A1D">
              <w:rPr>
                <w:rFonts w:ascii="Times New Roman" w:hAnsi="Times New Roman"/>
                <w:bCs/>
                <w:szCs w:val="20"/>
                <w:lang w:val="en-CA"/>
              </w:rPr>
              <w:t>RV/FH8 indicates the extension to MCS table for 64QAM and RV for H</w:t>
            </w:r>
            <w:r w:rsidRPr="00682A1D">
              <w:rPr>
                <w:rFonts w:ascii="Times New Roman" w:hAnsi="Times New Roman"/>
                <w:bCs/>
                <w:szCs w:val="20"/>
                <w:vertAlign w:val="subscript"/>
                <w:lang w:val="en-CA"/>
              </w:rPr>
              <w:t xml:space="preserve">1 </w:t>
            </w:r>
            <w:r w:rsidRPr="00682A1D">
              <w:rPr>
                <w:rFonts w:ascii="Times New Roman" w:hAnsi="Times New Roman"/>
                <w:bCs/>
                <w:szCs w:val="20"/>
                <w:lang w:val="en-CA"/>
              </w:rPr>
              <w:t>to H</w:t>
            </w:r>
            <w:r w:rsidRPr="00682A1D">
              <w:rPr>
                <w:rFonts w:ascii="Times New Roman" w:hAnsi="Times New Roman"/>
                <w:bCs/>
                <w:szCs w:val="20"/>
                <w:vertAlign w:val="subscript"/>
                <w:lang w:val="en-CA"/>
              </w:rPr>
              <w:t>8</w:t>
            </w:r>
            <w:r w:rsidRPr="00682A1D">
              <w:rPr>
                <w:rFonts w:ascii="Times New Roman" w:hAnsi="Times New Roman"/>
                <w:bCs/>
                <w:szCs w:val="20"/>
                <w:lang w:val="en-CA"/>
              </w:rPr>
              <w:t xml:space="preserve"> is 0</w:t>
            </w:r>
          </w:p>
          <w:p w14:paraId="38285D66" w14:textId="77777777" w:rsidR="009E2D29" w:rsidRPr="00682A1D" w:rsidRDefault="009E2D29" w:rsidP="009E2D29">
            <w:pPr>
              <w:ind w:left="0" w:firstLine="0"/>
              <w:rPr>
                <w:rFonts w:ascii="Times New Roman" w:hAnsi="Times New Roman"/>
                <w:bCs/>
                <w:szCs w:val="20"/>
                <w:lang w:val="en-CA"/>
              </w:rPr>
            </w:pPr>
            <w:r w:rsidRPr="00682A1D">
              <w:rPr>
                <w:rFonts w:ascii="Times New Roman" w:hAnsi="Times New Roman"/>
                <w:bCs/>
                <w:szCs w:val="20"/>
                <w:lang w:val="en-CA"/>
              </w:rPr>
              <w:t xml:space="preserve">                       Else if Repetition&gt;1 and frequency hopping is enabled then </w:t>
            </w:r>
          </w:p>
          <w:p w14:paraId="7F93E299" w14:textId="67863638" w:rsidR="009E2D29" w:rsidRPr="00682A1D" w:rsidRDefault="009E2D29" w:rsidP="009E2D29">
            <w:pPr>
              <w:ind w:firstLine="720"/>
              <w:rPr>
                <w:rFonts w:ascii="Times New Roman" w:hAnsi="Times New Roman"/>
                <w:bCs/>
                <w:szCs w:val="20"/>
                <w:lang w:val="en-CA"/>
              </w:rPr>
            </w:pPr>
            <w:r w:rsidRPr="00682A1D">
              <w:rPr>
                <w:rFonts w:ascii="Times New Roman" w:hAnsi="Times New Roman"/>
                <w:bCs/>
                <w:szCs w:val="20"/>
                <w:lang w:val="en-CA"/>
              </w:rPr>
              <w:t>RV/FH8 indicates if H</w:t>
            </w:r>
            <w:r w:rsidRPr="00682A1D">
              <w:rPr>
                <w:rFonts w:ascii="Times New Roman" w:hAnsi="Times New Roman"/>
                <w:bCs/>
                <w:szCs w:val="20"/>
                <w:vertAlign w:val="subscript"/>
                <w:lang w:val="en-CA"/>
              </w:rPr>
              <w:t xml:space="preserve">1 </w:t>
            </w:r>
            <w:r w:rsidRPr="00682A1D">
              <w:rPr>
                <w:rFonts w:ascii="Times New Roman" w:hAnsi="Times New Roman"/>
                <w:bCs/>
                <w:szCs w:val="20"/>
                <w:lang w:val="en-CA"/>
              </w:rPr>
              <w:t>to H</w:t>
            </w:r>
            <w:r w:rsidRPr="00682A1D">
              <w:rPr>
                <w:rFonts w:ascii="Times New Roman" w:hAnsi="Times New Roman"/>
                <w:bCs/>
                <w:szCs w:val="20"/>
                <w:vertAlign w:val="subscript"/>
                <w:lang w:val="en-CA"/>
              </w:rPr>
              <w:t>8</w:t>
            </w:r>
            <w:r w:rsidRPr="00682A1D">
              <w:rPr>
                <w:rFonts w:ascii="Times New Roman" w:hAnsi="Times New Roman"/>
                <w:bCs/>
                <w:szCs w:val="20"/>
                <w:lang w:val="en-CA"/>
              </w:rPr>
              <w:t xml:space="preserve"> are frequency hopped and RV for H</w:t>
            </w:r>
            <w:r w:rsidRPr="00682A1D">
              <w:rPr>
                <w:rFonts w:ascii="Times New Roman" w:hAnsi="Times New Roman"/>
                <w:bCs/>
                <w:szCs w:val="20"/>
                <w:vertAlign w:val="subscript"/>
                <w:lang w:val="en-CA"/>
              </w:rPr>
              <w:t xml:space="preserve">1 </w:t>
            </w:r>
            <w:r w:rsidRPr="00682A1D">
              <w:rPr>
                <w:rFonts w:ascii="Times New Roman" w:hAnsi="Times New Roman"/>
                <w:bCs/>
                <w:szCs w:val="20"/>
                <w:lang w:val="en-CA"/>
              </w:rPr>
              <w:t>to H</w:t>
            </w:r>
            <w:r w:rsidRPr="00682A1D">
              <w:rPr>
                <w:rFonts w:ascii="Times New Roman" w:hAnsi="Times New Roman"/>
                <w:bCs/>
                <w:szCs w:val="20"/>
                <w:vertAlign w:val="subscript"/>
                <w:lang w:val="en-CA"/>
              </w:rPr>
              <w:t>8</w:t>
            </w:r>
            <w:r w:rsidRPr="00682A1D">
              <w:rPr>
                <w:rFonts w:ascii="Times New Roman" w:hAnsi="Times New Roman"/>
                <w:bCs/>
                <w:szCs w:val="20"/>
                <w:lang w:val="en-CA"/>
              </w:rPr>
              <w:t xml:space="preserve"> starts at 0</w:t>
            </w:r>
          </w:p>
          <w:p w14:paraId="676911E6" w14:textId="77777777" w:rsidR="009E2D29" w:rsidRPr="00682A1D" w:rsidRDefault="009E2D29" w:rsidP="009E2D29">
            <w:pPr>
              <w:ind w:left="0" w:firstLine="0"/>
              <w:rPr>
                <w:rFonts w:ascii="Times New Roman" w:hAnsi="Times New Roman"/>
                <w:bCs/>
                <w:szCs w:val="20"/>
                <w:lang w:val="en-CA"/>
              </w:rPr>
            </w:pPr>
            <w:r w:rsidRPr="00682A1D">
              <w:rPr>
                <w:rFonts w:ascii="Times New Roman" w:hAnsi="Times New Roman"/>
                <w:bCs/>
                <w:szCs w:val="20"/>
                <w:lang w:val="en-CA"/>
              </w:rPr>
              <w:t xml:space="preserve">                       Else </w:t>
            </w:r>
          </w:p>
          <w:p w14:paraId="44E08A62" w14:textId="452BDB7B" w:rsidR="009E2D29" w:rsidRPr="00682A1D" w:rsidRDefault="009E2D29" w:rsidP="009E2D29">
            <w:pPr>
              <w:ind w:firstLine="720"/>
              <w:rPr>
                <w:rFonts w:ascii="Times New Roman" w:hAnsi="Times New Roman"/>
                <w:bCs/>
                <w:szCs w:val="20"/>
                <w:lang w:val="en-CA"/>
              </w:rPr>
            </w:pPr>
            <w:r w:rsidRPr="00682A1D">
              <w:rPr>
                <w:rFonts w:ascii="Times New Roman" w:hAnsi="Times New Roman"/>
                <w:bCs/>
                <w:szCs w:val="20"/>
                <w:lang w:val="en-CA"/>
              </w:rPr>
              <w:t>RV/FH8 indicates the RV for H</w:t>
            </w:r>
            <w:r w:rsidRPr="00682A1D">
              <w:rPr>
                <w:rFonts w:ascii="Times New Roman" w:hAnsi="Times New Roman"/>
                <w:bCs/>
                <w:szCs w:val="20"/>
                <w:vertAlign w:val="subscript"/>
                <w:lang w:val="en-CA"/>
              </w:rPr>
              <w:t xml:space="preserve">1 </w:t>
            </w:r>
            <w:r w:rsidRPr="00682A1D">
              <w:rPr>
                <w:rFonts w:ascii="Times New Roman" w:hAnsi="Times New Roman"/>
                <w:bCs/>
                <w:szCs w:val="20"/>
                <w:lang w:val="en-CA"/>
              </w:rPr>
              <w:t>to H</w:t>
            </w:r>
            <w:r w:rsidRPr="00682A1D">
              <w:rPr>
                <w:rFonts w:ascii="Times New Roman" w:hAnsi="Times New Roman"/>
                <w:bCs/>
                <w:szCs w:val="20"/>
                <w:vertAlign w:val="subscript"/>
                <w:lang w:val="en-CA"/>
              </w:rPr>
              <w:t>8</w:t>
            </w:r>
            <w:r w:rsidRPr="00682A1D">
              <w:rPr>
                <w:rFonts w:ascii="Times New Roman" w:hAnsi="Times New Roman"/>
                <w:bCs/>
                <w:szCs w:val="20"/>
                <w:lang w:val="en-CA"/>
              </w:rPr>
              <w:t xml:space="preserve"> in the set {0,2}</w:t>
            </w:r>
          </w:p>
          <w:p w14:paraId="7529A5AB" w14:textId="3E8FE682" w:rsidR="009E2D29" w:rsidRPr="00682A1D" w:rsidRDefault="009E2D29" w:rsidP="009E2D29">
            <w:pPr>
              <w:ind w:left="0" w:firstLine="0"/>
              <w:rPr>
                <w:rFonts w:ascii="Times New Roman" w:hAnsi="Times New Roman"/>
                <w:bCs/>
                <w:szCs w:val="20"/>
                <w:lang w:val="en-CA"/>
              </w:rPr>
            </w:pPr>
            <w:r w:rsidRPr="00682A1D">
              <w:rPr>
                <w:rFonts w:ascii="Times New Roman" w:hAnsi="Times New Roman"/>
                <w:bCs/>
                <w:szCs w:val="20"/>
                <w:lang w:val="en-CA"/>
              </w:rPr>
              <w:t>                       End</w:t>
            </w:r>
          </w:p>
          <w:p w14:paraId="59C589AE" w14:textId="77777777" w:rsidR="009E2D29" w:rsidRPr="00682A1D" w:rsidRDefault="009E2D29" w:rsidP="009E2D29">
            <w:pPr>
              <w:ind w:left="0" w:firstLine="0"/>
              <w:rPr>
                <w:rFonts w:ascii="Times New Roman" w:hAnsi="Times New Roman"/>
                <w:szCs w:val="20"/>
                <w:lang w:val="en-CA" w:eastAsia="x-none"/>
              </w:rPr>
            </w:pPr>
            <w:r w:rsidRPr="00682A1D">
              <w:rPr>
                <w:rFonts w:ascii="Times New Roman" w:hAnsi="Times New Roman"/>
                <w:szCs w:val="20"/>
                <w:lang w:val="en-CA" w:eastAsia="x-none"/>
              </w:rPr>
              <w:t>Note RV in above means the starting RV</w:t>
            </w:r>
          </w:p>
          <w:p w14:paraId="0A3FBC18" w14:textId="77777777" w:rsidR="009E2D29" w:rsidRPr="009E2D29" w:rsidRDefault="009E2D29" w:rsidP="009E2D29">
            <w:pPr>
              <w:ind w:left="0" w:firstLine="0"/>
              <w:rPr>
                <w:szCs w:val="20"/>
                <w:lang w:val="en-CA" w:eastAsia="x-none"/>
              </w:rPr>
            </w:pPr>
          </w:p>
          <w:p w14:paraId="4A1F9D11" w14:textId="2B39364C" w:rsidR="009E2D29" w:rsidRPr="009E2D29" w:rsidRDefault="009E2D29" w:rsidP="009E2D29">
            <w:pPr>
              <w:tabs>
                <w:tab w:val="left" w:pos="1701"/>
              </w:tabs>
              <w:autoSpaceDN w:val="0"/>
              <w:ind w:left="1699" w:hanging="1699"/>
              <w:jc w:val="both"/>
              <w:rPr>
                <w:rFonts w:ascii="Times New Roman" w:eastAsia="Times New Roman" w:hAnsi="Times New Roman" w:cs="Arial"/>
                <w:b/>
                <w:bCs/>
                <w:szCs w:val="20"/>
                <w:highlight w:val="green"/>
                <w:lang w:val="en-US" w:eastAsia="zh-CN"/>
              </w:rPr>
            </w:pPr>
            <w:r w:rsidRPr="009E2D29">
              <w:rPr>
                <w:rFonts w:ascii="Times New Roman" w:eastAsia="Times New Roman" w:hAnsi="Times New Roman" w:cs="Arial"/>
                <w:b/>
                <w:bCs/>
                <w:szCs w:val="20"/>
                <w:highlight w:val="green"/>
                <w:lang w:val="en-US" w:eastAsia="zh-CN"/>
              </w:rPr>
              <w:t>Agreement</w:t>
            </w:r>
            <w:r w:rsidR="006E6E6A">
              <w:rPr>
                <w:b/>
                <w:bCs/>
              </w:rPr>
              <w:t xml:space="preserve"> </w:t>
            </w:r>
            <w:r w:rsidR="006E6E6A">
              <w:rPr>
                <w:rFonts w:ascii="Times New Roman" w:hAnsi="Times New Roman"/>
                <w:color w:val="FF0000"/>
                <w:szCs w:val="20"/>
                <w:lang w:val="en-US"/>
              </w:rPr>
              <w:t>[36.212]</w:t>
            </w:r>
          </w:p>
          <w:p w14:paraId="39D95F6E" w14:textId="77777777" w:rsidR="009E2D29" w:rsidRPr="009E2D29" w:rsidRDefault="009E2D29" w:rsidP="009E2D29">
            <w:pPr>
              <w:tabs>
                <w:tab w:val="left" w:pos="1701"/>
              </w:tabs>
              <w:autoSpaceDN w:val="0"/>
              <w:ind w:left="1699" w:hanging="1699"/>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For unicast, use DCI codewords for early PUSCH termination according to below.</w:t>
            </w:r>
          </w:p>
          <w:p w14:paraId="632ED906" w14:textId="77777777" w:rsidR="009E2D29" w:rsidRPr="009E2D29" w:rsidRDefault="009E2D29" w:rsidP="00254EEA">
            <w:pPr>
              <w:numPr>
                <w:ilvl w:val="0"/>
                <w:numId w:val="83"/>
              </w:numPr>
              <w:tabs>
                <w:tab w:val="left" w:pos="360"/>
                <w:tab w:val="left" w:pos="1701"/>
              </w:tabs>
              <w:autoSpaceDN w:val="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lastRenderedPageBreak/>
              <w:t>For CE mode B: Use the spare state for Bits 1-6: 11 11 11 in the table listed under “Agreement CE Mode-B”</w:t>
            </w:r>
          </w:p>
          <w:p w14:paraId="1748A1C2" w14:textId="77777777" w:rsidR="009E2D29" w:rsidRPr="009E2D29" w:rsidRDefault="009E2D29" w:rsidP="00254EEA">
            <w:pPr>
              <w:numPr>
                <w:ilvl w:val="0"/>
                <w:numId w:val="83"/>
              </w:numPr>
              <w:tabs>
                <w:tab w:val="left" w:pos="360"/>
                <w:tab w:val="left" w:pos="1701"/>
              </w:tabs>
              <w:autoSpaceDN w:val="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For CE mode A: Use the spare state for Bits 1-6: 11 01 11 in the table listed under “Agreement CE Mode-A”</w:t>
            </w:r>
          </w:p>
          <w:p w14:paraId="3ED04F2B" w14:textId="77777777" w:rsidR="009E2D29" w:rsidRPr="009E2D29" w:rsidRDefault="009E2D29" w:rsidP="009E2D29">
            <w:pPr>
              <w:ind w:left="0" w:firstLine="0"/>
              <w:rPr>
                <w:szCs w:val="20"/>
                <w:lang w:val="en-US" w:eastAsia="x-none"/>
              </w:rPr>
            </w:pPr>
          </w:p>
          <w:p w14:paraId="5879FF82" w14:textId="70C35093"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7340B4" w:rsidRPr="00A75E36">
              <w:rPr>
                <w:rFonts w:cs="Times"/>
                <w:bCs/>
                <w:color w:val="FF0000"/>
                <w:lang w:val="en-US"/>
              </w:rPr>
              <w:t xml:space="preserve"> [36</w:t>
            </w:r>
            <w:r w:rsidR="007340B4">
              <w:rPr>
                <w:rFonts w:cs="Times"/>
                <w:bCs/>
                <w:color w:val="FF0000"/>
                <w:lang w:val="en-US"/>
              </w:rPr>
              <w:t>.211</w:t>
            </w:r>
            <w:r w:rsidR="007340B4" w:rsidRPr="00A75E36">
              <w:rPr>
                <w:rFonts w:cs="Times"/>
                <w:bCs/>
                <w:color w:val="FF0000"/>
                <w:lang w:val="en-US"/>
              </w:rPr>
              <w:t>]</w:t>
            </w:r>
          </w:p>
          <w:p w14:paraId="5B4C04BA" w14:textId="77777777" w:rsidR="009E2D29" w:rsidRPr="009E2D29" w:rsidRDefault="009E2D29" w:rsidP="009E2D29">
            <w:pPr>
              <w:tabs>
                <w:tab w:val="left" w:pos="0"/>
                <w:tab w:val="left" w:pos="1701"/>
              </w:tabs>
              <w:autoSpaceDN w:val="0"/>
              <w:ind w:left="0" w:firstLine="0"/>
              <w:jc w:val="both"/>
              <w:rPr>
                <w:rFonts w:ascii="Times New Roman" w:eastAsia="Times New Roman" w:hAnsi="Times New Roman" w:cs="Arial"/>
                <w:szCs w:val="20"/>
                <w:lang w:val="en-US" w:eastAsia="zh-CN"/>
              </w:rPr>
            </w:pPr>
            <w:r w:rsidRPr="009E2D29">
              <w:rPr>
                <w:rFonts w:ascii="Times New Roman" w:eastAsia="Times New Roman" w:hAnsi="Times New Roman" w:cs="Arial"/>
                <w:szCs w:val="20"/>
                <w:lang w:val="en-US" w:eastAsia="zh-CN"/>
              </w:rPr>
              <w:t xml:space="preserve">For unicast interleaved transmission, for the PUSCH sub-PRB 2-subcarrier case, the symbol counter </w:t>
            </w:r>
            <w:r w:rsidRPr="009E2D29">
              <w:rPr>
                <w:rFonts w:ascii="Times New Roman" w:eastAsia="Times New Roman" w:hAnsi="Times New Roman" w:cs="Arial"/>
                <w:noProof/>
                <w:position w:val="-6"/>
                <w:szCs w:val="20"/>
                <w:lang w:val="en-US" w:eastAsia="zh-CN"/>
              </w:rPr>
              <w:drawing>
                <wp:inline distT="0" distB="0" distL="0" distR="0" wp14:anchorId="6F0224B6" wp14:editId="404745F0">
                  <wp:extent cx="142875" cy="190500"/>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9E2D29">
              <w:rPr>
                <w:rFonts w:ascii="Times New Roman" w:eastAsia="Times New Roman" w:hAnsi="Times New Roman" w:cs="Arial"/>
                <w:szCs w:val="20"/>
                <w:lang w:val="en-US" w:eastAsia="zh-CN"/>
              </w:rPr>
              <w:t xml:space="preserve"> is reset at the start of the first TB transmission and incremented for each symbol during the whole transmission of the TBs</w:t>
            </w:r>
          </w:p>
          <w:p w14:paraId="0E5E3FFF" w14:textId="77777777" w:rsidR="009E2D29" w:rsidRPr="009E2D29" w:rsidRDefault="009E2D29" w:rsidP="009E2D29">
            <w:pPr>
              <w:tabs>
                <w:tab w:val="left" w:pos="1701"/>
              </w:tabs>
              <w:overflowPunct w:val="0"/>
              <w:autoSpaceDE w:val="0"/>
              <w:autoSpaceDN w:val="0"/>
              <w:adjustRightInd w:val="0"/>
              <w:ind w:left="0" w:firstLine="0"/>
              <w:jc w:val="both"/>
              <w:rPr>
                <w:rFonts w:ascii="Times New Roman" w:eastAsia="Times New Roman" w:hAnsi="Times New Roman" w:cs="Arial"/>
                <w:b/>
                <w:bCs/>
                <w:szCs w:val="20"/>
                <w:lang w:val="en-US" w:eastAsia="zh-CN"/>
              </w:rPr>
            </w:pPr>
            <w:r w:rsidRPr="009E2D29">
              <w:rPr>
                <w:rFonts w:ascii="Times New Roman" w:eastAsia="Times New Roman" w:hAnsi="Times New Roman" w:cs="Arial"/>
                <w:b/>
                <w:bCs/>
                <w:szCs w:val="20"/>
                <w:lang w:val="en-US" w:eastAsia="zh-CN"/>
              </w:rPr>
              <w:tab/>
            </w:r>
            <w:r w:rsidRPr="009E2D29">
              <w:rPr>
                <w:rFonts w:ascii="Times New Roman" w:eastAsia="Times New Roman" w:hAnsi="Times New Roman" w:cs="Arial"/>
                <w:b/>
                <w:bCs/>
                <w:szCs w:val="20"/>
                <w:lang w:val="en-US" w:eastAsia="zh-CN"/>
              </w:rPr>
              <w:fldChar w:fldCharType="begin"/>
            </w:r>
            <w:r w:rsidRPr="009E2D29">
              <w:rPr>
                <w:rFonts w:ascii="Times New Roman" w:eastAsia="Times New Roman" w:hAnsi="Times New Roman" w:cs="Arial"/>
                <w:b/>
                <w:bCs/>
                <w:szCs w:val="20"/>
                <w:lang w:val="en-US" w:eastAsia="zh-CN"/>
              </w:rPr>
              <w:instrText xml:space="preserve"> QUOTE </w:instrText>
            </w:r>
            <w:r w:rsidR="009A2210">
              <w:rPr>
                <w:rFonts w:ascii="Times New Roman" w:eastAsia="Times New Roman" w:hAnsi="Times New Roman"/>
                <w:b/>
                <w:bCs/>
                <w:position w:val="-9"/>
                <w:szCs w:val="20"/>
                <w:lang w:eastAsia="zh-CN"/>
              </w:rPr>
              <w:pict w14:anchorId="7934A9DE">
                <v:shape id="_x0000_i1319" type="#_x0000_t75" style="width:180pt;height:15.75pt" equationxml="&lt;">
                  <v:imagedata r:id="rId93" o:title="" chromakey="white"/>
                </v:shape>
              </w:pict>
            </w:r>
            <w:r w:rsidRPr="009E2D29">
              <w:rPr>
                <w:rFonts w:ascii="Times New Roman" w:eastAsia="Times New Roman" w:hAnsi="Times New Roman" w:cs="Arial"/>
                <w:b/>
                <w:bCs/>
                <w:szCs w:val="20"/>
                <w:lang w:val="en-US" w:eastAsia="zh-CN"/>
              </w:rPr>
              <w:instrText xml:space="preserve"> </w:instrText>
            </w:r>
            <w:r w:rsidRPr="009E2D29">
              <w:rPr>
                <w:rFonts w:ascii="Times New Roman" w:eastAsia="Times New Roman" w:hAnsi="Times New Roman" w:cs="Arial"/>
                <w:b/>
                <w:bCs/>
                <w:szCs w:val="20"/>
                <w:lang w:val="en-US" w:eastAsia="zh-CN"/>
              </w:rPr>
              <w:fldChar w:fldCharType="separate"/>
            </w:r>
            <w:r w:rsidR="009A2210">
              <w:rPr>
                <w:rFonts w:ascii="Times New Roman" w:eastAsia="Times New Roman" w:hAnsi="Times New Roman"/>
                <w:b/>
                <w:bCs/>
                <w:position w:val="-9"/>
                <w:szCs w:val="20"/>
                <w:lang w:eastAsia="zh-CN"/>
              </w:rPr>
              <w:pict w14:anchorId="74659505">
                <v:shape id="_x0000_i1320" type="#_x0000_t75" style="width:180pt;height:15.75pt" equationxml="&lt;">
                  <v:imagedata r:id="rId93" o:title="" chromakey="white"/>
                </v:shape>
              </w:pict>
            </w:r>
            <w:r w:rsidRPr="009E2D29">
              <w:rPr>
                <w:rFonts w:ascii="Times New Roman" w:eastAsia="Times New Roman" w:hAnsi="Times New Roman" w:cs="Arial"/>
                <w:b/>
                <w:bCs/>
                <w:szCs w:val="20"/>
                <w:lang w:val="en-US" w:eastAsia="zh-CN"/>
              </w:rPr>
              <w:fldChar w:fldCharType="end"/>
            </w:r>
          </w:p>
          <w:p w14:paraId="50C9C6BE" w14:textId="77777777" w:rsidR="009E2D29" w:rsidRPr="009E2D29" w:rsidRDefault="009E2D29" w:rsidP="009E2D29">
            <w:pPr>
              <w:ind w:left="0" w:firstLine="0"/>
              <w:rPr>
                <w:szCs w:val="20"/>
                <w:lang w:val="en-US" w:eastAsia="x-none"/>
              </w:rPr>
            </w:pPr>
            <w:r w:rsidRPr="009E2D29">
              <w:rPr>
                <w:rFonts w:cs="Arial"/>
                <w:szCs w:val="20"/>
                <w:lang w:val="en-US"/>
              </w:rPr>
              <w:t>where Y is the number of scheduled TBs.</w:t>
            </w:r>
          </w:p>
          <w:p w14:paraId="67DA4E33" w14:textId="77777777" w:rsidR="009E2D29" w:rsidRPr="009E2D29" w:rsidRDefault="009E2D29" w:rsidP="009E2D29">
            <w:pPr>
              <w:ind w:left="0" w:firstLine="0"/>
              <w:rPr>
                <w:szCs w:val="20"/>
                <w:lang w:val="en-US" w:eastAsia="x-none"/>
              </w:rPr>
            </w:pPr>
          </w:p>
          <w:p w14:paraId="3CF6D8F0" w14:textId="7141FF94"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6E6E6A">
              <w:rPr>
                <w:b/>
                <w:bCs/>
              </w:rPr>
              <w:t xml:space="preserve"> </w:t>
            </w:r>
            <w:r w:rsidR="006E6E6A">
              <w:rPr>
                <w:rFonts w:ascii="Times New Roman" w:hAnsi="Times New Roman"/>
                <w:color w:val="FF0000"/>
                <w:szCs w:val="20"/>
                <w:lang w:val="en-US"/>
              </w:rPr>
              <w:t>[36.213]</w:t>
            </w:r>
          </w:p>
          <w:p w14:paraId="64ED43EE"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without frequency hopping, the interleaving granularity is 1 repetition (RU) of a TB in CE mode A and 4 repetitions (RUs) of a TB in CE mode B in FDD and TDD</w:t>
            </w:r>
          </w:p>
          <w:p w14:paraId="7D53EC01" w14:textId="77777777" w:rsidR="009E2D29" w:rsidRPr="009E2D29" w:rsidRDefault="009E2D29" w:rsidP="00254EEA">
            <w:pPr>
              <w:numPr>
                <w:ilvl w:val="0"/>
                <w:numId w:val="78"/>
              </w:numPr>
              <w:rPr>
                <w:szCs w:val="20"/>
                <w:lang w:val="en-US" w:eastAsia="x-none"/>
              </w:rPr>
            </w:pPr>
            <w:r w:rsidRPr="009E2D29">
              <w:rPr>
                <w:rFonts w:cs="Arial"/>
                <w:szCs w:val="20"/>
                <w:lang w:val="en-US"/>
              </w:rPr>
              <w:t>No changes to the legacy RV rules</w:t>
            </w:r>
          </w:p>
          <w:p w14:paraId="1791EDCF" w14:textId="77777777" w:rsidR="009E2D29" w:rsidRPr="009E2D29" w:rsidRDefault="009E2D29" w:rsidP="009E2D29">
            <w:pPr>
              <w:ind w:left="0" w:firstLine="0"/>
              <w:rPr>
                <w:szCs w:val="20"/>
                <w:lang w:val="en-US" w:eastAsia="x-none"/>
              </w:rPr>
            </w:pPr>
          </w:p>
          <w:p w14:paraId="545CD306" w14:textId="32E6C056" w:rsidR="009E2D29" w:rsidRPr="009E2D29" w:rsidRDefault="009E2D29" w:rsidP="009E2D29">
            <w:pPr>
              <w:ind w:left="0" w:firstLine="0"/>
              <w:rPr>
                <w:rFonts w:cs="Arial"/>
                <w:b/>
                <w:bCs/>
                <w:szCs w:val="20"/>
                <w:highlight w:val="green"/>
                <w:lang w:val="en-US"/>
              </w:rPr>
            </w:pPr>
            <w:r w:rsidRPr="009E2D29">
              <w:rPr>
                <w:rFonts w:cs="Arial"/>
                <w:b/>
                <w:bCs/>
                <w:szCs w:val="20"/>
                <w:highlight w:val="green"/>
                <w:lang w:val="en-US"/>
              </w:rPr>
              <w:t>Agreement</w:t>
            </w:r>
            <w:r w:rsidR="006E6E6A">
              <w:rPr>
                <w:b/>
                <w:bCs/>
              </w:rPr>
              <w:t xml:space="preserve"> </w:t>
            </w:r>
            <w:r w:rsidR="006E6E6A">
              <w:rPr>
                <w:rFonts w:ascii="Times New Roman" w:hAnsi="Times New Roman"/>
                <w:color w:val="FF0000"/>
                <w:szCs w:val="20"/>
                <w:lang w:val="en-US"/>
              </w:rPr>
              <w:t>[No specification impact]</w:t>
            </w:r>
          </w:p>
          <w:p w14:paraId="08186932"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the interleaving is supported in a way that aims to ensure that in case of frequency hopping, each TB is mapped to more than one frequency location.</w:t>
            </w:r>
          </w:p>
          <w:p w14:paraId="2B8858BD" w14:textId="77777777" w:rsidR="009E2D29" w:rsidRPr="009E2D29" w:rsidRDefault="009E2D29" w:rsidP="009E2D29">
            <w:pPr>
              <w:ind w:left="0" w:firstLine="0"/>
              <w:rPr>
                <w:szCs w:val="20"/>
                <w:lang w:val="en-US" w:eastAsia="x-none"/>
              </w:rPr>
            </w:pPr>
          </w:p>
          <w:p w14:paraId="28C11FA1" w14:textId="46D6AD9A"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 (CE mode B)</w:t>
            </w:r>
            <w:r w:rsidR="006E6E6A">
              <w:rPr>
                <w:b/>
                <w:bCs/>
              </w:rPr>
              <w:t xml:space="preserve"> </w:t>
            </w:r>
            <w:r w:rsidR="006E6E6A">
              <w:rPr>
                <w:rFonts w:ascii="Times New Roman" w:hAnsi="Times New Roman"/>
                <w:color w:val="FF0000"/>
                <w:szCs w:val="20"/>
                <w:lang w:val="en-US"/>
              </w:rPr>
              <w:t>[36.212]</w:t>
            </w:r>
          </w:p>
          <w:p w14:paraId="13E73C95" w14:textId="77777777" w:rsidR="009E2D29" w:rsidRPr="009E2D29" w:rsidRDefault="009E2D29" w:rsidP="009E2D29">
            <w:pPr>
              <w:ind w:left="0" w:firstLine="0"/>
              <w:jc w:val="both"/>
              <w:rPr>
                <w:rFonts w:eastAsiaTheme="minorHAnsi" w:cs="Arial"/>
                <w:szCs w:val="20"/>
                <w:lang w:eastAsia="x-none"/>
              </w:rPr>
            </w:pPr>
            <w:r w:rsidRPr="009E2D29">
              <w:rPr>
                <w:rFonts w:eastAsiaTheme="minorHAnsi" w:cs="Arial"/>
                <w:szCs w:val="20"/>
                <w:lang w:eastAsia="x-none"/>
              </w:rPr>
              <w:t>For CE mode B MTBG DCI design, for DL grant and full PRB UL grant and for Sub-PRB UL grant, the following bit map to indicate HARQ ID, # of HARQ, NDI, MCS:</w:t>
            </w:r>
          </w:p>
          <w:tbl>
            <w:tblPr>
              <w:tblW w:w="9640" w:type="dxa"/>
              <w:tblInd w:w="108" w:type="dxa"/>
              <w:tblCellMar>
                <w:left w:w="0" w:type="dxa"/>
                <w:right w:w="0" w:type="dxa"/>
              </w:tblCellMar>
              <w:tblLook w:val="04A0" w:firstRow="1" w:lastRow="0" w:firstColumn="1" w:lastColumn="0" w:noHBand="0" w:noVBand="1"/>
            </w:tblPr>
            <w:tblGrid>
              <w:gridCol w:w="1166"/>
              <w:gridCol w:w="685"/>
              <w:gridCol w:w="685"/>
              <w:gridCol w:w="684"/>
              <w:gridCol w:w="684"/>
              <w:gridCol w:w="684"/>
              <w:gridCol w:w="684"/>
              <w:gridCol w:w="684"/>
              <w:gridCol w:w="684"/>
              <w:gridCol w:w="684"/>
              <w:gridCol w:w="684"/>
            </w:tblGrid>
            <w:tr w:rsidR="009E2D29" w:rsidRPr="009E2D29" w14:paraId="11B764BC" w14:textId="77777777" w:rsidTr="009E2D29">
              <w:trPr>
                <w:trHeight w:val="300"/>
              </w:trPr>
              <w:tc>
                <w:tcPr>
                  <w:tcW w:w="1440" w:type="dxa"/>
                  <w:noWrap/>
                  <w:tcMar>
                    <w:top w:w="0" w:type="dxa"/>
                    <w:left w:w="108" w:type="dxa"/>
                    <w:bottom w:w="0" w:type="dxa"/>
                    <w:right w:w="108" w:type="dxa"/>
                  </w:tcMar>
                  <w:vAlign w:val="bottom"/>
                  <w:hideMark/>
                </w:tcPr>
                <w:p w14:paraId="290BD27C"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14:paraId="459694EC"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3CDBEC3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5C01C296"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4A92CEB5"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7D10C3E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7386012"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18CA3C6D"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17CE9AE"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501D8802"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17F79FBA"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10</w:t>
                  </w:r>
                </w:p>
              </w:tc>
            </w:tr>
            <w:tr w:rsidR="009E2D29" w:rsidRPr="009E2D29" w14:paraId="6C4CB193" w14:textId="77777777" w:rsidTr="009E2D29">
              <w:trPr>
                <w:trHeight w:val="288"/>
              </w:trPr>
              <w:tc>
                <w:tcPr>
                  <w:tcW w:w="1440" w:type="dxa"/>
                  <w:noWrap/>
                  <w:tcMar>
                    <w:top w:w="0" w:type="dxa"/>
                    <w:left w:w="108" w:type="dxa"/>
                    <w:bottom w:w="0" w:type="dxa"/>
                    <w:right w:w="108" w:type="dxa"/>
                  </w:tcMar>
                  <w:vAlign w:val="bottom"/>
                  <w:hideMark/>
                </w:tcPr>
                <w:p w14:paraId="43A042AF" w14:textId="77777777" w:rsidR="009E2D29" w:rsidRPr="009E2D29" w:rsidRDefault="009E2D29" w:rsidP="009E2D29">
                  <w:pPr>
                    <w:ind w:left="0" w:firstLine="0"/>
                    <w:rPr>
                      <w:rFonts w:ascii="Times New Roman" w:eastAsia="Calibri" w:hAnsi="Times New Roman"/>
                      <w:color w:val="000000"/>
                      <w:szCs w:val="20"/>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762B0ADD"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 </w:t>
                  </w:r>
                </w:p>
              </w:tc>
            </w:tr>
            <w:tr w:rsidR="009E2D29" w:rsidRPr="009E2D29" w14:paraId="660C696C" w14:textId="77777777" w:rsidTr="009E2D29">
              <w:trPr>
                <w:trHeight w:val="288"/>
              </w:trPr>
              <w:tc>
                <w:tcPr>
                  <w:tcW w:w="1440" w:type="dxa"/>
                  <w:noWrap/>
                  <w:tcMar>
                    <w:top w:w="0" w:type="dxa"/>
                    <w:left w:w="108" w:type="dxa"/>
                    <w:bottom w:w="0" w:type="dxa"/>
                    <w:right w:w="108" w:type="dxa"/>
                  </w:tcMar>
                  <w:vAlign w:val="bottom"/>
                  <w:hideMark/>
                </w:tcPr>
                <w:p w14:paraId="554546D1"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BAA7DA"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C62D8F"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CEBF36"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8A428C"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227DD16"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5961DF"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N1</w:t>
                  </w:r>
                </w:p>
              </w:tc>
            </w:tr>
            <w:tr w:rsidR="009E2D29" w:rsidRPr="009E2D29" w14:paraId="255DF2C2" w14:textId="77777777" w:rsidTr="009E2D29">
              <w:trPr>
                <w:trHeight w:val="288"/>
              </w:trPr>
              <w:tc>
                <w:tcPr>
                  <w:tcW w:w="1440" w:type="dxa"/>
                  <w:noWrap/>
                  <w:tcMar>
                    <w:top w:w="0" w:type="dxa"/>
                    <w:left w:w="108" w:type="dxa"/>
                    <w:bottom w:w="0" w:type="dxa"/>
                    <w:right w:w="108" w:type="dxa"/>
                  </w:tcMar>
                  <w:vAlign w:val="bottom"/>
                  <w:hideMark/>
                </w:tcPr>
                <w:p w14:paraId="05354408" w14:textId="77777777" w:rsidR="009E2D29" w:rsidRPr="009E2D29" w:rsidRDefault="009E2D29" w:rsidP="009E2D29">
                  <w:pPr>
                    <w:ind w:left="0" w:firstLine="0"/>
                    <w:rPr>
                      <w:rFonts w:ascii="Times New Roman" w:eastAsia="Calibri" w:hAnsi="Times New Roman"/>
                      <w:color w:val="00000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77F9AAE"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 </w:t>
                  </w:r>
                </w:p>
              </w:tc>
            </w:tr>
            <w:tr w:rsidR="009E2D29" w:rsidRPr="009E2D29" w14:paraId="1E5F7374" w14:textId="77777777" w:rsidTr="009E2D29">
              <w:trPr>
                <w:trHeight w:val="288"/>
              </w:trPr>
              <w:tc>
                <w:tcPr>
                  <w:tcW w:w="1440" w:type="dxa"/>
                  <w:noWrap/>
                  <w:tcMar>
                    <w:top w:w="0" w:type="dxa"/>
                    <w:left w:w="108" w:type="dxa"/>
                    <w:bottom w:w="0" w:type="dxa"/>
                    <w:right w:w="108" w:type="dxa"/>
                  </w:tcMar>
                  <w:vAlign w:val="bottom"/>
                  <w:hideMark/>
                </w:tcPr>
                <w:p w14:paraId="2036C562"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3F1053" w14:textId="77777777" w:rsidR="009E2D29" w:rsidRPr="009E2D29" w:rsidRDefault="009E2D29" w:rsidP="009E2D29">
                  <w:pPr>
                    <w:keepNext/>
                    <w:ind w:left="0" w:firstLine="0"/>
                    <w:jc w:val="center"/>
                    <w:rPr>
                      <w:rFonts w:ascii="Times New Roman" w:eastAsia="Calibri" w:hAnsi="Times New Roman"/>
                      <w:szCs w:val="20"/>
                      <w:lang w:val="sv-SE" w:eastAsia="sv-SE"/>
                    </w:rPr>
                  </w:pPr>
                  <w:r w:rsidRPr="009E2D29">
                    <w:rPr>
                      <w:rFonts w:ascii="Times New Roman" w:eastAsia="Calibri" w:hAnsi="Times New Roman"/>
                      <w:szCs w:val="2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62242F" w14:textId="77777777" w:rsidR="009E2D29" w:rsidRPr="009E2D29" w:rsidRDefault="009E2D29" w:rsidP="009E2D29">
                  <w:pPr>
                    <w:keepNext/>
                    <w:ind w:left="0" w:firstLine="0"/>
                    <w:jc w:val="center"/>
                    <w:rPr>
                      <w:rFonts w:ascii="Times New Roman" w:eastAsia="Calibri" w:hAnsi="Times New Roman"/>
                      <w:szCs w:val="20"/>
                      <w:lang w:val="sv-SE" w:eastAsia="sv-SE"/>
                    </w:rPr>
                  </w:pPr>
                  <w:r w:rsidRPr="009E2D29">
                    <w:rPr>
                      <w:rFonts w:ascii="Times New Roman" w:eastAsia="Calibri" w:hAnsi="Times New Roman"/>
                      <w:szCs w:val="20"/>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12E56E" w14:textId="77777777" w:rsidR="009E2D29" w:rsidRPr="009E2D29" w:rsidRDefault="009E2D29" w:rsidP="009E2D29">
                  <w:pPr>
                    <w:keepNext/>
                    <w:ind w:left="0" w:firstLine="0"/>
                    <w:jc w:val="center"/>
                    <w:rPr>
                      <w:rFonts w:ascii="Times New Roman" w:eastAsia="Calibri" w:hAnsi="Times New Roman"/>
                      <w:szCs w:val="20"/>
                      <w:lang w:val="sv-SE" w:eastAsia="sv-SE"/>
                    </w:rPr>
                  </w:pPr>
                  <w:r w:rsidRPr="009E2D29">
                    <w:rPr>
                      <w:rFonts w:ascii="Times New Roman" w:eastAsia="Calibri" w:hAnsi="Times New Roman"/>
                      <w:szCs w:val="20"/>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F89C4E"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1330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N2</w:t>
                  </w:r>
                </w:p>
              </w:tc>
            </w:tr>
            <w:tr w:rsidR="009E2D29" w:rsidRPr="009E2D29" w14:paraId="466A4EF0" w14:textId="77777777" w:rsidTr="009E2D29">
              <w:trPr>
                <w:trHeight w:val="288"/>
              </w:trPr>
              <w:tc>
                <w:tcPr>
                  <w:tcW w:w="1440" w:type="dxa"/>
                  <w:noWrap/>
                  <w:tcMar>
                    <w:top w:w="0" w:type="dxa"/>
                    <w:left w:w="108" w:type="dxa"/>
                    <w:bottom w:w="0" w:type="dxa"/>
                    <w:right w:w="108" w:type="dxa"/>
                  </w:tcMar>
                  <w:vAlign w:val="bottom"/>
                  <w:hideMark/>
                </w:tcPr>
                <w:p w14:paraId="4EDCEFCC" w14:textId="77777777" w:rsidR="009E2D29" w:rsidRPr="009E2D29" w:rsidRDefault="009E2D29" w:rsidP="009E2D29">
                  <w:pPr>
                    <w:ind w:left="0" w:firstLine="0"/>
                    <w:rPr>
                      <w:rFonts w:ascii="Times New Roman" w:eastAsia="Calibri" w:hAnsi="Times New Roman"/>
                      <w:color w:val="00000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0CE849F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 </w:t>
                  </w:r>
                </w:p>
              </w:tc>
            </w:tr>
            <w:tr w:rsidR="009E2D29" w:rsidRPr="009E2D29" w14:paraId="54AE0EC5" w14:textId="77777777" w:rsidTr="009E2D29">
              <w:trPr>
                <w:trHeight w:val="288"/>
              </w:trPr>
              <w:tc>
                <w:tcPr>
                  <w:tcW w:w="1440" w:type="dxa"/>
                  <w:noWrap/>
                  <w:tcMar>
                    <w:top w:w="0" w:type="dxa"/>
                    <w:left w:w="108" w:type="dxa"/>
                    <w:bottom w:w="0" w:type="dxa"/>
                    <w:right w:w="108" w:type="dxa"/>
                  </w:tcMar>
                  <w:vAlign w:val="bottom"/>
                  <w:hideMark/>
                </w:tcPr>
                <w:p w14:paraId="77632E9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2FF5C2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097F2368"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7DFB16"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165E93"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36F051"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N4</w:t>
                  </w:r>
                </w:p>
              </w:tc>
            </w:tr>
            <w:tr w:rsidR="009E2D29" w:rsidRPr="009E2D29" w14:paraId="51A9BB67" w14:textId="77777777" w:rsidTr="009E2D29">
              <w:trPr>
                <w:trHeight w:val="288"/>
              </w:trPr>
              <w:tc>
                <w:tcPr>
                  <w:tcW w:w="1440" w:type="dxa"/>
                  <w:noWrap/>
                  <w:tcMar>
                    <w:top w:w="0" w:type="dxa"/>
                    <w:left w:w="108" w:type="dxa"/>
                    <w:bottom w:w="0" w:type="dxa"/>
                    <w:right w:w="108" w:type="dxa"/>
                  </w:tcMar>
                  <w:vAlign w:val="bottom"/>
                  <w:hideMark/>
                </w:tcPr>
                <w:p w14:paraId="34797003" w14:textId="77777777" w:rsidR="009E2D29" w:rsidRPr="009E2D29" w:rsidRDefault="009E2D29" w:rsidP="009E2D29">
                  <w:pPr>
                    <w:ind w:left="0" w:firstLine="0"/>
                    <w:rPr>
                      <w:rFonts w:ascii="Times New Roman" w:eastAsia="Calibri" w:hAnsi="Times New Roman"/>
                      <w:color w:val="000000"/>
                      <w:szCs w:val="2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1CAF1C4"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 </w:t>
                  </w:r>
                </w:p>
              </w:tc>
            </w:tr>
            <w:tr w:rsidR="009E2D29" w:rsidRPr="009E2D29" w14:paraId="79F69160" w14:textId="77777777" w:rsidTr="009E2D29">
              <w:trPr>
                <w:trHeight w:val="300"/>
              </w:trPr>
              <w:tc>
                <w:tcPr>
                  <w:tcW w:w="1440" w:type="dxa"/>
                  <w:noWrap/>
                  <w:tcMar>
                    <w:top w:w="0" w:type="dxa"/>
                    <w:left w:w="108" w:type="dxa"/>
                    <w:bottom w:w="0" w:type="dxa"/>
                    <w:right w:w="108" w:type="dxa"/>
                  </w:tcMar>
                  <w:vAlign w:val="bottom"/>
                  <w:hideMark/>
                </w:tcPr>
                <w:p w14:paraId="7787380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7D6E0A"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F33518"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48D427"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FFAE83"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D6C954" w14:textId="77777777" w:rsidR="009E2D29" w:rsidRPr="009E2D29" w:rsidRDefault="009E2D29" w:rsidP="009E2D29">
                  <w:pPr>
                    <w:keepNext/>
                    <w:ind w:left="0" w:firstLine="0"/>
                    <w:jc w:val="center"/>
                    <w:rPr>
                      <w:rFonts w:ascii="Times New Roman" w:eastAsia="Calibri" w:hAnsi="Times New Roman"/>
                      <w:color w:val="000000"/>
                      <w:szCs w:val="20"/>
                      <w:lang w:val="sv-SE" w:eastAsia="sv-SE"/>
                    </w:rPr>
                  </w:pPr>
                  <w:r w:rsidRPr="009E2D29">
                    <w:rPr>
                      <w:rFonts w:ascii="Times New Roman" w:eastAsia="Calibri" w:hAnsi="Times New Roman"/>
                      <w:color w:val="000000"/>
                      <w:szCs w:val="20"/>
                      <w:lang w:val="sv-SE" w:eastAsia="sv-SE"/>
                    </w:rPr>
                    <w:t>N4</w:t>
                  </w:r>
                </w:p>
              </w:tc>
            </w:tr>
          </w:tbl>
          <w:p w14:paraId="03340571" w14:textId="77777777" w:rsidR="009E2D29" w:rsidRPr="009E2D29" w:rsidRDefault="009E2D29" w:rsidP="009E2D29">
            <w:pPr>
              <w:ind w:left="0" w:firstLine="0"/>
              <w:jc w:val="both"/>
              <w:rPr>
                <w:rFonts w:cs="Arial"/>
                <w:szCs w:val="20"/>
                <w:lang w:eastAsia="x-none"/>
              </w:rPr>
            </w:pPr>
          </w:p>
          <w:p w14:paraId="7DC17360" w14:textId="77777777" w:rsidR="009E2D29" w:rsidRPr="009E2D29" w:rsidRDefault="009E2D29" w:rsidP="009E2D29">
            <w:pPr>
              <w:ind w:left="0" w:firstLine="0"/>
              <w:jc w:val="both"/>
              <w:rPr>
                <w:rFonts w:eastAsiaTheme="minorHAnsi" w:cs="Arial"/>
                <w:szCs w:val="20"/>
                <w:lang w:eastAsia="x-none"/>
              </w:rPr>
            </w:pPr>
            <w:r w:rsidRPr="009E2D29">
              <w:rPr>
                <w:rFonts w:eastAsiaTheme="minorHAnsi" w:cs="Arial"/>
                <w:szCs w:val="20"/>
                <w:lang w:eastAsia="x-none"/>
              </w:rPr>
              <w:t>where:</w:t>
            </w:r>
          </w:p>
          <w:p w14:paraId="017413FB" w14:textId="77777777" w:rsidR="009E2D29" w:rsidRPr="009E2D29" w:rsidRDefault="009E2D29" w:rsidP="00254EEA">
            <w:pPr>
              <w:numPr>
                <w:ilvl w:val="0"/>
                <w:numId w:val="84"/>
              </w:numPr>
              <w:jc w:val="both"/>
              <w:rPr>
                <w:rFonts w:eastAsiaTheme="minorHAnsi" w:cs="Arial"/>
                <w:szCs w:val="20"/>
                <w:lang w:eastAsia="x-none"/>
              </w:rPr>
            </w:pPr>
            <w:r w:rsidRPr="009E2D29">
              <w:rPr>
                <w:rFonts w:eastAsiaTheme="minorHAnsi" w:cs="Arial"/>
                <w:szCs w:val="20"/>
                <w:lang w:eastAsia="x-none"/>
              </w:rPr>
              <w:t>HARQ1 = HARQ ID scheduled</w:t>
            </w:r>
          </w:p>
          <w:p w14:paraId="5D2F302A" w14:textId="77777777" w:rsidR="009E2D29" w:rsidRPr="009E2D29" w:rsidRDefault="009E2D29" w:rsidP="00254EEA">
            <w:pPr>
              <w:numPr>
                <w:ilvl w:val="0"/>
                <w:numId w:val="84"/>
              </w:numPr>
              <w:jc w:val="both"/>
              <w:rPr>
                <w:rFonts w:eastAsiaTheme="minorHAnsi" w:cs="Arial"/>
                <w:szCs w:val="20"/>
                <w:lang w:eastAsia="x-none"/>
              </w:rPr>
            </w:pPr>
            <w:r w:rsidRPr="009E2D29">
              <w:rPr>
                <w:rFonts w:eastAsiaTheme="minorHAnsi" w:cs="Arial"/>
                <w:szCs w:val="20"/>
                <w:lang w:eastAsia="x-none"/>
              </w:rPr>
              <w:t>HARQ2 index = nChoosek(4- H1,2)-H2+H1</w:t>
            </w:r>
          </w:p>
          <w:p w14:paraId="7657ACFF" w14:textId="77777777" w:rsidR="009E2D29" w:rsidRPr="009E2D29" w:rsidRDefault="009E2D29" w:rsidP="00254EEA">
            <w:pPr>
              <w:numPr>
                <w:ilvl w:val="0"/>
                <w:numId w:val="84"/>
              </w:numPr>
              <w:jc w:val="both"/>
              <w:rPr>
                <w:rFonts w:eastAsiaTheme="minorHAnsi" w:cs="Arial"/>
                <w:szCs w:val="20"/>
                <w:lang w:eastAsia="x-none"/>
              </w:rPr>
            </w:pPr>
            <w:r w:rsidRPr="009E2D29">
              <w:rPr>
                <w:rFonts w:eastAsiaTheme="minorHAnsi" w:cs="Arial"/>
                <w:szCs w:val="20"/>
                <w:lang w:eastAsia="x-none"/>
              </w:rPr>
              <w:t>HARQ3 = HARQ ID not scheduled</w:t>
            </w:r>
          </w:p>
          <w:p w14:paraId="1C94B3F7" w14:textId="77777777" w:rsidR="009E2D29" w:rsidRPr="009E2D29" w:rsidRDefault="009E2D29" w:rsidP="009E2D29">
            <w:pPr>
              <w:ind w:left="0" w:firstLine="0"/>
              <w:rPr>
                <w:rFonts w:cs="Arial"/>
                <w:szCs w:val="20"/>
              </w:rPr>
            </w:pPr>
            <w:r w:rsidRPr="009E2D29">
              <w:rPr>
                <w:rFonts w:cs="Arial"/>
                <w:szCs w:val="20"/>
              </w:rPr>
              <w:t>MCS is 11 legacy values for DL grant and 10 legacy values UL grant for full PRB and 8 legacy valued for UL grant for sub-PRB</w:t>
            </w:r>
          </w:p>
          <w:p w14:paraId="0FC8D1FE" w14:textId="77777777" w:rsidR="009E2D29" w:rsidRPr="009E2D29" w:rsidRDefault="009E2D29" w:rsidP="009E2D29">
            <w:pPr>
              <w:ind w:left="0" w:firstLine="0"/>
              <w:rPr>
                <w:rFonts w:cs="Arial"/>
                <w:szCs w:val="20"/>
              </w:rPr>
            </w:pPr>
          </w:p>
          <w:p w14:paraId="262CA6C9" w14:textId="64B094E2" w:rsidR="009E2D29" w:rsidRPr="006E6E6A" w:rsidRDefault="009E2D29" w:rsidP="009E2D29">
            <w:pPr>
              <w:ind w:left="0" w:firstLine="0"/>
              <w:rPr>
                <w:rFonts w:cs="Arial"/>
                <w:b/>
                <w:szCs w:val="20"/>
                <w:highlight w:val="green"/>
              </w:rPr>
            </w:pPr>
            <w:r w:rsidRPr="006E6E6A">
              <w:rPr>
                <w:rFonts w:cs="Arial"/>
                <w:b/>
                <w:szCs w:val="20"/>
                <w:highlight w:val="green"/>
              </w:rPr>
              <w:t>Agreement</w:t>
            </w:r>
            <w:r w:rsidR="006E6E6A">
              <w:rPr>
                <w:b/>
                <w:bCs/>
              </w:rPr>
              <w:t xml:space="preserve"> </w:t>
            </w:r>
            <w:r w:rsidR="006E6E6A">
              <w:rPr>
                <w:rFonts w:ascii="Times New Roman" w:hAnsi="Times New Roman"/>
                <w:color w:val="FF0000"/>
                <w:szCs w:val="20"/>
                <w:lang w:val="en-US"/>
              </w:rPr>
              <w:t>[36.212, 36.213]</w:t>
            </w:r>
          </w:p>
          <w:p w14:paraId="1A0738A0" w14:textId="77777777" w:rsidR="009E2D29" w:rsidRPr="009E2D29" w:rsidRDefault="009E2D29" w:rsidP="009E2D29">
            <w:pPr>
              <w:ind w:left="0" w:firstLine="0"/>
              <w:rPr>
                <w:rFonts w:cs="Arial"/>
                <w:szCs w:val="20"/>
              </w:rPr>
            </w:pPr>
            <w:r w:rsidRPr="009E2D29">
              <w:rPr>
                <w:rFonts w:cs="Arial"/>
                <w:szCs w:val="20"/>
              </w:rPr>
              <w:t>For DCI 6-1A</w:t>
            </w:r>
          </w:p>
          <w:p w14:paraId="2214102B" w14:textId="77777777" w:rsidR="009E2D29" w:rsidRPr="009E2D29" w:rsidRDefault="009E2D29" w:rsidP="00254EEA">
            <w:pPr>
              <w:numPr>
                <w:ilvl w:val="1"/>
                <w:numId w:val="85"/>
              </w:numPr>
              <w:overflowPunct w:val="0"/>
              <w:autoSpaceDE w:val="0"/>
              <w:autoSpaceDN w:val="0"/>
              <w:adjustRightInd w:val="0"/>
              <w:jc w:val="both"/>
              <w:textAlignment w:val="baseline"/>
              <w:rPr>
                <w:iCs/>
                <w:szCs w:val="20"/>
                <w:lang w:eastAsia="x-none"/>
              </w:rPr>
            </w:pPr>
            <w:r w:rsidRPr="009E2D29">
              <w:rPr>
                <w:iCs/>
                <w:szCs w:val="20"/>
                <w:lang w:eastAsia="x-none"/>
              </w:rPr>
              <w:t>For TDD, apply grouping of HARQ processes with consecutive HARQ PIDs: two groups with 8 HARQ process per each group and 1 bit indication of the group.</w:t>
            </w:r>
          </w:p>
          <w:p w14:paraId="17CA3632" w14:textId="77777777" w:rsidR="009E2D29" w:rsidRPr="009E2D29" w:rsidRDefault="009E2D29" w:rsidP="009E2D29">
            <w:pPr>
              <w:ind w:left="0" w:firstLine="0"/>
              <w:rPr>
                <w:szCs w:val="20"/>
                <w:lang w:val="en-US" w:eastAsia="x-none"/>
              </w:rPr>
            </w:pPr>
          </w:p>
          <w:p w14:paraId="438DEA2A" w14:textId="69256A26" w:rsidR="009E2D29" w:rsidRPr="009E2D29" w:rsidRDefault="009E2D29" w:rsidP="009E2D29">
            <w:pPr>
              <w:ind w:left="0" w:firstLine="0"/>
              <w:rPr>
                <w:b/>
                <w:bCs/>
                <w:szCs w:val="20"/>
                <w:highlight w:val="green"/>
                <w:lang w:val="en-US" w:eastAsia="x-none"/>
              </w:rPr>
            </w:pPr>
            <w:r w:rsidRPr="009E2D29">
              <w:rPr>
                <w:b/>
                <w:bCs/>
                <w:szCs w:val="20"/>
                <w:highlight w:val="green"/>
                <w:lang w:val="en-US" w:eastAsia="x-none"/>
              </w:rPr>
              <w:t>Agreement</w:t>
            </w:r>
            <w:r w:rsidR="006E6E6A">
              <w:rPr>
                <w:b/>
                <w:bCs/>
              </w:rPr>
              <w:t xml:space="preserve"> </w:t>
            </w:r>
            <w:r w:rsidR="006E6E6A">
              <w:rPr>
                <w:rFonts w:ascii="Times New Roman" w:hAnsi="Times New Roman"/>
                <w:color w:val="FF0000"/>
                <w:szCs w:val="20"/>
                <w:lang w:val="en-US"/>
              </w:rPr>
              <w:t>[No specification impact]</w:t>
            </w:r>
          </w:p>
          <w:p w14:paraId="365D2A78" w14:textId="77777777" w:rsidR="009E2D29" w:rsidRPr="009E2D29" w:rsidRDefault="009E2D29" w:rsidP="009E2D29">
            <w:pPr>
              <w:ind w:left="0" w:firstLine="0"/>
              <w:rPr>
                <w:rFonts w:cs="Arial"/>
                <w:szCs w:val="20"/>
                <w:lang w:val="en-US"/>
              </w:rPr>
            </w:pPr>
            <w:r w:rsidRPr="009E2D29">
              <w:rPr>
                <w:rFonts w:cs="Arial"/>
                <w:szCs w:val="20"/>
                <w:lang w:val="en-US"/>
              </w:rPr>
              <w:t>For unicast interleaved transmission with frequency hopping, the same interleaving is used as without frequency hopping.</w:t>
            </w:r>
          </w:p>
          <w:p w14:paraId="7988EED8" w14:textId="2BF3A9C4" w:rsidR="009E2D29" w:rsidRPr="000502AD" w:rsidRDefault="009E2D29" w:rsidP="009E2D29">
            <w:pPr>
              <w:ind w:left="0" w:firstLine="0"/>
              <w:rPr>
                <w:lang w:val="en-US" w:eastAsia="x-none"/>
              </w:rPr>
            </w:pPr>
            <w:r w:rsidRPr="009E2D29">
              <w:rPr>
                <w:szCs w:val="20"/>
                <w:lang w:val="en-US" w:eastAsia="x-none"/>
              </w:rPr>
              <w:t>Note: ZTE has expressed concerns over the technical merits of this proposal</w:t>
            </w:r>
          </w:p>
        </w:tc>
      </w:tr>
    </w:tbl>
    <w:p w14:paraId="18FCB8C6" w14:textId="77777777" w:rsidR="00731218" w:rsidRDefault="00731218" w:rsidP="005D784C">
      <w:pPr>
        <w:rPr>
          <w:lang w:eastAsia="x-none"/>
        </w:rPr>
      </w:pPr>
    </w:p>
    <w:p w14:paraId="21BAB7B0" w14:textId="4BE904DF"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41" w:name="_Toc530596989"/>
      <w:bookmarkStart w:id="42" w:name="_Toc530598457"/>
      <w:bookmarkStart w:id="43" w:name="_Toc530598501"/>
      <w:bookmarkStart w:id="44" w:name="_Toc530598557"/>
      <w:bookmarkStart w:id="45" w:name="_Toc530598575"/>
      <w:bookmarkStart w:id="46" w:name="_Toc22741457"/>
      <w:r w:rsidRPr="00E92415">
        <w:rPr>
          <w:rFonts w:ascii="Arial" w:eastAsia="Times New Roman" w:hAnsi="Arial"/>
          <w:sz w:val="36"/>
          <w:szCs w:val="20"/>
        </w:rPr>
        <w:lastRenderedPageBreak/>
        <w:t>Coexistence of LTE-MTC with NR</w:t>
      </w:r>
      <w:bookmarkEnd w:id="41"/>
      <w:bookmarkEnd w:id="42"/>
      <w:bookmarkEnd w:id="43"/>
      <w:bookmarkEnd w:id="44"/>
      <w:bookmarkEnd w:id="45"/>
      <w:bookmarkEnd w:id="46"/>
    </w:p>
    <w:p w14:paraId="062054EF" w14:textId="1CB951BD" w:rsidR="00136CD3" w:rsidRDefault="00136CD3" w:rsidP="00136CD3">
      <w:pPr>
        <w:ind w:left="0" w:firstLine="0"/>
        <w:rPr>
          <w:lang w:eastAsia="x-none"/>
        </w:rPr>
      </w:pPr>
      <w:r>
        <w:rPr>
          <w:lang w:eastAsia="x-none"/>
        </w:rPr>
        <w:t xml:space="preserve">Coexistence aspects were studied during RAN1#94 through RAN1#97 and identified coexistence performance improvements were communicated in an LS in </w:t>
      </w:r>
      <w:hyperlink r:id="rId94" w:history="1">
        <w:r>
          <w:rPr>
            <w:rStyle w:val="Hyperlink"/>
          </w:rPr>
          <w:t>R1-1907636</w:t>
        </w:r>
      </w:hyperlink>
      <w:r>
        <w:rPr>
          <w:lang w:eastAsia="x-none"/>
        </w:rPr>
        <w:t>. RAN#84 revised the WI objective in accordance with the recommendations in the LS. RAN1 started working with the revised WI objective in RAN1#98. The entries from the RAN1 meetings that took place during the study phase are included below but greyed out.</w:t>
      </w:r>
    </w:p>
    <w:p w14:paraId="074C13F1" w14:textId="77777777" w:rsidR="00136CD3" w:rsidRDefault="00136CD3" w:rsidP="007F1EDA">
      <w:pPr>
        <w:rPr>
          <w:lang w:eastAsia="x-none"/>
        </w:rPr>
      </w:pPr>
    </w:p>
    <w:p w14:paraId="505CE1DA" w14:textId="2166FEDC"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w:t>
      </w:r>
    </w:p>
    <w:p w14:paraId="607BECFA" w14:textId="77777777" w:rsidR="00343961" w:rsidRPr="00136CD3" w:rsidRDefault="00343961"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4B226F89" w14:textId="77777777" w:rsidTr="00343961">
        <w:tc>
          <w:tcPr>
            <w:tcW w:w="8342" w:type="dxa"/>
          </w:tcPr>
          <w:p w14:paraId="0F6D4649" w14:textId="7DC1B2A8" w:rsidR="00A5751C" w:rsidRPr="00136CD3" w:rsidRDefault="00682A1D" w:rsidP="00D04408">
            <w:pPr>
              <w:ind w:left="1287" w:hanging="1287"/>
              <w:rPr>
                <w:color w:val="BFBFBF" w:themeColor="background1" w:themeShade="BF"/>
                <w:lang w:eastAsia="x-none"/>
              </w:rPr>
            </w:pPr>
            <w:hyperlink r:id="rId95" w:history="1">
              <w:r w:rsidR="00A5751C" w:rsidRPr="00136CD3">
                <w:rPr>
                  <w:rStyle w:val="Hyperlink"/>
                  <w:b/>
                  <w:color w:val="BFBFBF" w:themeColor="background1" w:themeShade="BF"/>
                </w:rPr>
                <w:t>R1-1809564</w:t>
              </w:r>
            </w:hyperlink>
            <w:r w:rsidR="00A5751C" w:rsidRPr="00136CD3">
              <w:rPr>
                <w:color w:val="BFBFBF" w:themeColor="background1" w:themeShade="BF"/>
                <w:lang w:eastAsia="x-none"/>
              </w:rPr>
              <w:tab/>
              <w:t>Feature lead summary for Coexistence of LTE-MTC with NR</w:t>
            </w:r>
            <w:r w:rsidR="00A5751C" w:rsidRPr="00136CD3">
              <w:rPr>
                <w:color w:val="BFBFBF" w:themeColor="background1" w:themeShade="BF"/>
                <w:lang w:eastAsia="x-none"/>
              </w:rPr>
              <w:tab/>
              <w:t>Ericsson</w:t>
            </w:r>
          </w:p>
          <w:p w14:paraId="6E2E13F1" w14:textId="77777777" w:rsidR="00A5751C" w:rsidRPr="00136CD3" w:rsidRDefault="00A5751C" w:rsidP="00A5751C">
            <w:pPr>
              <w:rPr>
                <w:color w:val="BFBFBF" w:themeColor="background1" w:themeShade="BF"/>
                <w:lang w:eastAsia="x-none"/>
              </w:rPr>
            </w:pPr>
          </w:p>
          <w:p w14:paraId="78BFF1F1"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lang w:eastAsia="zh-CN"/>
              </w:rPr>
              <w:t>Observation</w:t>
            </w:r>
          </w:p>
          <w:p w14:paraId="76B1B23E" w14:textId="77777777" w:rsidR="00A5751C" w:rsidRPr="00136CD3" w:rsidRDefault="00A5751C" w:rsidP="00A5751C">
            <w:pPr>
              <w:ind w:left="0" w:firstLine="0"/>
              <w:rPr>
                <w:color w:val="BFBFBF" w:themeColor="background1" w:themeShade="BF"/>
                <w:szCs w:val="20"/>
                <w:lang w:eastAsia="zh-CN"/>
              </w:rPr>
            </w:pPr>
            <w:r w:rsidRPr="00136CD3">
              <w:rPr>
                <w:color w:val="BFBFBF" w:themeColor="background1" w:themeShade="BF"/>
                <w:szCs w:val="20"/>
                <w:lang w:eastAsia="zh-CN"/>
              </w:rPr>
              <w:t>From RAN1 perspective, no issues were identified that would prevent the coexistence of NR and eMTC</w:t>
            </w:r>
          </w:p>
          <w:p w14:paraId="1A0FF2EE" w14:textId="77777777" w:rsidR="00A5751C" w:rsidRPr="00136CD3" w:rsidRDefault="00A5751C" w:rsidP="00A5751C">
            <w:pPr>
              <w:rPr>
                <w:color w:val="BFBFBF" w:themeColor="background1" w:themeShade="BF"/>
                <w:szCs w:val="20"/>
                <w:lang w:eastAsia="zh-CN"/>
              </w:rPr>
            </w:pPr>
          </w:p>
          <w:p w14:paraId="70E7586B"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highlight w:val="green"/>
                <w:lang w:eastAsia="zh-CN"/>
              </w:rPr>
              <w:t>Agreement</w:t>
            </w:r>
          </w:p>
          <w:p w14:paraId="0D3F295C" w14:textId="4E2AB6FE" w:rsidR="00343961" w:rsidRPr="00136CD3" w:rsidRDefault="00A5751C" w:rsidP="00AE24FD">
            <w:pPr>
              <w:ind w:left="0" w:firstLine="0"/>
              <w:rPr>
                <w:color w:val="BFBFBF" w:themeColor="background1" w:themeShade="BF"/>
                <w:szCs w:val="20"/>
                <w:lang w:eastAsia="zh-CN"/>
              </w:rPr>
            </w:pPr>
            <w:r w:rsidRPr="00136CD3">
              <w:rPr>
                <w:color w:val="BFBFBF" w:themeColor="background1" w:themeShade="BF"/>
                <w:szCs w:val="20"/>
                <w:lang w:eastAsia="zh-CN"/>
              </w:rPr>
              <w:t>RAN1 studies additional specification enhancement for improving the performance of coexistence of eMTC with NR.</w:t>
            </w:r>
          </w:p>
        </w:tc>
      </w:tr>
    </w:tbl>
    <w:p w14:paraId="42E2F9A2" w14:textId="47B180CC" w:rsidR="00343961" w:rsidRPr="00136CD3" w:rsidRDefault="00343961" w:rsidP="00343961">
      <w:pPr>
        <w:rPr>
          <w:color w:val="BFBFBF" w:themeColor="background1" w:themeShade="BF"/>
          <w:lang w:eastAsia="x-none"/>
        </w:rPr>
      </w:pPr>
    </w:p>
    <w:p w14:paraId="44A1F953" w14:textId="77777777"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RAN1#94bis:</w:t>
      </w:r>
    </w:p>
    <w:p w14:paraId="7FA6FF6D" w14:textId="77777777" w:rsidR="007F1EDA" w:rsidRPr="00136CD3" w:rsidRDefault="007F1EDA"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55691040" w14:textId="77777777" w:rsidTr="00AE24FD">
        <w:tc>
          <w:tcPr>
            <w:tcW w:w="9062" w:type="dxa"/>
          </w:tcPr>
          <w:p w14:paraId="07AD0D89" w14:textId="0AEFC09C" w:rsidR="00343961" w:rsidRPr="00136CD3" w:rsidRDefault="00682A1D" w:rsidP="00D04408">
            <w:pPr>
              <w:ind w:left="1287" w:hanging="1287"/>
              <w:rPr>
                <w:color w:val="BFBFBF" w:themeColor="background1" w:themeShade="BF"/>
                <w:lang w:eastAsia="x-none"/>
              </w:rPr>
            </w:pPr>
            <w:hyperlink r:id="rId96" w:history="1">
              <w:r w:rsidR="0082435A" w:rsidRPr="00136CD3">
                <w:rPr>
                  <w:rStyle w:val="Hyperlink"/>
                  <w:b/>
                  <w:color w:val="BFBFBF" w:themeColor="background1" w:themeShade="BF"/>
                </w:rPr>
                <w:t>R1-1811665</w:t>
              </w:r>
            </w:hyperlink>
            <w:r w:rsidR="00343961" w:rsidRPr="00136CD3">
              <w:rPr>
                <w:color w:val="BFBFBF" w:themeColor="background1" w:themeShade="BF"/>
                <w:lang w:eastAsia="x-none"/>
              </w:rPr>
              <w:tab/>
              <w:t>Feature lead summary for Coexistence of LTE-MTC with NR</w:t>
            </w:r>
            <w:r w:rsidR="00343961" w:rsidRPr="00136CD3">
              <w:rPr>
                <w:color w:val="BFBFBF" w:themeColor="background1" w:themeShade="BF"/>
                <w:lang w:eastAsia="x-none"/>
              </w:rPr>
              <w:tab/>
              <w:t>Ericsson</w:t>
            </w:r>
          </w:p>
          <w:p w14:paraId="14ECE6B0" w14:textId="77777777" w:rsidR="00343961" w:rsidRPr="00136CD3" w:rsidRDefault="00343961" w:rsidP="00343961">
            <w:pPr>
              <w:rPr>
                <w:color w:val="BFBFBF" w:themeColor="background1" w:themeShade="BF"/>
                <w:lang w:eastAsia="x-none"/>
              </w:rPr>
            </w:pPr>
          </w:p>
          <w:p w14:paraId="5F5A9DF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326AF721"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Pr="00136CD3" w:rsidRDefault="00343961" w:rsidP="00343961">
            <w:pPr>
              <w:rPr>
                <w:color w:val="BFBFBF" w:themeColor="background1" w:themeShade="BF"/>
                <w:lang w:eastAsia="x-none"/>
              </w:rPr>
            </w:pPr>
          </w:p>
          <w:p w14:paraId="6BB4C95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119D0944"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Pr="00136CD3" w:rsidRDefault="00343961" w:rsidP="00343961">
            <w:pPr>
              <w:rPr>
                <w:color w:val="BFBFBF" w:themeColor="background1" w:themeShade="BF"/>
                <w:lang w:eastAsia="x-none"/>
              </w:rPr>
            </w:pPr>
          </w:p>
          <w:p w14:paraId="552D445D" w14:textId="77777777" w:rsidR="00343961" w:rsidRPr="00136CD3" w:rsidRDefault="00343961" w:rsidP="00343961">
            <w:pPr>
              <w:rPr>
                <w:b/>
                <w:color w:val="BFBFBF" w:themeColor="background1" w:themeShade="BF"/>
                <w:highlight w:val="green"/>
                <w:lang w:eastAsia="x-none"/>
              </w:rPr>
            </w:pPr>
            <w:r w:rsidRPr="00136CD3">
              <w:rPr>
                <w:b/>
                <w:color w:val="BFBFBF" w:themeColor="background1" w:themeShade="BF"/>
                <w:highlight w:val="green"/>
                <w:lang w:eastAsia="x-none"/>
              </w:rPr>
              <w:t>Agreement</w:t>
            </w:r>
          </w:p>
          <w:p w14:paraId="44A4788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Pr="00136CD3" w:rsidRDefault="00343961" w:rsidP="00343961">
            <w:pPr>
              <w:rPr>
                <w:color w:val="BFBFBF" w:themeColor="background1" w:themeShade="BF"/>
                <w:lang w:eastAsia="x-none"/>
              </w:rPr>
            </w:pPr>
          </w:p>
          <w:p w14:paraId="3B662EEF"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5A236203"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136CD3" w:rsidRDefault="00343961" w:rsidP="00343961">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p w14:paraId="6BC26661" w14:textId="77777777" w:rsidR="00343961" w:rsidRPr="00136CD3" w:rsidRDefault="00343961" w:rsidP="00343961">
            <w:pPr>
              <w:rPr>
                <w:color w:val="BFBFBF" w:themeColor="background1" w:themeShade="BF"/>
                <w:lang w:val="en-US" w:eastAsia="x-none"/>
              </w:rPr>
            </w:pPr>
          </w:p>
          <w:p w14:paraId="1BDE9293"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44A9C44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36CD3" w:rsidRDefault="00343961" w:rsidP="001D5F43">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tc>
      </w:tr>
    </w:tbl>
    <w:p w14:paraId="53F15564" w14:textId="1D516121" w:rsidR="00343961" w:rsidRPr="00136CD3" w:rsidRDefault="00343961" w:rsidP="00E2490B">
      <w:pPr>
        <w:rPr>
          <w:color w:val="BFBFBF" w:themeColor="background1" w:themeShade="BF"/>
          <w:lang w:eastAsia="x-none"/>
        </w:rPr>
      </w:pPr>
    </w:p>
    <w:p w14:paraId="0B4AB595" w14:textId="77777777" w:rsidR="005D784C" w:rsidRPr="00136CD3" w:rsidRDefault="005D784C" w:rsidP="005D784C">
      <w:pPr>
        <w:rPr>
          <w:color w:val="BFBFBF" w:themeColor="background1" w:themeShade="BF"/>
          <w:lang w:eastAsia="x-none"/>
        </w:rPr>
      </w:pPr>
      <w:r w:rsidRPr="00136CD3">
        <w:rPr>
          <w:color w:val="BFBFBF" w:themeColor="background1" w:themeShade="BF"/>
          <w:lang w:eastAsia="x-none"/>
        </w:rPr>
        <w:t>RAN1#95:</w:t>
      </w:r>
    </w:p>
    <w:p w14:paraId="4C24C8AE" w14:textId="77777777" w:rsidR="005D784C" w:rsidRPr="00136CD3" w:rsidRDefault="005D784C" w:rsidP="005D784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5D784C" w:rsidRPr="00136CD3" w14:paraId="67BBE776" w14:textId="77777777" w:rsidTr="00AE24FD">
        <w:tc>
          <w:tcPr>
            <w:tcW w:w="9062" w:type="dxa"/>
          </w:tcPr>
          <w:p w14:paraId="6913B698" w14:textId="2ABCD19A" w:rsidR="00DA6069" w:rsidRPr="00136CD3" w:rsidRDefault="00682A1D" w:rsidP="00DA6069">
            <w:pPr>
              <w:rPr>
                <w:color w:val="BFBFBF" w:themeColor="background1" w:themeShade="BF"/>
                <w:lang w:eastAsia="x-none"/>
              </w:rPr>
            </w:pPr>
            <w:hyperlink r:id="rId97" w:history="1">
              <w:r w:rsidR="00DA6069" w:rsidRPr="00136CD3">
                <w:rPr>
                  <w:rStyle w:val="Hyperlink"/>
                  <w:b/>
                  <w:color w:val="BFBFBF" w:themeColor="background1" w:themeShade="BF"/>
                </w:rPr>
                <w:t>R1-1813723</w:t>
              </w:r>
            </w:hyperlink>
            <w:r w:rsidR="00DA6069" w:rsidRPr="00136CD3">
              <w:rPr>
                <w:color w:val="BFBFBF" w:themeColor="background1" w:themeShade="BF"/>
                <w:lang w:eastAsia="x-none"/>
              </w:rPr>
              <w:tab/>
              <w:t>Feature lead summary for Coexistence of LTE-MTC with NR</w:t>
            </w:r>
            <w:r w:rsidR="00DA6069" w:rsidRPr="00136CD3">
              <w:rPr>
                <w:color w:val="BFBFBF" w:themeColor="background1" w:themeShade="BF"/>
                <w:lang w:eastAsia="x-none"/>
              </w:rPr>
              <w:tab/>
              <w:t>Ericsson</w:t>
            </w:r>
          </w:p>
          <w:p w14:paraId="3450E439" w14:textId="77777777" w:rsidR="00DA6069" w:rsidRPr="00136CD3" w:rsidRDefault="00DA6069" w:rsidP="00DA6069">
            <w:pPr>
              <w:rPr>
                <w:color w:val="BFBFBF" w:themeColor="background1" w:themeShade="BF"/>
                <w:lang w:eastAsia="x-none"/>
              </w:rPr>
            </w:pPr>
          </w:p>
          <w:p w14:paraId="1E5033FA" w14:textId="77777777" w:rsidR="00DA6069" w:rsidRPr="00136CD3" w:rsidRDefault="00DA6069" w:rsidP="00DA6069">
            <w:pPr>
              <w:pStyle w:val="BodyText"/>
              <w:spacing w:after="0"/>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05E6CC6D"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the following techniques for performance improvements of resource block alignment until the next meeting:</w:t>
            </w:r>
          </w:p>
          <w:p w14:paraId="023D1378"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lastRenderedPageBreak/>
              <w:t>Puncturing of resource elements at the outlying subcarrier</w:t>
            </w:r>
          </w:p>
          <w:p w14:paraId="7C2099F6"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Rate-matching around the outlying subcarrier</w:t>
            </w:r>
          </w:p>
          <w:p w14:paraId="09BF7B7E"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Exploitation of a portion of the NR guard band (this would also require RAN4 study)</w:t>
            </w:r>
          </w:p>
          <w:p w14:paraId="11F14467"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w:t>
            </w:r>
          </w:p>
          <w:p w14:paraId="6FD9DCA9" w14:textId="77777777" w:rsidR="00DA6069" w:rsidRPr="00136CD3" w:rsidRDefault="00DA6069" w:rsidP="00DA6069">
            <w:pPr>
              <w:rPr>
                <w:color w:val="BFBFBF" w:themeColor="background1" w:themeShade="BF"/>
                <w:lang w:eastAsia="x-none"/>
              </w:rPr>
            </w:pPr>
          </w:p>
          <w:p w14:paraId="13F336E8" w14:textId="77777777" w:rsidR="00DA6069" w:rsidRPr="00136CD3" w:rsidRDefault="00DA6069" w:rsidP="00DA6069">
            <w:pPr>
              <w:rPr>
                <w:rFonts w:ascii="Times New Roman" w:hAnsi="Times New Roman"/>
                <w:b/>
                <w:color w:val="BFBFBF" w:themeColor="background1" w:themeShade="BF"/>
                <w:szCs w:val="20"/>
                <w:highlight w:val="green"/>
                <w:lang w:eastAsia="x-none"/>
              </w:rPr>
            </w:pPr>
            <w:r w:rsidRPr="00136CD3">
              <w:rPr>
                <w:rFonts w:ascii="Times New Roman" w:hAnsi="Times New Roman"/>
                <w:b/>
                <w:color w:val="BFBFBF" w:themeColor="background1" w:themeShade="BF"/>
                <w:szCs w:val="20"/>
                <w:highlight w:val="green"/>
                <w:lang w:eastAsia="x-none"/>
              </w:rPr>
              <w:t>Agreement</w:t>
            </w:r>
          </w:p>
          <w:p w14:paraId="748E3154" w14:textId="77777777" w:rsidR="00DA6069" w:rsidRPr="00136CD3" w:rsidRDefault="00DA6069" w:rsidP="006E358B">
            <w:pPr>
              <w:pStyle w:val="BodyText"/>
              <w:numPr>
                <w:ilvl w:val="0"/>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the following techniques for performance improvements of LTE-MTC resource allocation until the next meeting:</w:t>
            </w:r>
          </w:p>
          <w:p w14:paraId="0E07558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Resource reservation at symbol level/slot level/subframe level/subcarrier level</w:t>
            </w:r>
          </w:p>
          <w:p w14:paraId="4A6A141C"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the resource reservation is dynamic or semi-static (if supported)</w:t>
            </w:r>
          </w:p>
          <w:p w14:paraId="629242B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and how to support LTE-MTC transmission in a portion of the subframe</w:t>
            </w:r>
          </w:p>
          <w:p w14:paraId="20178BA8"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Impact of resource reservation to legacy UEs</w:t>
            </w:r>
          </w:p>
          <w:p w14:paraId="42555F95"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LTE-MTC transmission is postponed or dropped in reserved resources</w:t>
            </w:r>
          </w:p>
          <w:p w14:paraId="6040AFC4" w14:textId="77777777" w:rsidR="00DA6069" w:rsidRPr="00136CD3" w:rsidRDefault="00DA6069" w:rsidP="00DA6069">
            <w:pPr>
              <w:rPr>
                <w:rFonts w:ascii="Times New Roman" w:hAnsi="Times New Roman"/>
                <w:color w:val="BFBFBF" w:themeColor="background1" w:themeShade="BF"/>
                <w:lang w:eastAsia="x-none"/>
              </w:rPr>
            </w:pPr>
          </w:p>
          <w:p w14:paraId="2CA3EDD6" w14:textId="77777777" w:rsidR="00DA6069" w:rsidRPr="00136CD3" w:rsidRDefault="00DA6069" w:rsidP="00DA6069">
            <w:pPr>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3A3393DA" w14:textId="34FF7327" w:rsidR="005D784C" w:rsidRPr="00136CD3" w:rsidRDefault="00DA6069" w:rsidP="00DA6069">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RAN1 studies LTE-MTC transmission outside the legacy LTE system bandwidth (for reduced NR reserved resource cost for CRS, SIB1-BR, paging, etc.) until the next meeting</w:t>
            </w:r>
          </w:p>
        </w:tc>
      </w:tr>
    </w:tbl>
    <w:p w14:paraId="2EAB8ED5" w14:textId="4AC73BCE" w:rsidR="005D784C" w:rsidRPr="00136CD3" w:rsidRDefault="005D784C" w:rsidP="005D784C">
      <w:pPr>
        <w:rPr>
          <w:color w:val="BFBFBF" w:themeColor="background1" w:themeShade="BF"/>
          <w:lang w:eastAsia="x-none"/>
        </w:rPr>
      </w:pPr>
    </w:p>
    <w:p w14:paraId="4AB6799D" w14:textId="77777777" w:rsidR="0038086C" w:rsidRPr="00136CD3" w:rsidRDefault="0038086C" w:rsidP="0038086C">
      <w:pPr>
        <w:rPr>
          <w:color w:val="BFBFBF" w:themeColor="background1" w:themeShade="BF"/>
          <w:lang w:eastAsia="x-none"/>
        </w:rPr>
      </w:pPr>
      <w:r w:rsidRPr="00136CD3">
        <w:rPr>
          <w:color w:val="BFBFBF" w:themeColor="background1" w:themeShade="BF"/>
          <w:lang w:eastAsia="x-none"/>
        </w:rPr>
        <w:t>RAN1#96:</w:t>
      </w:r>
    </w:p>
    <w:p w14:paraId="55644D42" w14:textId="77777777" w:rsidR="0038086C" w:rsidRPr="00136CD3" w:rsidRDefault="0038086C" w:rsidP="0038086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8086C" w:rsidRPr="00136CD3" w14:paraId="678ACB23" w14:textId="77777777" w:rsidTr="004D7F8E">
        <w:tc>
          <w:tcPr>
            <w:tcW w:w="9062" w:type="dxa"/>
          </w:tcPr>
          <w:p w14:paraId="03F4B2EC" w14:textId="28C1CBE0" w:rsidR="0038086C" w:rsidRPr="00136CD3" w:rsidRDefault="00682A1D" w:rsidP="004D7F8E">
            <w:pPr>
              <w:rPr>
                <w:color w:val="BFBFBF" w:themeColor="background1" w:themeShade="BF"/>
                <w:lang w:eastAsia="x-none"/>
              </w:rPr>
            </w:pPr>
            <w:hyperlink r:id="rId98" w:history="1">
              <w:r w:rsidR="0038086C" w:rsidRPr="00136CD3">
                <w:rPr>
                  <w:rStyle w:val="Hyperlink"/>
                  <w:b/>
                  <w:color w:val="BFBFBF" w:themeColor="background1" w:themeShade="BF"/>
                </w:rPr>
                <w:t>R1-1903246</w:t>
              </w:r>
            </w:hyperlink>
            <w:r w:rsidR="0038086C" w:rsidRPr="00136CD3">
              <w:rPr>
                <w:color w:val="BFBFBF" w:themeColor="background1" w:themeShade="BF"/>
                <w:lang w:eastAsia="x-none"/>
              </w:rPr>
              <w:tab/>
            </w:r>
            <w:r w:rsidR="0009778E" w:rsidRPr="00136CD3">
              <w:rPr>
                <w:color w:val="BFBFBF" w:themeColor="background1" w:themeShade="BF"/>
                <w:lang w:eastAsia="x-none"/>
              </w:rPr>
              <w:t>Feature lead summary for Coexistence of LTE-MTC with NR</w:t>
            </w:r>
            <w:r w:rsidR="0009778E" w:rsidRPr="00136CD3">
              <w:rPr>
                <w:color w:val="BFBFBF" w:themeColor="background1" w:themeShade="BF"/>
                <w:lang w:eastAsia="x-none"/>
              </w:rPr>
              <w:tab/>
              <w:t>Ericsson</w:t>
            </w:r>
          </w:p>
          <w:p w14:paraId="5D80C852" w14:textId="77777777" w:rsidR="0038086C" w:rsidRPr="00136CD3" w:rsidRDefault="0038086C" w:rsidP="004D7F8E">
            <w:pPr>
              <w:rPr>
                <w:color w:val="BFBFBF" w:themeColor="background1" w:themeShade="BF"/>
                <w:lang w:eastAsia="x-none"/>
              </w:rPr>
            </w:pPr>
          </w:p>
          <w:p w14:paraId="3F0E6E64" w14:textId="77777777" w:rsidR="009F3DD6" w:rsidRPr="00136CD3" w:rsidRDefault="009F3DD6" w:rsidP="009F3DD6">
            <w:pPr>
              <w:rPr>
                <w:b/>
                <w:color w:val="BFBFBF" w:themeColor="background1" w:themeShade="BF"/>
                <w:lang w:eastAsia="x-none"/>
              </w:rPr>
            </w:pPr>
            <w:r w:rsidRPr="00136CD3">
              <w:rPr>
                <w:b/>
                <w:color w:val="BFBFBF" w:themeColor="background1" w:themeShade="BF"/>
                <w:lang w:eastAsia="x-none"/>
              </w:rPr>
              <w:t>For further study in future meetings:</w:t>
            </w:r>
          </w:p>
          <w:p w14:paraId="27ADD23D" w14:textId="77777777" w:rsidR="009F3DD6" w:rsidRPr="00136CD3" w:rsidRDefault="009F3DD6" w:rsidP="009F3DD6">
            <w:pPr>
              <w:pStyle w:val="ListParagraph"/>
              <w:numPr>
                <w:ilvl w:val="0"/>
                <w:numId w:val="3"/>
              </w:numPr>
              <w:ind w:leftChars="0"/>
              <w:contextualSpacing/>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C621AC7"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How to minimize the number of outlying LTE-MTC subcarriers</w:t>
            </w:r>
          </w:p>
          <w:p w14:paraId="3AAA30DD"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To what extent the LTE-MTC UE needs to be aware subcarriers not used for transmission </w:t>
            </w:r>
          </w:p>
          <w:p w14:paraId="2E216FB1"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Performance impacts of the LTE-MTC subcarrier puncturing</w:t>
            </w:r>
          </w:p>
          <w:p w14:paraId="53C6B83C"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Some of the methods may only apply for downlink</w:t>
            </w:r>
          </w:p>
          <w:p w14:paraId="0996B4F6"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studies whether to support configurable RB shift for LTE-MTC in some cases (e.g. stand-alone/in-band, FDD/TDD, DL/UL).</w:t>
            </w:r>
          </w:p>
          <w:p w14:paraId="75A8E8B4" w14:textId="77777777" w:rsidR="009F3DD6" w:rsidRPr="00136CD3" w:rsidRDefault="009F3DD6" w:rsidP="009F3DD6">
            <w:pPr>
              <w:rPr>
                <w:color w:val="BFBFBF" w:themeColor="background1" w:themeShade="BF"/>
                <w:sz w:val="16"/>
                <w:lang w:eastAsia="x-none"/>
              </w:rPr>
            </w:pPr>
          </w:p>
          <w:p w14:paraId="6BF42917" w14:textId="77777777" w:rsidR="009F3DD6" w:rsidRPr="00136CD3" w:rsidRDefault="009F3DD6" w:rsidP="009F3DD6">
            <w:pPr>
              <w:rPr>
                <w:b/>
                <w:color w:val="BFBFBF" w:themeColor="background1" w:themeShade="BF"/>
                <w:highlight w:val="green"/>
                <w:lang w:eastAsia="x-none"/>
              </w:rPr>
            </w:pPr>
            <w:r w:rsidRPr="00136CD3">
              <w:rPr>
                <w:b/>
                <w:color w:val="BFBFBF" w:themeColor="background1" w:themeShade="BF"/>
                <w:highlight w:val="green"/>
                <w:lang w:eastAsia="x-none"/>
              </w:rPr>
              <w:t xml:space="preserve">Agreement </w:t>
            </w:r>
          </w:p>
          <w:p w14:paraId="10D9402F" w14:textId="77777777" w:rsidR="009F3DD6" w:rsidRPr="00136CD3" w:rsidRDefault="009F3DD6" w:rsidP="00C67FB4">
            <w:pPr>
              <w:ind w:left="0" w:firstLine="0"/>
              <w:rPr>
                <w:color w:val="BFBFBF" w:themeColor="background1" w:themeShade="BF"/>
                <w:lang w:eastAsia="x-none"/>
              </w:rPr>
            </w:pPr>
            <w:r w:rsidRPr="00136CD3">
              <w:rPr>
                <w:color w:val="BFBFBF" w:themeColor="background1" w:themeShade="BF"/>
                <w:lang w:eastAsia="x-none"/>
              </w:rPr>
              <w:t xml:space="preserve">RAN1 </w:t>
            </w:r>
            <w:r w:rsidRPr="00136CD3">
              <w:rPr>
                <w:rFonts w:ascii="Times New Roman" w:hAnsi="Times New Roman"/>
                <w:color w:val="BFBFBF" w:themeColor="background1" w:themeShade="BF"/>
              </w:rPr>
              <w:t>considers</w:t>
            </w:r>
            <w:r w:rsidRPr="00136CD3">
              <w:rPr>
                <w:color w:val="BFBFBF" w:themeColor="background1" w:themeShade="BF"/>
                <w:lang w:eastAsia="x-none"/>
              </w:rPr>
              <w:t xml:space="preserve"> coexistence cases for different NR subcarrier spacing (SCS), with higher priority given first to 15 kHz SCS and then to 30 kHz SCS.</w:t>
            </w:r>
          </w:p>
          <w:p w14:paraId="7980030B" w14:textId="77777777" w:rsidR="009F3DD6" w:rsidRPr="00136CD3" w:rsidRDefault="009F3DD6" w:rsidP="009F3DD6">
            <w:pPr>
              <w:rPr>
                <w:color w:val="BFBFBF" w:themeColor="background1" w:themeShade="BF"/>
                <w:lang w:eastAsia="x-none"/>
              </w:rPr>
            </w:pPr>
          </w:p>
          <w:p w14:paraId="3F01B123"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3EF554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semi-static LTE-MTC resource reservation for improved coexistence with NR SSB, NR CORESET, NR CSI-RS, and NR TRS.</w:t>
            </w:r>
          </w:p>
          <w:p w14:paraId="64AAE842"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both semi-static and dynamic LTE-MTC resource reservation for improved coexistence with other NR transmissions than NR SSB, NR CORESET, NR CSI-RS, and NR TRS.</w:t>
            </w:r>
          </w:p>
          <w:p w14:paraId="0B9D28B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how to handle potential collision between LTE-MTC transmissions and NR URLLC related transmissions.</w:t>
            </w:r>
          </w:p>
          <w:p w14:paraId="27307855" w14:textId="77777777" w:rsidR="009F3DD6" w:rsidRPr="00136CD3" w:rsidRDefault="009F3DD6" w:rsidP="009F3DD6">
            <w:pPr>
              <w:rPr>
                <w:rFonts w:ascii="Times New Roman" w:hAnsi="Times New Roman"/>
                <w:b/>
                <w:color w:val="BFBFBF" w:themeColor="background1" w:themeShade="BF"/>
                <w:szCs w:val="20"/>
                <w:lang w:eastAsia="x-none"/>
              </w:rPr>
            </w:pPr>
          </w:p>
          <w:p w14:paraId="09852C06"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54F69F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14452F48" w14:textId="77777777" w:rsidR="009F3DD6" w:rsidRPr="00136CD3" w:rsidRDefault="009F3DD6" w:rsidP="009F3DD6">
            <w:pPr>
              <w:pStyle w:val="BodyText"/>
              <w:spacing w:after="0"/>
              <w:rPr>
                <w:rFonts w:ascii="Times New Roman" w:hAnsi="Times New Roman"/>
                <w:b/>
                <w:color w:val="BFBFBF" w:themeColor="background1" w:themeShade="BF"/>
                <w:szCs w:val="20"/>
              </w:rPr>
            </w:pPr>
          </w:p>
          <w:p w14:paraId="3D339DE5" w14:textId="77777777" w:rsidR="009F3DD6" w:rsidRPr="00136CD3" w:rsidRDefault="009F3DD6" w:rsidP="009F3DD6">
            <w:pPr>
              <w:pStyle w:val="BodyText"/>
              <w:spacing w:after="0"/>
              <w:rPr>
                <w:rFonts w:ascii="Times New Roman" w:hAnsi="Times New Roman"/>
                <w:b/>
                <w:color w:val="BFBFBF" w:themeColor="background1" w:themeShade="BF"/>
                <w:szCs w:val="20"/>
              </w:rPr>
            </w:pPr>
            <w:r w:rsidRPr="00136CD3">
              <w:rPr>
                <w:rFonts w:ascii="Times New Roman" w:hAnsi="Times New Roman"/>
                <w:b/>
                <w:color w:val="BFBFBF" w:themeColor="background1" w:themeShade="BF"/>
                <w:szCs w:val="20"/>
              </w:rPr>
              <w:lastRenderedPageBreak/>
              <w:t>Conclusion</w:t>
            </w:r>
          </w:p>
          <w:p w14:paraId="3091E1A9" w14:textId="26679F96" w:rsidR="0038086C"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Non-backwards-compatible approaches for reduced CRS overhead or reduced impact from frequency hopping is not supported in Rel-16.</w:t>
            </w:r>
          </w:p>
        </w:tc>
      </w:tr>
    </w:tbl>
    <w:p w14:paraId="584E30E4" w14:textId="65DFE50B" w:rsidR="0038086C" w:rsidRPr="00136CD3" w:rsidRDefault="0038086C" w:rsidP="005D784C">
      <w:pPr>
        <w:rPr>
          <w:color w:val="BFBFBF" w:themeColor="background1" w:themeShade="BF"/>
          <w:lang w:eastAsia="x-none"/>
        </w:rPr>
      </w:pPr>
    </w:p>
    <w:p w14:paraId="3DBBCA29" w14:textId="77777777" w:rsidR="002D220F" w:rsidRPr="00136CD3" w:rsidRDefault="002D220F" w:rsidP="002D220F">
      <w:pPr>
        <w:rPr>
          <w:color w:val="BFBFBF" w:themeColor="background1" w:themeShade="BF"/>
          <w:lang w:eastAsia="x-none"/>
        </w:rPr>
      </w:pPr>
      <w:r w:rsidRPr="00136CD3">
        <w:rPr>
          <w:color w:val="BFBFBF" w:themeColor="background1" w:themeShade="BF"/>
          <w:lang w:eastAsia="x-none"/>
        </w:rPr>
        <w:t>RAN1#96bis:</w:t>
      </w:r>
    </w:p>
    <w:p w14:paraId="68475604" w14:textId="77777777" w:rsidR="002D220F" w:rsidRPr="00136CD3" w:rsidRDefault="002D220F" w:rsidP="002D220F">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2D220F" w:rsidRPr="00136CD3" w14:paraId="3E5B8555" w14:textId="77777777" w:rsidTr="00522931">
        <w:tc>
          <w:tcPr>
            <w:tcW w:w="8342" w:type="dxa"/>
          </w:tcPr>
          <w:p w14:paraId="4BE88C27" w14:textId="6EDF0E9D" w:rsidR="002D220F" w:rsidRPr="00136CD3" w:rsidRDefault="00682A1D" w:rsidP="002D220F">
            <w:pPr>
              <w:rPr>
                <w:color w:val="BFBFBF" w:themeColor="background1" w:themeShade="BF"/>
                <w:lang w:eastAsia="x-none"/>
              </w:rPr>
            </w:pPr>
            <w:hyperlink r:id="rId99" w:history="1">
              <w:r w:rsidR="002D220F" w:rsidRPr="00136CD3">
                <w:rPr>
                  <w:rStyle w:val="Hyperlink"/>
                  <w:b/>
                  <w:color w:val="BFBFBF" w:themeColor="background1" w:themeShade="BF"/>
                </w:rPr>
                <w:t>R1-1905535</w:t>
              </w:r>
            </w:hyperlink>
            <w:r w:rsidR="002D220F" w:rsidRPr="00136CD3">
              <w:rPr>
                <w:color w:val="BFBFBF" w:themeColor="background1" w:themeShade="BF"/>
                <w:lang w:eastAsia="x-none"/>
              </w:rPr>
              <w:tab/>
              <w:t>Feature lead summary for Coexistence of LTE-MTC with NR</w:t>
            </w:r>
            <w:r w:rsidR="002D220F" w:rsidRPr="00136CD3">
              <w:rPr>
                <w:color w:val="BFBFBF" w:themeColor="background1" w:themeShade="BF"/>
                <w:lang w:eastAsia="x-none"/>
              </w:rPr>
              <w:tab/>
              <w:t>Ericsson</w:t>
            </w:r>
          </w:p>
          <w:p w14:paraId="3355931A" w14:textId="77777777" w:rsidR="002D220F" w:rsidRPr="00136CD3" w:rsidRDefault="002D220F" w:rsidP="002D220F">
            <w:pPr>
              <w:rPr>
                <w:color w:val="BFBFBF" w:themeColor="background1" w:themeShade="BF"/>
                <w:lang w:eastAsia="x-none"/>
              </w:rPr>
            </w:pPr>
          </w:p>
          <w:p w14:paraId="74F92B9A"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For further study until RAN1#97</w:t>
            </w:r>
          </w:p>
          <w:p w14:paraId="160AA703"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puncturing and/or rate-matching of outlying LTE-MTC subcarriers for performance improvement of resource block alignment between LTE-MTC and NR until RAN1#97.</w:t>
            </w:r>
          </w:p>
          <w:p w14:paraId="31B5DF8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Assume truncation of 1, 4 or 5 LTE-MTC DL subcarriers in case of an even total number of NR RBs and 2, 3 or 6 LTE-MTC DL subcarriers in case of an odd total number of NR RBs.</w:t>
            </w:r>
          </w:p>
          <w:p w14:paraId="294C214B"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Consider truncation of outlying LTE-MTC DL subcarriers without the (legacy) UE being aware of the puncturing as a reference case.</w:t>
            </w:r>
          </w:p>
          <w:p w14:paraId="68A61462"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szCs w:val="20"/>
              </w:rPr>
              <w:t>Assume that no new transmission scheme (for example, single tone transmission) is introduced after the outlying subcarrier is punctured or rate-matched around.</w:t>
            </w:r>
          </w:p>
          <w:p w14:paraId="4668E126"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Assume that CRS is not </w:t>
            </w:r>
            <w:r w:rsidRPr="00136CD3">
              <w:rPr>
                <w:rFonts w:ascii="Times New Roman" w:hAnsi="Times New Roman"/>
                <w:color w:val="BFBFBF" w:themeColor="background1" w:themeShade="BF"/>
                <w:lang w:eastAsia="zh-CN"/>
              </w:rPr>
              <w:t>truncated</w:t>
            </w:r>
            <w:r w:rsidRPr="00136CD3">
              <w:rPr>
                <w:rFonts w:ascii="Times New Roman" w:hAnsi="Times New Roman"/>
                <w:color w:val="BFBFBF" w:themeColor="background1" w:themeShade="BF"/>
              </w:rPr>
              <w:t>.</w:t>
            </w:r>
          </w:p>
          <w:p w14:paraId="409237B6"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FFS: DMRS</w:t>
            </w:r>
          </w:p>
          <w:p w14:paraId="447010D7"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 including</w:t>
            </w:r>
          </w:p>
          <w:p w14:paraId="1A42EC23"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MPDCCH, PUCCH</w:t>
            </w:r>
          </w:p>
          <w:p w14:paraId="381DDF03" w14:textId="77777777" w:rsidR="002D220F" w:rsidRPr="00136CD3" w:rsidRDefault="002D220F" w:rsidP="002D220F">
            <w:pPr>
              <w:ind w:left="0" w:firstLine="0"/>
              <w:rPr>
                <w:color w:val="BFBFBF" w:themeColor="background1" w:themeShade="BF"/>
                <w:lang w:eastAsia="x-none"/>
              </w:rPr>
            </w:pPr>
          </w:p>
          <w:p w14:paraId="6D0150E7"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Conclusion</w:t>
            </w:r>
          </w:p>
          <w:p w14:paraId="66898D73" w14:textId="77777777" w:rsidR="002D220F" w:rsidRPr="00136CD3" w:rsidRDefault="002D220F" w:rsidP="002D220F">
            <w:pPr>
              <w:ind w:left="0" w:firstLine="0"/>
              <w:rPr>
                <w:color w:val="BFBFBF" w:themeColor="background1" w:themeShade="BF"/>
                <w:lang w:eastAsia="x-none"/>
              </w:rPr>
            </w:pPr>
            <w:r w:rsidRPr="00136CD3">
              <w:rPr>
                <w:color w:val="BFBFBF" w:themeColor="background1" w:themeShade="BF"/>
                <w:lang w:eastAsia="x-none"/>
              </w:rPr>
              <w:t>RAN1 does not further consider placement of LTE-MTC subcarriers into NR guard band since it has no RAN1 specification impact.</w:t>
            </w:r>
          </w:p>
          <w:p w14:paraId="46046565" w14:textId="77777777" w:rsidR="002D220F" w:rsidRPr="00136CD3" w:rsidRDefault="002D220F" w:rsidP="002D220F">
            <w:pPr>
              <w:rPr>
                <w:rFonts w:ascii="Times New Roman" w:hAnsi="Times New Roman"/>
                <w:color w:val="BFBFBF" w:themeColor="background1" w:themeShade="BF"/>
                <w:lang w:eastAsia="x-none"/>
              </w:rPr>
            </w:pPr>
          </w:p>
          <w:p w14:paraId="31B2ADC2"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2EC0ABB1"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concludes that overlap between NR SSB and LTE-MTC can be avoided using the LTE-MTC DL valid subframe bitmap.</w:t>
            </w:r>
          </w:p>
          <w:p w14:paraId="30877254" w14:textId="77777777" w:rsidR="002D220F" w:rsidRPr="00136CD3" w:rsidRDefault="002D220F" w:rsidP="002D220F">
            <w:pPr>
              <w:pStyle w:val="BodyText"/>
              <w:spacing w:after="0"/>
              <w:rPr>
                <w:rFonts w:ascii="Times New Roman" w:hAnsi="Times New Roman"/>
                <w:color w:val="BFBFBF" w:themeColor="background1" w:themeShade="BF"/>
              </w:rPr>
            </w:pPr>
          </w:p>
          <w:p w14:paraId="5739CFDD"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For further study until RAN1#97</w:t>
            </w:r>
          </w:p>
          <w:p w14:paraId="5FE838D6"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finer-granularity LTE-MTC resource reservation until RAN1#97.</w:t>
            </w:r>
          </w:p>
          <w:p w14:paraId="6AD944A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Assume that the LTE-MTC resource reservation should accommodate at least part of NR initial CORESET, NR CSI-RS and NR TRS.</w:t>
            </w:r>
          </w:p>
          <w:p w14:paraId="2C2ABAFE"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The reference case is the existing DL/UL subframe-level LTE-MTC resource reservation.</w:t>
            </w:r>
          </w:p>
          <w:p w14:paraId="7E54685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lang w:val="en-US" w:eastAsia="ko-KR"/>
              </w:rPr>
            </w:pPr>
            <w:r w:rsidRPr="00136CD3">
              <w:rPr>
                <w:rFonts w:ascii="Times New Roman" w:hAnsi="Times New Roman"/>
                <w:color w:val="BFBFBF" w:themeColor="background1" w:themeShade="BF"/>
                <w:lang w:eastAsia="zh-CN"/>
              </w:rPr>
              <w:t>Assume that the resource reservation is semi-statically configured. It is FFS whether the eNB can furthermore dynamically override or indicate additional reserved resource via DCI.</w:t>
            </w:r>
          </w:p>
          <w:p w14:paraId="0733585A"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lang w:eastAsia="x-none"/>
              </w:rPr>
            </w:pPr>
            <w:r w:rsidRPr="00136CD3">
              <w:rPr>
                <w:rFonts w:ascii="Times New Roman" w:hAnsi="Times New Roman"/>
                <w:color w:val="BFBFBF" w:themeColor="background1" w:themeShade="BF"/>
                <w:lang w:eastAsia="zh-CN"/>
              </w:rPr>
              <w:t>Companies are encouraged to consider the impact on UE complexity for DCI based indication</w:t>
            </w:r>
          </w:p>
          <w:p w14:paraId="57D135A8"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whether the time-domain granularity of the LTE-MTC valid subframe configuration should be scaled dependent on the NR subcarrier spacing.</w:t>
            </w:r>
          </w:p>
          <w:p w14:paraId="10045A6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w:t>
            </w:r>
          </w:p>
          <w:p w14:paraId="120C07BE"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PUCCH, MPDCCH</w:t>
            </w:r>
          </w:p>
          <w:p w14:paraId="7291C8F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It is FFS whether and when to drop or postpone LTE-MTC transmissions that would fall into LTE-MTC reserved resources (if introduced).</w:t>
            </w:r>
          </w:p>
          <w:p w14:paraId="5DD73D0A" w14:textId="77777777" w:rsidR="002D220F" w:rsidRPr="00136CD3" w:rsidRDefault="002D220F" w:rsidP="002D220F">
            <w:pPr>
              <w:rPr>
                <w:rFonts w:ascii="Times New Roman" w:hAnsi="Times New Roman"/>
                <w:color w:val="BFBFBF" w:themeColor="background1" w:themeShade="BF"/>
                <w:lang w:eastAsia="x-none"/>
              </w:rPr>
            </w:pPr>
          </w:p>
          <w:p w14:paraId="254D80FA"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5D3B132D" w14:textId="70CA0D10" w:rsidR="002D220F" w:rsidRPr="00136CD3" w:rsidRDefault="002D220F" w:rsidP="002D220F">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 xml:space="preserve">No further discussion in RAN1 on </w:t>
            </w:r>
            <w:r w:rsidRPr="00136CD3">
              <w:rPr>
                <w:color w:val="BFBFBF" w:themeColor="background1" w:themeShade="BF"/>
                <w:lang w:eastAsia="x-none"/>
              </w:rPr>
              <w:t>the</w:t>
            </w:r>
            <w:r w:rsidRPr="00136CD3">
              <w:rPr>
                <w:rFonts w:ascii="Times New Roman" w:hAnsi="Times New Roman"/>
                <w:color w:val="BFBFBF" w:themeColor="background1" w:themeShade="BF"/>
              </w:rPr>
              <w:t xml:space="preserve"> consideration of LTE-MTC transmission outside the legacy LTE system bandwidth in Rel-16.</w:t>
            </w:r>
          </w:p>
        </w:tc>
      </w:tr>
    </w:tbl>
    <w:p w14:paraId="433446CF" w14:textId="77777777" w:rsidR="00522931" w:rsidRPr="00136CD3" w:rsidRDefault="00522931" w:rsidP="00522931">
      <w:pPr>
        <w:rPr>
          <w:color w:val="BFBFBF" w:themeColor="background1" w:themeShade="BF"/>
          <w:lang w:eastAsia="x-none"/>
        </w:rPr>
      </w:pPr>
    </w:p>
    <w:p w14:paraId="478D4A31" w14:textId="77777777" w:rsidR="00522931" w:rsidRPr="00136CD3" w:rsidRDefault="00522931" w:rsidP="00522931">
      <w:pPr>
        <w:rPr>
          <w:color w:val="BFBFBF" w:themeColor="background1" w:themeShade="BF"/>
          <w:lang w:eastAsia="x-none"/>
        </w:rPr>
      </w:pPr>
      <w:r w:rsidRPr="00136CD3">
        <w:rPr>
          <w:color w:val="BFBFBF" w:themeColor="background1" w:themeShade="BF"/>
          <w:lang w:eastAsia="x-none"/>
        </w:rPr>
        <w:t>RAN1#97:</w:t>
      </w:r>
    </w:p>
    <w:p w14:paraId="12640F39" w14:textId="77777777" w:rsidR="00522931" w:rsidRPr="00136CD3" w:rsidRDefault="00522931" w:rsidP="0052293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136CD3" w:rsidRPr="00136CD3" w14:paraId="7F0F41D6" w14:textId="77777777" w:rsidTr="00A42B29">
        <w:tc>
          <w:tcPr>
            <w:tcW w:w="8342" w:type="dxa"/>
          </w:tcPr>
          <w:p w14:paraId="566C1960" w14:textId="77777777" w:rsidR="009875AD" w:rsidRPr="00136CD3" w:rsidRDefault="00682A1D" w:rsidP="009875AD">
            <w:pPr>
              <w:rPr>
                <w:color w:val="BFBFBF" w:themeColor="background1" w:themeShade="BF"/>
              </w:rPr>
            </w:pPr>
            <w:hyperlink r:id="rId100" w:history="1">
              <w:r w:rsidR="009875AD" w:rsidRPr="00136CD3">
                <w:rPr>
                  <w:rStyle w:val="Hyperlink"/>
                  <w:b/>
                  <w:color w:val="BFBFBF" w:themeColor="background1" w:themeShade="BF"/>
                </w:rPr>
                <w:t>R1-1907581</w:t>
              </w:r>
            </w:hyperlink>
            <w:r w:rsidR="009875AD" w:rsidRPr="00136CD3">
              <w:rPr>
                <w:color w:val="BFBFBF" w:themeColor="background1" w:themeShade="BF"/>
              </w:rPr>
              <w:tab/>
              <w:t>Feature lead summary for Coexistence of LTE-MTC with NR</w:t>
            </w:r>
            <w:r w:rsidR="009875AD" w:rsidRPr="00136CD3">
              <w:rPr>
                <w:color w:val="BFBFBF" w:themeColor="background1" w:themeShade="BF"/>
              </w:rPr>
              <w:tab/>
              <w:t>Ericsson</w:t>
            </w:r>
          </w:p>
          <w:p w14:paraId="0C166D4B" w14:textId="77777777" w:rsidR="009875AD" w:rsidRPr="00136CD3" w:rsidRDefault="009875AD" w:rsidP="009875AD">
            <w:pPr>
              <w:rPr>
                <w:color w:val="BFBFBF" w:themeColor="background1" w:themeShade="BF"/>
              </w:rPr>
            </w:pPr>
          </w:p>
          <w:p w14:paraId="536B7B8F" w14:textId="77777777" w:rsidR="009875AD" w:rsidRPr="00136CD3" w:rsidRDefault="009875AD" w:rsidP="009875AD">
            <w:pPr>
              <w:rPr>
                <w:b/>
                <w:color w:val="BFBFBF" w:themeColor="background1" w:themeShade="BF"/>
              </w:rPr>
            </w:pPr>
            <w:r w:rsidRPr="00136CD3">
              <w:rPr>
                <w:b/>
                <w:color w:val="BFBFBF" w:themeColor="background1" w:themeShade="BF"/>
              </w:rPr>
              <w:t>Conclusion#1</w:t>
            </w:r>
          </w:p>
          <w:p w14:paraId="5D700852" w14:textId="77777777" w:rsidR="009875AD" w:rsidRPr="00136CD3" w:rsidRDefault="009875AD" w:rsidP="009875AD">
            <w:pPr>
              <w:ind w:left="0" w:firstLine="0"/>
              <w:rPr>
                <w:color w:val="BFBFBF" w:themeColor="background1" w:themeShade="BF"/>
              </w:rPr>
            </w:pPr>
            <w:r w:rsidRPr="00136CD3">
              <w:rPr>
                <w:color w:val="BFBFBF" w:themeColor="background1" w:themeShade="BF"/>
              </w:rPr>
              <w:lastRenderedPageBreak/>
              <w:t>Truncation of outlying LTE-M subcarriers in DL is beneficial for improving the coexistence with NR in at least some use cases</w:t>
            </w:r>
          </w:p>
          <w:p w14:paraId="2DFC16CB" w14:textId="77777777" w:rsidR="009875AD" w:rsidRPr="00136CD3" w:rsidRDefault="009875AD" w:rsidP="009875AD">
            <w:pPr>
              <w:rPr>
                <w:color w:val="BFBFBF" w:themeColor="background1" w:themeShade="BF"/>
              </w:rPr>
            </w:pPr>
          </w:p>
          <w:p w14:paraId="3B033DE4" w14:textId="77777777" w:rsidR="009875AD" w:rsidRPr="00136CD3" w:rsidRDefault="009875AD" w:rsidP="009875AD">
            <w:pPr>
              <w:rPr>
                <w:b/>
                <w:color w:val="BFBFBF" w:themeColor="background1" w:themeShade="BF"/>
              </w:rPr>
            </w:pPr>
            <w:r w:rsidRPr="00136CD3">
              <w:rPr>
                <w:b/>
                <w:color w:val="BFBFBF" w:themeColor="background1" w:themeShade="BF"/>
              </w:rPr>
              <w:t>Conclusion#2</w:t>
            </w:r>
          </w:p>
          <w:p w14:paraId="066A2CFF" w14:textId="77777777" w:rsidR="009875AD" w:rsidRPr="00136CD3" w:rsidRDefault="009875AD" w:rsidP="009875AD">
            <w:pPr>
              <w:ind w:left="0" w:firstLine="0"/>
              <w:rPr>
                <w:color w:val="BFBFBF" w:themeColor="background1" w:themeShade="BF"/>
              </w:rPr>
            </w:pPr>
            <w:r w:rsidRPr="00136CD3">
              <w:rPr>
                <w:color w:val="BFBFBF" w:themeColor="background1" w:themeShade="BF"/>
              </w:rPr>
              <w:t>RAN1 concludes that finer-granularity LTE-M resource reservation at least in DL is beneficial in terms of performance for improving the coexistence with NR.</w:t>
            </w:r>
          </w:p>
          <w:p w14:paraId="324CEBF5" w14:textId="77777777" w:rsidR="009875AD" w:rsidRPr="00136CD3" w:rsidRDefault="009875AD" w:rsidP="009875AD">
            <w:pPr>
              <w:rPr>
                <w:color w:val="BFBFBF" w:themeColor="background1" w:themeShade="BF"/>
              </w:rPr>
            </w:pPr>
          </w:p>
          <w:p w14:paraId="4C04EE1F" w14:textId="77777777" w:rsidR="009875AD" w:rsidRPr="00136CD3" w:rsidRDefault="009875AD" w:rsidP="009875AD">
            <w:pPr>
              <w:rPr>
                <w:b/>
                <w:color w:val="BFBFBF" w:themeColor="background1" w:themeShade="BF"/>
              </w:rPr>
            </w:pPr>
            <w:r w:rsidRPr="00136CD3">
              <w:rPr>
                <w:b/>
                <w:color w:val="BFBFBF" w:themeColor="background1" w:themeShade="BF"/>
              </w:rPr>
              <w:t>Conclusion#3</w:t>
            </w:r>
          </w:p>
          <w:p w14:paraId="742FE61D" w14:textId="77777777" w:rsidR="009875AD" w:rsidRPr="00136CD3" w:rsidRDefault="009875AD" w:rsidP="009875AD">
            <w:pPr>
              <w:ind w:left="0" w:firstLine="0"/>
              <w:rPr>
                <w:color w:val="BFBFBF" w:themeColor="background1" w:themeShade="BF"/>
              </w:rPr>
            </w:pPr>
            <w:r w:rsidRPr="00136CD3">
              <w:rPr>
                <w:color w:val="BFBFBF" w:themeColor="background1" w:themeShade="BF"/>
              </w:rPr>
              <w:t xml:space="preserve">RAN1 recommends at least in the time domain one of slot-level and symbol-level granularity for LTE-M resource reservation </w:t>
            </w:r>
          </w:p>
          <w:p w14:paraId="6C9BD1FB" w14:textId="77777777" w:rsidR="009875AD" w:rsidRPr="00136CD3" w:rsidRDefault="009875AD" w:rsidP="009875AD">
            <w:pPr>
              <w:rPr>
                <w:color w:val="BFBFBF" w:themeColor="background1" w:themeShade="BF"/>
              </w:rPr>
            </w:pPr>
          </w:p>
          <w:p w14:paraId="30D3764E" w14:textId="77777777" w:rsidR="009875AD" w:rsidRPr="00136CD3" w:rsidRDefault="00682A1D" w:rsidP="009875AD">
            <w:pPr>
              <w:rPr>
                <w:color w:val="BFBFBF" w:themeColor="background1" w:themeShade="BF"/>
              </w:rPr>
            </w:pPr>
            <w:hyperlink r:id="rId101" w:history="1">
              <w:r w:rsidR="009875AD" w:rsidRPr="00136CD3">
                <w:rPr>
                  <w:rStyle w:val="Hyperlink"/>
                  <w:b/>
                  <w:color w:val="BFBFBF" w:themeColor="background1" w:themeShade="BF"/>
                </w:rPr>
                <w:t>R1-1907619</w:t>
              </w:r>
            </w:hyperlink>
            <w:r w:rsidR="009875AD" w:rsidRPr="00136CD3">
              <w:rPr>
                <w:color w:val="BFBFBF" w:themeColor="background1" w:themeShade="BF"/>
              </w:rPr>
              <w:tab/>
              <w:t>[Draft] LS on LTE-MTC coexistence with NR</w:t>
            </w:r>
            <w:r w:rsidR="009875AD" w:rsidRPr="00136CD3">
              <w:rPr>
                <w:color w:val="BFBFBF" w:themeColor="background1" w:themeShade="BF"/>
              </w:rPr>
              <w:tab/>
              <w:t>Ericsson</w:t>
            </w:r>
          </w:p>
          <w:p w14:paraId="3B6E6C5F" w14:textId="77777777" w:rsidR="009875AD" w:rsidRPr="00136CD3" w:rsidRDefault="009875AD" w:rsidP="009875AD">
            <w:pPr>
              <w:rPr>
                <w:color w:val="BFBFBF" w:themeColor="background1" w:themeShade="BF"/>
              </w:rPr>
            </w:pPr>
          </w:p>
          <w:p w14:paraId="164050C8" w14:textId="77777777" w:rsidR="009875AD" w:rsidRPr="00136CD3" w:rsidRDefault="009875AD" w:rsidP="009875AD">
            <w:pPr>
              <w:rPr>
                <w:b/>
                <w:color w:val="BFBFBF" w:themeColor="background1" w:themeShade="BF"/>
                <w:highlight w:val="green"/>
              </w:rPr>
            </w:pPr>
            <w:r w:rsidRPr="00136CD3">
              <w:rPr>
                <w:b/>
                <w:color w:val="BFBFBF" w:themeColor="background1" w:themeShade="BF"/>
                <w:highlight w:val="green"/>
              </w:rPr>
              <w:t>Agreement</w:t>
            </w:r>
          </w:p>
          <w:p w14:paraId="3C67BB15" w14:textId="77777777" w:rsidR="009875AD" w:rsidRPr="00136CD3" w:rsidRDefault="009875AD" w:rsidP="009875AD">
            <w:pPr>
              <w:rPr>
                <w:color w:val="BFBFBF" w:themeColor="background1" w:themeShade="BF"/>
              </w:rPr>
            </w:pPr>
            <w:r w:rsidRPr="00136CD3">
              <w:rPr>
                <w:color w:val="BFBFBF" w:themeColor="background1" w:themeShade="BF"/>
              </w:rPr>
              <w:t xml:space="preserve">Include the above conclusions #1, #2, #3 as part of the LS to RAN. LS is </w:t>
            </w:r>
            <w:r w:rsidRPr="00136CD3">
              <w:rPr>
                <w:color w:val="BFBFBF" w:themeColor="background1" w:themeShade="BF"/>
                <w:highlight w:val="green"/>
              </w:rPr>
              <w:t>endorsed</w:t>
            </w:r>
            <w:r w:rsidRPr="00136CD3">
              <w:rPr>
                <w:color w:val="BFBFBF" w:themeColor="background1" w:themeShade="BF"/>
              </w:rPr>
              <w:t xml:space="preserve"> in </w:t>
            </w:r>
            <w:hyperlink r:id="rId102" w:history="1">
              <w:r w:rsidRPr="00136CD3">
                <w:rPr>
                  <w:rStyle w:val="Hyperlink"/>
                  <w:color w:val="BFBFBF" w:themeColor="background1" w:themeShade="BF"/>
                </w:rPr>
                <w:t>R1-1907636</w:t>
              </w:r>
            </w:hyperlink>
            <w:r w:rsidRPr="00136CD3">
              <w:rPr>
                <w:color w:val="BFBFBF" w:themeColor="background1" w:themeShade="BF"/>
              </w:rPr>
              <w:t>.</w:t>
            </w:r>
          </w:p>
          <w:p w14:paraId="7280F7D5" w14:textId="77777777" w:rsidR="009875AD" w:rsidRPr="00136CD3" w:rsidRDefault="009875AD" w:rsidP="009875AD">
            <w:pPr>
              <w:rPr>
                <w:color w:val="BFBFBF" w:themeColor="background1" w:themeShade="BF"/>
              </w:rPr>
            </w:pPr>
          </w:p>
          <w:p w14:paraId="58B09319"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09081581"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downlink should be limited to a very small number of subcarriers and the truncation is performed using puncturing.</w:t>
            </w:r>
          </w:p>
          <w:p w14:paraId="162DAD2A"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uplink is not specified in Rel-16.</w:t>
            </w:r>
          </w:p>
          <w:p w14:paraId="7158D9AE" w14:textId="77777777" w:rsidR="009875AD" w:rsidRPr="00136CD3" w:rsidRDefault="009875AD" w:rsidP="009875AD">
            <w:pPr>
              <w:rPr>
                <w:color w:val="BFBFBF" w:themeColor="background1" w:themeShade="BF"/>
              </w:rPr>
            </w:pPr>
          </w:p>
          <w:p w14:paraId="78A3D59A"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1A09A518" w14:textId="0A81D2A6" w:rsidR="00522931" w:rsidRPr="00136CD3" w:rsidRDefault="009875AD" w:rsidP="009875AD">
            <w:pPr>
              <w:rPr>
                <w:color w:val="BFBFBF" w:themeColor="background1" w:themeShade="BF"/>
              </w:rPr>
            </w:pPr>
            <w:r w:rsidRPr="00136CD3">
              <w:rPr>
                <w:color w:val="BFBFBF" w:themeColor="background1" w:themeShade="BF"/>
              </w:rPr>
              <w:t>No further discussion on configurable LTE-M resource block shift in Rel-16.</w:t>
            </w:r>
          </w:p>
        </w:tc>
      </w:tr>
    </w:tbl>
    <w:p w14:paraId="5A4185CD" w14:textId="77777777" w:rsidR="00A42B29" w:rsidRDefault="00A42B29" w:rsidP="00A42B29">
      <w:pPr>
        <w:rPr>
          <w:lang w:eastAsia="x-none"/>
        </w:rPr>
      </w:pPr>
    </w:p>
    <w:p w14:paraId="1EB6EB1B" w14:textId="77777777" w:rsidR="00A42B29" w:rsidRDefault="00A42B29" w:rsidP="00A42B29">
      <w:pPr>
        <w:rPr>
          <w:lang w:eastAsia="x-none"/>
        </w:rPr>
      </w:pPr>
      <w:r>
        <w:rPr>
          <w:lang w:eastAsia="x-none"/>
        </w:rPr>
        <w:t>RAN1#98:</w:t>
      </w:r>
    </w:p>
    <w:p w14:paraId="6A663848"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4346C140" w14:textId="77777777" w:rsidTr="008B3FD8">
        <w:tc>
          <w:tcPr>
            <w:tcW w:w="8342" w:type="dxa"/>
          </w:tcPr>
          <w:p w14:paraId="62018A77" w14:textId="62F944E9" w:rsidR="00D34DA6" w:rsidRDefault="00682A1D" w:rsidP="00D34DA6">
            <w:pPr>
              <w:rPr>
                <w:lang w:eastAsia="x-none"/>
              </w:rPr>
            </w:pPr>
            <w:hyperlink r:id="rId103" w:history="1">
              <w:r w:rsidR="00D34DA6" w:rsidRPr="008A044D">
                <w:rPr>
                  <w:rStyle w:val="Hyperlink"/>
                  <w:b/>
                  <w:bCs/>
                </w:rPr>
                <w:t>R1-1909498</w:t>
              </w:r>
            </w:hyperlink>
            <w:r w:rsidR="00D34DA6">
              <w:rPr>
                <w:lang w:eastAsia="x-none"/>
              </w:rPr>
              <w:tab/>
              <w:t>Feature lead summary for Coexistence of LTE-MTC with NR</w:t>
            </w:r>
            <w:r w:rsidR="00D34DA6">
              <w:rPr>
                <w:lang w:eastAsia="x-none"/>
              </w:rPr>
              <w:tab/>
              <w:t>Ericsson</w:t>
            </w:r>
          </w:p>
          <w:p w14:paraId="7029F329" w14:textId="42C45543" w:rsidR="00D34DA6" w:rsidRDefault="00D34DA6" w:rsidP="00D34DA6">
            <w:pPr>
              <w:rPr>
                <w:lang w:eastAsia="x-none"/>
              </w:rPr>
            </w:pPr>
          </w:p>
          <w:p w14:paraId="0107C615" w14:textId="36E41F5B" w:rsidR="000502AD" w:rsidRPr="000502AD" w:rsidRDefault="000502AD" w:rsidP="00D34DA6">
            <w:pPr>
              <w:rPr>
                <w:b/>
                <w:u w:val="single"/>
                <w:lang w:eastAsia="x-none"/>
              </w:rPr>
            </w:pPr>
            <w:r>
              <w:rPr>
                <w:b/>
                <w:u w:val="single"/>
                <w:lang w:eastAsia="x-none"/>
              </w:rPr>
              <w:t>S</w:t>
            </w:r>
            <w:r w:rsidRPr="000502AD">
              <w:rPr>
                <w:b/>
                <w:u w:val="single"/>
                <w:lang w:eastAsia="x-none"/>
              </w:rPr>
              <w:t>ubcarrier puncturing</w:t>
            </w:r>
          </w:p>
          <w:p w14:paraId="10204AAF" w14:textId="77777777" w:rsidR="000502AD" w:rsidRDefault="000502AD" w:rsidP="00D34DA6">
            <w:pPr>
              <w:rPr>
                <w:lang w:eastAsia="x-none"/>
              </w:rPr>
            </w:pPr>
          </w:p>
          <w:p w14:paraId="1462565F" w14:textId="3EA3E8ED" w:rsidR="00D34DA6" w:rsidRPr="00E635D9" w:rsidRDefault="00D34DA6" w:rsidP="00D34DA6">
            <w:pPr>
              <w:rPr>
                <w:rFonts w:cs="Times"/>
                <w:b/>
                <w:bCs/>
                <w:szCs w:val="20"/>
                <w:highlight w:val="green"/>
                <w:lang w:eastAsia="x-none"/>
              </w:rPr>
            </w:pPr>
            <w:r w:rsidRPr="00E635D9">
              <w:rPr>
                <w:rFonts w:cs="Times"/>
                <w:b/>
                <w:bCs/>
                <w:szCs w:val="20"/>
                <w:highlight w:val="green"/>
                <w:lang w:eastAsia="x-none"/>
              </w:rPr>
              <w:t>Agreement</w:t>
            </w:r>
            <w:r w:rsidR="00D45934" w:rsidRPr="00FC4392">
              <w:rPr>
                <w:rFonts w:cs="Times"/>
                <w:bCs/>
                <w:color w:val="FF0000"/>
                <w:lang w:val="en-US"/>
              </w:rPr>
              <w:t xml:space="preserve"> [36.211</w:t>
            </w:r>
            <w:r w:rsidR="004545AB">
              <w:rPr>
                <w:rFonts w:cs="Times"/>
                <w:bCs/>
                <w:color w:val="FF0000"/>
                <w:lang w:val="en-US"/>
              </w:rPr>
              <w:t xml:space="preserve"> or</w:t>
            </w:r>
            <w:r w:rsidR="00F26E72">
              <w:rPr>
                <w:rFonts w:cs="Times"/>
                <w:bCs/>
                <w:color w:val="FF0000"/>
                <w:lang w:val="en-US"/>
              </w:rPr>
              <w:t xml:space="preserve"> 36.213</w:t>
            </w:r>
            <w:r w:rsidR="00D45934" w:rsidRPr="00FC4392">
              <w:rPr>
                <w:rFonts w:cs="Times"/>
                <w:bCs/>
                <w:color w:val="FF0000"/>
                <w:lang w:val="en-US"/>
              </w:rPr>
              <w:t>]</w:t>
            </w:r>
          </w:p>
          <w:p w14:paraId="1B983256" w14:textId="588C1684"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the LTE-MTC DL subcarrier puncturing applies per scheduled transmission and/or per narrowband and/or per system bandwidth</w:t>
            </w:r>
          </w:p>
          <w:p w14:paraId="38CFCD1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DL subcarrier puncturing is supported on both sides of [transmission bandwidth]</w:t>
            </w:r>
          </w:p>
          <w:p w14:paraId="16FB6F2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LTE-MTC DL subcarriers that can be punctured is 2</w:t>
            </w:r>
          </w:p>
          <w:p w14:paraId="46E4F54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punctured subcarriers and their locations are configured by higher layers via [SIB or UE-specific RRC signaling]. It is FFS whether DCI can override or modify the higher-layer configuration.</w:t>
            </w:r>
          </w:p>
          <w:p w14:paraId="58A370A6"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same higher-layer configuration of [maximum] number of punctured subcarriers and their locations apply to both MPDCCH and PDSCH.</w:t>
            </w:r>
          </w:p>
          <w:p w14:paraId="11257CC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DMRS, CSI-RS and SFBC RE pairs are punctured or not.</w:t>
            </w:r>
          </w:p>
          <w:p w14:paraId="66319EE9" w14:textId="3ABE0AA7" w:rsidR="00D34DA6" w:rsidRDefault="00D34DA6" w:rsidP="00D34DA6">
            <w:pPr>
              <w:pStyle w:val="Proposal"/>
              <w:tabs>
                <w:tab w:val="clear" w:pos="1701"/>
                <w:tab w:val="left" w:pos="0"/>
              </w:tabs>
              <w:overflowPunct/>
              <w:autoSpaceDE/>
              <w:autoSpaceDN/>
              <w:adjustRightInd/>
              <w:spacing w:after="0"/>
              <w:textAlignment w:val="auto"/>
              <w:rPr>
                <w:rFonts w:ascii="Times" w:hAnsi="Times" w:cs="Times"/>
                <w:lang w:val="en-US"/>
              </w:rPr>
            </w:pPr>
          </w:p>
          <w:p w14:paraId="7910F9FD" w14:textId="50A93B10" w:rsidR="000502AD" w:rsidRPr="000502AD" w:rsidRDefault="000502AD" w:rsidP="000502AD">
            <w:pPr>
              <w:rPr>
                <w:b/>
                <w:u w:val="single"/>
                <w:lang w:eastAsia="x-none"/>
              </w:rPr>
            </w:pPr>
            <w:r w:rsidRPr="000502AD">
              <w:rPr>
                <w:b/>
                <w:u w:val="single"/>
                <w:lang w:eastAsia="x-none"/>
              </w:rPr>
              <w:t>Resource reservation</w:t>
            </w:r>
          </w:p>
          <w:p w14:paraId="27AB7E17" w14:textId="77777777" w:rsidR="000502AD" w:rsidRPr="00E635D9" w:rsidRDefault="000502AD" w:rsidP="00D34DA6">
            <w:pPr>
              <w:pStyle w:val="Proposal"/>
              <w:tabs>
                <w:tab w:val="clear" w:pos="1701"/>
                <w:tab w:val="left" w:pos="0"/>
              </w:tabs>
              <w:overflowPunct/>
              <w:autoSpaceDE/>
              <w:autoSpaceDN/>
              <w:adjustRightInd/>
              <w:spacing w:after="0"/>
              <w:textAlignment w:val="auto"/>
              <w:rPr>
                <w:rFonts w:ascii="Times" w:hAnsi="Times" w:cs="Times"/>
                <w:lang w:val="en-US"/>
              </w:rPr>
            </w:pPr>
          </w:p>
          <w:p w14:paraId="18AA33B4" w14:textId="5610E02A" w:rsidR="00D34DA6" w:rsidRPr="00E635D9" w:rsidRDefault="00D34DA6" w:rsidP="00D34DA6">
            <w:pPr>
              <w:pStyle w:val="Proposal"/>
              <w:tabs>
                <w:tab w:val="clear" w:pos="1701"/>
                <w:tab w:val="left" w:pos="0"/>
              </w:tabs>
              <w:overflowPunct/>
              <w:autoSpaceDE/>
              <w:autoSpaceDN/>
              <w:adjustRightInd/>
              <w:spacing w:after="0"/>
              <w:textAlignment w:val="auto"/>
              <w:rPr>
                <w:rFonts w:ascii="Times" w:hAnsi="Times" w:cs="Times"/>
                <w:highlight w:val="green"/>
                <w:lang w:val="en-US"/>
              </w:rPr>
            </w:pPr>
            <w:r w:rsidRPr="00E635D9">
              <w:rPr>
                <w:rFonts w:ascii="Times" w:hAnsi="Times" w:cs="Times"/>
                <w:highlight w:val="green"/>
                <w:lang w:val="en-US"/>
              </w:rPr>
              <w:t>Agreement</w:t>
            </w:r>
            <w:r w:rsidR="00862885" w:rsidRPr="00FC4392">
              <w:rPr>
                <w:rFonts w:ascii="Times" w:hAnsi="Times" w:cs="Times"/>
                <w:b w:val="0"/>
                <w:bCs w:val="0"/>
                <w:color w:val="FF0000"/>
                <w:lang w:val="en-US"/>
              </w:rPr>
              <w:t xml:space="preserve"> [36.211</w:t>
            </w:r>
            <w:r w:rsidR="004545AB">
              <w:rPr>
                <w:rFonts w:ascii="Times" w:hAnsi="Times" w:cs="Times"/>
                <w:b w:val="0"/>
                <w:bCs w:val="0"/>
                <w:color w:val="FF0000"/>
                <w:lang w:val="en-US"/>
              </w:rPr>
              <w:t xml:space="preserve"> or</w:t>
            </w:r>
            <w:r w:rsidR="00862885" w:rsidRPr="00FC4392">
              <w:rPr>
                <w:rFonts w:ascii="Times" w:hAnsi="Times" w:cs="Times"/>
                <w:b w:val="0"/>
                <w:bCs w:val="0"/>
                <w:color w:val="FF0000"/>
                <w:lang w:val="en-US"/>
              </w:rPr>
              <w:t xml:space="preserve"> 36.213]</w:t>
            </w:r>
          </w:p>
          <w:p w14:paraId="548E38D0"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LTE-MTC DL time-domain resource reservation is supported with a finer granularity than slot level. Transmissions in these reserved resources are dropped.</w:t>
            </w:r>
          </w:p>
          <w:p w14:paraId="6F2654C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How to handle DMRS</w:t>
            </w:r>
          </w:p>
          <w:p w14:paraId="2C8F78F7"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Support LTE-MTC DL time-domain resources reservation with slot-level granularity. Transmissions in these reserved resources are dropped.</w:t>
            </w:r>
          </w:p>
          <w:p w14:paraId="17205C6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Whether to support LTE-MTC UL time-domain resource reservation and/or LTE-MTC DL frequency-domain resource reservation is FFS.</w:t>
            </w:r>
          </w:p>
          <w:p w14:paraId="4F855F2A"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LTE-MTC resource reservation is configured by higher layers via [SIB or UE-specific RRC signaling]. It is FFS whether DCI can override or modify the higher-layer configuration.</w:t>
            </w:r>
          </w:p>
          <w:p w14:paraId="6E8A1B50" w14:textId="707C492C" w:rsidR="00A42B29" w:rsidRPr="00D34DA6"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It is FFS whether/how the higher layer configuration relates to the existing Rel-13 parameters for LTE-MTC valid subframe configuration and MBSFN configuration.</w:t>
            </w:r>
          </w:p>
        </w:tc>
      </w:tr>
    </w:tbl>
    <w:p w14:paraId="0D3D6512" w14:textId="77777777" w:rsidR="008B3FD8" w:rsidRDefault="008B3FD8" w:rsidP="008B3FD8">
      <w:pPr>
        <w:rPr>
          <w:lang w:eastAsia="x-none"/>
        </w:rPr>
      </w:pPr>
    </w:p>
    <w:p w14:paraId="075B0B2E" w14:textId="77777777" w:rsidR="008B3FD8" w:rsidRDefault="008B3FD8" w:rsidP="008B3FD8">
      <w:pPr>
        <w:rPr>
          <w:lang w:eastAsia="x-none"/>
        </w:rPr>
      </w:pPr>
      <w:r>
        <w:rPr>
          <w:lang w:eastAsia="x-none"/>
        </w:rPr>
        <w:t>RAN1#98bis:</w:t>
      </w:r>
    </w:p>
    <w:p w14:paraId="4AC89A8F"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0B31E87E" w14:textId="77777777" w:rsidTr="006A42A2">
        <w:tc>
          <w:tcPr>
            <w:tcW w:w="8342" w:type="dxa"/>
          </w:tcPr>
          <w:p w14:paraId="1B0284FA" w14:textId="41EC2934" w:rsidR="00134944" w:rsidRDefault="00682A1D" w:rsidP="00134944">
            <w:pPr>
              <w:ind w:left="0" w:firstLine="0"/>
              <w:rPr>
                <w:lang w:eastAsia="x-none"/>
              </w:rPr>
            </w:pPr>
            <w:hyperlink r:id="rId104" w:history="1">
              <w:r w:rsidR="00134944" w:rsidRPr="00134944">
                <w:rPr>
                  <w:rStyle w:val="Hyperlink"/>
                  <w:b/>
                  <w:bCs/>
                </w:rPr>
                <w:t>R1-1910872</w:t>
              </w:r>
            </w:hyperlink>
            <w:r w:rsidR="00134944" w:rsidRPr="00134944">
              <w:rPr>
                <w:lang w:eastAsia="x-none"/>
              </w:rPr>
              <w:tab/>
              <w:t>Feature lead summary for Coexistence of LTE-MTC with NR</w:t>
            </w:r>
            <w:r w:rsidR="00134944" w:rsidRPr="00134944">
              <w:rPr>
                <w:lang w:eastAsia="x-none"/>
              </w:rPr>
              <w:tab/>
              <w:t>Ericsson</w:t>
            </w:r>
          </w:p>
          <w:p w14:paraId="550948B9" w14:textId="2269E871" w:rsidR="00C64F30" w:rsidRDefault="00C64F30" w:rsidP="00134944">
            <w:pPr>
              <w:ind w:left="0" w:firstLine="0"/>
              <w:rPr>
                <w:rFonts w:ascii="Times New Roman" w:hAnsi="Times New Roman"/>
                <w:szCs w:val="20"/>
              </w:rPr>
            </w:pPr>
          </w:p>
          <w:p w14:paraId="3A059487" w14:textId="77777777" w:rsidR="000502AD" w:rsidRPr="000502AD" w:rsidRDefault="000502AD" w:rsidP="000502AD">
            <w:pPr>
              <w:rPr>
                <w:b/>
                <w:u w:val="single"/>
                <w:lang w:eastAsia="x-none"/>
              </w:rPr>
            </w:pPr>
            <w:r w:rsidRPr="000502AD">
              <w:rPr>
                <w:b/>
                <w:u w:val="single"/>
                <w:lang w:eastAsia="x-none"/>
              </w:rPr>
              <w:t>Resource reservation</w:t>
            </w:r>
          </w:p>
          <w:p w14:paraId="5406FE15" w14:textId="77777777" w:rsidR="000502AD" w:rsidRDefault="000502AD" w:rsidP="00134944">
            <w:pPr>
              <w:ind w:left="0" w:firstLine="0"/>
              <w:rPr>
                <w:rFonts w:ascii="Times New Roman" w:hAnsi="Times New Roman"/>
                <w:szCs w:val="20"/>
              </w:rPr>
            </w:pPr>
          </w:p>
          <w:p w14:paraId="724F40F5" w14:textId="4409F0BA"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[36</w:t>
            </w:r>
            <w:r w:rsidR="0012565E">
              <w:rPr>
                <w:rFonts w:cs="Times"/>
                <w:bCs/>
                <w:color w:val="FF0000"/>
                <w:lang w:val="en-US"/>
              </w:rPr>
              <w:t>.331</w:t>
            </w:r>
            <w:r w:rsidR="0012565E" w:rsidRPr="00A75E36">
              <w:rPr>
                <w:rFonts w:cs="Times"/>
                <w:bCs/>
                <w:color w:val="FF0000"/>
                <w:lang w:val="en-US"/>
              </w:rPr>
              <w:t>]</w:t>
            </w:r>
          </w:p>
          <w:p w14:paraId="657BEB4A" w14:textId="77777777" w:rsidR="00C64F30" w:rsidRPr="00C64F30" w:rsidRDefault="00C64F30" w:rsidP="00C64F30">
            <w:pPr>
              <w:ind w:left="0" w:firstLine="0"/>
              <w:rPr>
                <w:lang w:eastAsia="x-none"/>
              </w:rPr>
            </w:pPr>
            <w:r w:rsidRPr="00C64F30">
              <w:rPr>
                <w:lang w:eastAsia="x-none"/>
              </w:rPr>
              <w:t>For resource reservation for LTE eMTC in Rel-16, the configuration is independent from legacy subframe level resource reservation.</w:t>
            </w:r>
          </w:p>
          <w:p w14:paraId="5DFE727D" w14:textId="77777777" w:rsidR="00C64F30" w:rsidRPr="00C64F30" w:rsidRDefault="00C64F30" w:rsidP="00C64F30">
            <w:pPr>
              <w:ind w:left="0" w:firstLine="0"/>
              <w:rPr>
                <w:lang w:eastAsia="x-none"/>
              </w:rPr>
            </w:pPr>
          </w:p>
          <w:p w14:paraId="057B01E0" w14:textId="1EF9845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 xml:space="preserve">36.211 or </w:t>
            </w:r>
            <w:r w:rsidR="0012565E">
              <w:rPr>
                <w:rFonts w:cs="Times"/>
                <w:bCs/>
                <w:color w:val="FF0000"/>
                <w:lang w:val="en-US"/>
              </w:rPr>
              <w:t>36.213</w:t>
            </w:r>
            <w:r w:rsidR="0012565E" w:rsidRPr="00A75E36">
              <w:rPr>
                <w:rFonts w:cs="Times"/>
                <w:bCs/>
                <w:color w:val="FF0000"/>
                <w:lang w:val="en-US"/>
              </w:rPr>
              <w:t>]</w:t>
            </w:r>
          </w:p>
          <w:p w14:paraId="5B03A765" w14:textId="77777777" w:rsidR="00C64F30" w:rsidRPr="00C64F30" w:rsidRDefault="00C64F30" w:rsidP="00C64F30">
            <w:pPr>
              <w:ind w:left="0" w:firstLine="0"/>
              <w:rPr>
                <w:lang w:eastAsia="x-none"/>
              </w:rPr>
            </w:pPr>
            <w:r w:rsidRPr="00C64F30">
              <w:rPr>
                <w:lang w:eastAsia="x-none"/>
              </w:rPr>
              <w:t>For LTE-MTC resource reservation, for unicast, symbols of MPDCCH/PDSCH scrambled by C-RNTI or SPS-C-RNTI that would fall into the reserved resource are dropped for symbol-level and slot-level reserved resources.</w:t>
            </w:r>
          </w:p>
          <w:p w14:paraId="3639B04C" w14:textId="77777777" w:rsidR="00C64F30" w:rsidRPr="00C64F30" w:rsidRDefault="00C64F30" w:rsidP="00C64F30">
            <w:pPr>
              <w:numPr>
                <w:ilvl w:val="0"/>
                <w:numId w:val="51"/>
              </w:numPr>
              <w:rPr>
                <w:lang w:eastAsia="x-none"/>
              </w:rPr>
            </w:pPr>
            <w:r w:rsidRPr="00C64F30">
              <w:rPr>
                <w:lang w:eastAsia="x-none"/>
              </w:rPr>
              <w:t>Dropped means punctured</w:t>
            </w:r>
          </w:p>
          <w:p w14:paraId="5E2D2EF2" w14:textId="77777777" w:rsidR="00C64F30" w:rsidRPr="00C64F30" w:rsidRDefault="00C64F30" w:rsidP="00C64F30">
            <w:pPr>
              <w:numPr>
                <w:ilvl w:val="0"/>
                <w:numId w:val="51"/>
              </w:numPr>
              <w:rPr>
                <w:lang w:eastAsia="x-none"/>
              </w:rPr>
            </w:pPr>
            <w:r w:rsidRPr="00C64F30">
              <w:rPr>
                <w:lang w:eastAsia="x-none"/>
              </w:rPr>
              <w:t>FFS: CSI-RS</w:t>
            </w:r>
          </w:p>
          <w:p w14:paraId="066EE3DE" w14:textId="77777777" w:rsidR="00C64F30" w:rsidRPr="00C64F30" w:rsidRDefault="00C64F30" w:rsidP="00C64F30">
            <w:pPr>
              <w:ind w:left="0" w:firstLine="0"/>
              <w:rPr>
                <w:lang w:eastAsia="x-none"/>
              </w:rPr>
            </w:pPr>
          </w:p>
          <w:p w14:paraId="672868FA" w14:textId="02E2B7A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14503AE8" w14:textId="77777777" w:rsidR="00C64F30" w:rsidRPr="00C64F30" w:rsidRDefault="00C64F30" w:rsidP="00C64F30">
            <w:pPr>
              <w:ind w:left="0" w:firstLine="0"/>
              <w:rPr>
                <w:lang w:eastAsia="x-none"/>
              </w:rPr>
            </w:pPr>
            <w:r w:rsidRPr="00C64F30">
              <w:rPr>
                <w:lang w:eastAsia="x-none"/>
              </w:rPr>
              <w:t>For LTE-MTC resource reservation, UL resource reservation for LTE eMTC with slot-level and symbol(s)-level granularity in addition to subframe-level granularity is supported.</w:t>
            </w:r>
          </w:p>
          <w:p w14:paraId="64F081F6" w14:textId="77777777" w:rsidR="00C64F30" w:rsidRPr="00C64F30" w:rsidRDefault="00C64F30" w:rsidP="00C64F30">
            <w:pPr>
              <w:ind w:left="0" w:firstLine="0"/>
              <w:rPr>
                <w:lang w:eastAsia="x-none"/>
              </w:rPr>
            </w:pPr>
          </w:p>
          <w:p w14:paraId="79B6B698" w14:textId="7772D8BB"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[36.21</w:t>
            </w:r>
            <w:r w:rsidR="00F12895">
              <w:rPr>
                <w:rFonts w:cs="Times"/>
                <w:bCs/>
                <w:color w:val="FF0000"/>
                <w:lang w:val="en-US"/>
              </w:rPr>
              <w:t>2</w:t>
            </w:r>
            <w:r w:rsidR="00F12895" w:rsidRPr="00A75E36">
              <w:rPr>
                <w:rFonts w:cs="Times"/>
                <w:bCs/>
                <w:color w:val="FF0000"/>
                <w:lang w:val="en-US"/>
              </w:rPr>
              <w:t>]</w:t>
            </w:r>
          </w:p>
          <w:p w14:paraId="122CC639" w14:textId="1B728E7A" w:rsidR="00C64F30" w:rsidRDefault="00C64F30" w:rsidP="00C64F30">
            <w:pPr>
              <w:ind w:left="0" w:firstLine="0"/>
              <w:rPr>
                <w:lang w:eastAsia="x-none"/>
              </w:rPr>
            </w:pPr>
            <w:r w:rsidRPr="00C64F30">
              <w:rPr>
                <w:lang w:eastAsia="x-none"/>
              </w:rPr>
              <w:t>For LTE-MTC resource reservation, for unicast transmission, dynamic DCI signalling can be used to [indicate or override] which reserved resources are used for the scheduled LTE eMTC transmission</w:t>
            </w:r>
          </w:p>
          <w:p w14:paraId="14D0AD73" w14:textId="77777777" w:rsidR="00C64F30" w:rsidRPr="00C64F30" w:rsidRDefault="00C64F30" w:rsidP="00C64F30">
            <w:pPr>
              <w:ind w:left="0" w:firstLine="0"/>
              <w:rPr>
                <w:lang w:eastAsia="x-none"/>
              </w:rPr>
            </w:pPr>
          </w:p>
          <w:p w14:paraId="5ABD3FE3" w14:textId="11C293BE" w:rsidR="00C64F30" w:rsidRPr="00C64F30" w:rsidRDefault="00C64F30" w:rsidP="00C64F30">
            <w:pPr>
              <w:ind w:left="0" w:firstLine="0"/>
              <w:rPr>
                <w:b/>
                <w:bCs/>
                <w:szCs w:val="20"/>
              </w:rPr>
            </w:pPr>
            <w:r w:rsidRPr="00C64F30">
              <w:rPr>
                <w:b/>
                <w:bCs/>
                <w:szCs w:val="20"/>
                <w:highlight w:val="green"/>
              </w:rPr>
              <w:t>Agreement</w:t>
            </w:r>
            <w:r w:rsidR="00F12895" w:rsidRPr="00A75E36">
              <w:rPr>
                <w:rFonts w:cs="Times"/>
                <w:bCs/>
                <w:color w:val="FF0000"/>
                <w:lang w:val="en-US"/>
              </w:rPr>
              <w:t xml:space="preserve"> [36.</w:t>
            </w:r>
            <w:r w:rsidR="00F12895">
              <w:rPr>
                <w:rFonts w:cs="Times"/>
                <w:bCs/>
                <w:color w:val="FF0000"/>
                <w:lang w:val="en-US"/>
              </w:rPr>
              <w:t>331</w:t>
            </w:r>
            <w:r w:rsidR="00F12895" w:rsidRPr="00A75E36">
              <w:rPr>
                <w:rFonts w:cs="Times"/>
                <w:bCs/>
                <w:color w:val="FF0000"/>
                <w:lang w:val="en-US"/>
              </w:rPr>
              <w:t>]</w:t>
            </w:r>
          </w:p>
          <w:p w14:paraId="2948D6BC" w14:textId="77777777" w:rsidR="00C64F30" w:rsidRPr="00C64F30" w:rsidRDefault="00C64F30" w:rsidP="00C64F30">
            <w:pPr>
              <w:ind w:left="0" w:firstLine="0"/>
              <w:rPr>
                <w:szCs w:val="20"/>
                <w:lang w:eastAsia="x-none"/>
              </w:rPr>
            </w:pPr>
            <w:r w:rsidRPr="00C64F30">
              <w:rPr>
                <w:szCs w:val="20"/>
              </w:rPr>
              <w:t xml:space="preserve">For LTE-MTC resource reservation, </w:t>
            </w:r>
            <w:r w:rsidRPr="00C64F30">
              <w:rPr>
                <w:szCs w:val="20"/>
                <w:lang w:eastAsia="x-none"/>
              </w:rPr>
              <w:t>the higher-layer configuration is cell-specific</w:t>
            </w:r>
          </w:p>
          <w:p w14:paraId="688735D8" w14:textId="77777777" w:rsidR="00C64F30" w:rsidRPr="00C64F30" w:rsidRDefault="00C64F30" w:rsidP="00C64F30">
            <w:pPr>
              <w:ind w:left="0" w:firstLine="0"/>
              <w:rPr>
                <w:lang w:eastAsia="x-none"/>
              </w:rPr>
            </w:pPr>
          </w:p>
          <w:p w14:paraId="26298C1E" w14:textId="5D8EA3E9"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w:t>
            </w:r>
            <w:r w:rsidR="004545AB">
              <w:rPr>
                <w:rFonts w:cs="Times"/>
                <w:bCs/>
                <w:color w:val="FF0000"/>
                <w:lang w:val="en-US"/>
              </w:rPr>
              <w:t>36.211 or 36.213</w:t>
            </w:r>
            <w:r w:rsidR="00F12895" w:rsidRPr="00A75E36">
              <w:rPr>
                <w:rFonts w:cs="Times"/>
                <w:bCs/>
                <w:color w:val="FF0000"/>
                <w:lang w:val="en-US"/>
              </w:rPr>
              <w:t>]</w:t>
            </w:r>
          </w:p>
          <w:p w14:paraId="22F11CEA" w14:textId="77777777" w:rsidR="00C64F30" w:rsidRPr="00C64F30" w:rsidRDefault="00C64F30" w:rsidP="00C64F30">
            <w:pPr>
              <w:ind w:left="0" w:firstLine="0"/>
              <w:rPr>
                <w:lang w:eastAsia="x-none"/>
              </w:rPr>
            </w:pPr>
            <w:r w:rsidRPr="00C64F30">
              <w:rPr>
                <w:lang w:eastAsia="x-none"/>
              </w:rPr>
              <w:t>LTE-MTC DL frequency-domain resource reservation is supported</w:t>
            </w:r>
          </w:p>
          <w:p w14:paraId="16EEF176" w14:textId="77777777" w:rsidR="00C64F30" w:rsidRPr="00C64F30" w:rsidRDefault="00C64F30" w:rsidP="00F5789D">
            <w:pPr>
              <w:numPr>
                <w:ilvl w:val="0"/>
                <w:numId w:val="3"/>
              </w:numPr>
              <w:rPr>
                <w:lang w:eastAsia="x-none"/>
              </w:rPr>
            </w:pPr>
            <w:r w:rsidRPr="00C64F30">
              <w:rPr>
                <w:rFonts w:eastAsia="Yu Mincho" w:hint="eastAsia"/>
                <w:lang w:eastAsia="ja-JP"/>
              </w:rPr>
              <w:t>F</w:t>
            </w:r>
            <w:r w:rsidRPr="00C64F30">
              <w:rPr>
                <w:rFonts w:eastAsia="Yu Mincho"/>
                <w:lang w:eastAsia="ja-JP"/>
              </w:rPr>
              <w:t xml:space="preserve">FS: granularity of resource </w:t>
            </w:r>
            <w:r w:rsidRPr="00C64F30">
              <w:rPr>
                <w:rFonts w:cs="Arial"/>
                <w:lang w:val="en-US"/>
              </w:rPr>
              <w:t>reservation</w:t>
            </w:r>
          </w:p>
          <w:p w14:paraId="31124AD0" w14:textId="6B520AF2" w:rsidR="00C64F30" w:rsidRDefault="00C64F30" w:rsidP="00C64F30">
            <w:pPr>
              <w:ind w:left="0" w:firstLine="0"/>
              <w:rPr>
                <w:lang w:eastAsia="x-none"/>
              </w:rPr>
            </w:pPr>
          </w:p>
          <w:p w14:paraId="044F5FB9" w14:textId="77777777" w:rsidR="000502AD" w:rsidRPr="000502AD" w:rsidRDefault="000502AD" w:rsidP="000502AD">
            <w:pPr>
              <w:rPr>
                <w:b/>
                <w:u w:val="single"/>
                <w:lang w:eastAsia="x-none"/>
              </w:rPr>
            </w:pPr>
            <w:r>
              <w:rPr>
                <w:b/>
                <w:u w:val="single"/>
                <w:lang w:eastAsia="x-none"/>
              </w:rPr>
              <w:t>S</w:t>
            </w:r>
            <w:r w:rsidRPr="000502AD">
              <w:rPr>
                <w:b/>
                <w:u w:val="single"/>
                <w:lang w:eastAsia="x-none"/>
              </w:rPr>
              <w:t>ubcarrier puncturing</w:t>
            </w:r>
          </w:p>
          <w:p w14:paraId="457AC6A6" w14:textId="77777777" w:rsidR="000502AD" w:rsidRPr="00C64F30" w:rsidRDefault="000502AD" w:rsidP="00C64F30">
            <w:pPr>
              <w:ind w:left="0" w:firstLine="0"/>
              <w:rPr>
                <w:lang w:eastAsia="x-none"/>
              </w:rPr>
            </w:pPr>
          </w:p>
          <w:p w14:paraId="25CCE0A9" w14:textId="2F8098DD"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[36.</w:t>
            </w:r>
            <w:r w:rsidR="00F12895">
              <w:rPr>
                <w:rFonts w:cs="Times"/>
                <w:bCs/>
                <w:color w:val="FF0000"/>
                <w:lang w:val="en-US"/>
              </w:rPr>
              <w:t>331</w:t>
            </w:r>
            <w:r w:rsidR="00F12895" w:rsidRPr="00A75E36">
              <w:rPr>
                <w:rFonts w:cs="Times"/>
                <w:bCs/>
                <w:color w:val="FF0000"/>
                <w:lang w:val="en-US"/>
              </w:rPr>
              <w:t>]</w:t>
            </w:r>
          </w:p>
          <w:p w14:paraId="3FD377BB" w14:textId="77777777" w:rsidR="00C64F30" w:rsidRPr="00C64F30" w:rsidRDefault="00C64F30" w:rsidP="00C64F30">
            <w:pPr>
              <w:ind w:left="0" w:firstLine="0"/>
              <w:rPr>
                <w:lang w:eastAsia="x-none"/>
              </w:rPr>
            </w:pPr>
            <w:r w:rsidRPr="00C64F30">
              <w:rPr>
                <w:lang w:eastAsia="x-none"/>
              </w:rPr>
              <w:t>The puncturing feature is configured by higher layers via SIB (details FFS)</w:t>
            </w:r>
          </w:p>
          <w:p w14:paraId="0D07065E" w14:textId="77777777" w:rsidR="00C64F30" w:rsidRPr="00C64F30" w:rsidRDefault="00C64F30" w:rsidP="00C64F30">
            <w:pPr>
              <w:ind w:left="0" w:firstLine="0"/>
              <w:rPr>
                <w:lang w:eastAsia="x-none"/>
              </w:rPr>
            </w:pPr>
          </w:p>
          <w:p w14:paraId="618BF394" w14:textId="7303546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510C4DC8" w14:textId="77777777" w:rsidR="00C64F30" w:rsidRPr="00C64F30" w:rsidRDefault="00C64F30" w:rsidP="00C64F30">
            <w:pPr>
              <w:ind w:left="0" w:firstLine="0"/>
              <w:rPr>
                <w:lang w:eastAsia="x-none"/>
              </w:rPr>
            </w:pPr>
            <w:r w:rsidRPr="00C64F30">
              <w:rPr>
                <w:lang w:eastAsia="x-none"/>
              </w:rPr>
              <w:t>From UE point of view, if one RE of the SFBC RE pair is configured as the punctured subcarrier, the SFBC pair is assumed to be punctured.</w:t>
            </w:r>
          </w:p>
          <w:p w14:paraId="6010C367" w14:textId="77777777" w:rsidR="00C64F30" w:rsidRPr="00C64F30" w:rsidRDefault="00C64F30" w:rsidP="00C64F30">
            <w:pPr>
              <w:ind w:left="0" w:firstLine="0"/>
              <w:rPr>
                <w:rFonts w:ascii="Times New Roman" w:hAnsi="Times New Roman"/>
                <w:szCs w:val="20"/>
              </w:rPr>
            </w:pPr>
          </w:p>
          <w:p w14:paraId="7E2526C6" w14:textId="37D42720" w:rsidR="00C64F30" w:rsidRPr="00C64F30" w:rsidRDefault="00C64F30" w:rsidP="00C64F30">
            <w:pPr>
              <w:ind w:left="0" w:firstLine="0"/>
              <w:rPr>
                <w:rFonts w:ascii="Times New Roman" w:hAnsi="Times New Roman"/>
                <w:b/>
                <w:bCs/>
                <w:szCs w:val="20"/>
              </w:rPr>
            </w:pPr>
            <w:r w:rsidRPr="00C64F30">
              <w:rPr>
                <w:rFonts w:ascii="Times New Roman" w:hAnsi="Times New Roman"/>
                <w:b/>
                <w:bCs/>
                <w:szCs w:val="20"/>
                <w:highlight w:val="green"/>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724D6A65" w14:textId="77777777" w:rsidR="00C64F30" w:rsidRPr="00C64F30" w:rsidRDefault="00C64F30" w:rsidP="00C64F30">
            <w:pPr>
              <w:ind w:left="0" w:firstLine="0"/>
              <w:rPr>
                <w:rFonts w:ascii="Times New Roman" w:hAnsi="Times New Roman"/>
                <w:sz w:val="8"/>
                <w:szCs w:val="8"/>
              </w:rPr>
            </w:pPr>
            <w:r w:rsidRPr="00C64F30">
              <w:rPr>
                <w:rFonts w:ascii="Times New Roman" w:hAnsi="Times New Roman"/>
                <w:szCs w:val="20"/>
              </w:rPr>
              <w:t xml:space="preserve">LTE MTC DL subcarrier puncturing applies to CSI-RS </w:t>
            </w:r>
          </w:p>
          <w:p w14:paraId="732FC8A9" w14:textId="1679ADB2" w:rsidR="00C64F30" w:rsidRPr="00134944" w:rsidRDefault="00C64F30" w:rsidP="00134944">
            <w:pPr>
              <w:ind w:left="0" w:firstLine="0"/>
              <w:rPr>
                <w:rFonts w:ascii="Times New Roman" w:hAnsi="Times New Roman"/>
                <w:sz w:val="8"/>
                <w:szCs w:val="8"/>
              </w:rPr>
            </w:pPr>
          </w:p>
        </w:tc>
      </w:tr>
    </w:tbl>
    <w:p w14:paraId="4BB4E8E8" w14:textId="77777777" w:rsidR="006A42A2" w:rsidRDefault="006A42A2" w:rsidP="006A42A2">
      <w:pPr>
        <w:rPr>
          <w:lang w:eastAsia="x-none"/>
        </w:rPr>
      </w:pPr>
    </w:p>
    <w:p w14:paraId="7657DA81" w14:textId="77777777" w:rsidR="006A42A2" w:rsidRDefault="006A42A2" w:rsidP="006A42A2">
      <w:pPr>
        <w:rPr>
          <w:lang w:eastAsia="x-none"/>
        </w:rPr>
      </w:pPr>
      <w:r>
        <w:rPr>
          <w:lang w:eastAsia="x-none"/>
        </w:rPr>
        <w:t>RAN1#99:</w:t>
      </w:r>
    </w:p>
    <w:p w14:paraId="236678FB"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720842A5" w14:textId="77777777" w:rsidTr="009B1DD1">
        <w:tc>
          <w:tcPr>
            <w:tcW w:w="9062" w:type="dxa"/>
          </w:tcPr>
          <w:p w14:paraId="7AF4E88B" w14:textId="7DDF7B06" w:rsidR="00BC27AC" w:rsidRPr="00BC27AC" w:rsidRDefault="00682A1D" w:rsidP="00BC27AC">
            <w:pPr>
              <w:ind w:left="0" w:firstLine="0"/>
              <w:rPr>
                <w:szCs w:val="20"/>
                <w:lang w:eastAsia="x-none"/>
              </w:rPr>
            </w:pPr>
            <w:hyperlink r:id="rId105" w:history="1">
              <w:r w:rsidR="00BC27AC" w:rsidRPr="00BC27AC">
                <w:rPr>
                  <w:rStyle w:val="Hyperlink"/>
                  <w:b/>
                  <w:bCs/>
                  <w:szCs w:val="20"/>
                </w:rPr>
                <w:t>R1-1913230</w:t>
              </w:r>
            </w:hyperlink>
            <w:r w:rsidR="00BC27AC" w:rsidRPr="00BC27AC">
              <w:rPr>
                <w:szCs w:val="20"/>
                <w:lang w:eastAsia="x-none"/>
              </w:rPr>
              <w:tab/>
              <w:t>Feature lead summary for Coexistence of LTE-MTC with NR</w:t>
            </w:r>
            <w:r w:rsidR="00BC27AC" w:rsidRPr="00BC27AC">
              <w:rPr>
                <w:szCs w:val="20"/>
                <w:lang w:eastAsia="x-none"/>
              </w:rPr>
              <w:tab/>
              <w:t>Ericsson</w:t>
            </w:r>
          </w:p>
          <w:p w14:paraId="36149898" w14:textId="2BA5AD6E" w:rsidR="00BC27AC" w:rsidRPr="00BC27AC" w:rsidRDefault="00682A1D" w:rsidP="00BC27AC">
            <w:pPr>
              <w:ind w:left="0" w:firstLine="0"/>
              <w:rPr>
                <w:szCs w:val="20"/>
                <w:lang w:val="en-US" w:eastAsia="x-none"/>
              </w:rPr>
            </w:pPr>
            <w:hyperlink r:id="rId106" w:history="1">
              <w:r w:rsidR="00BC27AC" w:rsidRPr="00BC27AC">
                <w:rPr>
                  <w:rStyle w:val="Hyperlink"/>
                  <w:rFonts w:ascii="Times New Roman" w:hAnsi="Times New Roman"/>
                  <w:b/>
                  <w:bCs/>
                  <w:szCs w:val="20"/>
                  <w:lang w:eastAsia="zh-CN"/>
                </w:rPr>
                <w:t>R1-1913449</w:t>
              </w:r>
            </w:hyperlink>
            <w:r w:rsidR="00BC27AC" w:rsidRPr="00BC27AC">
              <w:rPr>
                <w:szCs w:val="20"/>
                <w:lang w:val="en-US" w:eastAsia="x-none"/>
              </w:rPr>
              <w:tab/>
              <w:t>Feature lead summary #2 for Coexistence of LTE-MTC with NR</w:t>
            </w:r>
            <w:r w:rsidR="00BC27AC" w:rsidRPr="00BC27AC">
              <w:rPr>
                <w:szCs w:val="20"/>
                <w:lang w:val="en-US" w:eastAsia="x-none"/>
              </w:rPr>
              <w:tab/>
              <w:t>Ericsson</w:t>
            </w:r>
          </w:p>
          <w:p w14:paraId="208A0F83" w14:textId="58B5B4FB" w:rsidR="00BC27AC" w:rsidRDefault="00BC27AC" w:rsidP="00BC27AC">
            <w:pPr>
              <w:ind w:left="0" w:firstLine="0"/>
              <w:rPr>
                <w:szCs w:val="20"/>
                <w:lang w:eastAsia="x-none"/>
              </w:rPr>
            </w:pPr>
          </w:p>
          <w:p w14:paraId="16BD1743" w14:textId="77777777" w:rsidR="00505E6B" w:rsidRPr="000502AD" w:rsidRDefault="00505E6B" w:rsidP="00505E6B">
            <w:pPr>
              <w:rPr>
                <w:b/>
                <w:u w:val="single"/>
                <w:lang w:eastAsia="x-none"/>
              </w:rPr>
            </w:pPr>
            <w:r>
              <w:rPr>
                <w:b/>
                <w:u w:val="single"/>
                <w:lang w:eastAsia="x-none"/>
              </w:rPr>
              <w:t>S</w:t>
            </w:r>
            <w:r w:rsidRPr="000502AD">
              <w:rPr>
                <w:b/>
                <w:u w:val="single"/>
                <w:lang w:eastAsia="x-none"/>
              </w:rPr>
              <w:t>ubcarrier puncturing</w:t>
            </w:r>
          </w:p>
          <w:p w14:paraId="4DECF698" w14:textId="77777777" w:rsidR="00505E6B" w:rsidRPr="00BC27AC" w:rsidRDefault="00505E6B" w:rsidP="00BC27AC">
            <w:pPr>
              <w:ind w:left="0" w:firstLine="0"/>
              <w:rPr>
                <w:szCs w:val="20"/>
                <w:lang w:eastAsia="x-none"/>
              </w:rPr>
            </w:pPr>
          </w:p>
          <w:p w14:paraId="6B81E788" w14:textId="1028C92C" w:rsidR="00BC27AC" w:rsidRPr="00BC27AC" w:rsidRDefault="00BC27AC" w:rsidP="00BC27AC">
            <w:pPr>
              <w:ind w:left="0" w:firstLine="0"/>
              <w:rPr>
                <w:b/>
                <w:szCs w:val="20"/>
                <w:highlight w:val="green"/>
                <w:lang w:eastAsia="x-none"/>
              </w:rPr>
            </w:pPr>
            <w:r w:rsidRPr="00BC27AC">
              <w:rPr>
                <w:b/>
                <w:szCs w:val="20"/>
                <w:highlight w:val="green"/>
                <w:lang w:eastAsia="x-none"/>
              </w:rPr>
              <w:t>Agreement</w:t>
            </w:r>
            <w:r w:rsidR="00B453E5">
              <w:rPr>
                <w:b/>
                <w:bCs/>
              </w:rPr>
              <w:t xml:space="preserve"> </w:t>
            </w:r>
            <w:r w:rsidR="00B453E5">
              <w:rPr>
                <w:rFonts w:ascii="Times New Roman" w:hAnsi="Times New Roman"/>
                <w:color w:val="FF0000"/>
                <w:szCs w:val="20"/>
                <w:lang w:val="en-US"/>
              </w:rPr>
              <w:t>[36.211 or 36.213]</w:t>
            </w:r>
          </w:p>
          <w:p w14:paraId="719C4F87" w14:textId="77777777" w:rsidR="00BC27AC" w:rsidRPr="00BC27AC" w:rsidRDefault="00BC27AC" w:rsidP="00254EEA">
            <w:pPr>
              <w:numPr>
                <w:ilvl w:val="0"/>
                <w:numId w:val="86"/>
              </w:numPr>
              <w:rPr>
                <w:szCs w:val="20"/>
                <w:lang w:eastAsia="x-none"/>
              </w:rPr>
            </w:pPr>
            <w:r w:rsidRPr="00BC27AC">
              <w:rPr>
                <w:szCs w:val="20"/>
                <w:lang w:eastAsia="x-none"/>
              </w:rPr>
              <w:t>Subcarrier puncturing is never applied inside a frequency resource allocation, only at one of its edges.</w:t>
            </w:r>
          </w:p>
          <w:p w14:paraId="14A3E974" w14:textId="77777777" w:rsidR="00BC27AC" w:rsidRPr="00BC27AC" w:rsidRDefault="00BC27AC" w:rsidP="00254EEA">
            <w:pPr>
              <w:numPr>
                <w:ilvl w:val="0"/>
                <w:numId w:val="86"/>
              </w:numPr>
              <w:rPr>
                <w:szCs w:val="20"/>
                <w:lang w:eastAsia="x-none"/>
              </w:rPr>
            </w:pPr>
            <w:r w:rsidRPr="00BC27AC">
              <w:rPr>
                <w:szCs w:val="20"/>
                <w:lang w:eastAsia="x-none"/>
              </w:rPr>
              <w:t>Subcarrier puncturing is applied to unicast transmissions of MPDCCH/PDSCH scrambled by C-RNTI or SPS-C-RNTI.</w:t>
            </w:r>
          </w:p>
          <w:p w14:paraId="6F3FC0E8" w14:textId="77777777" w:rsidR="00BC27AC" w:rsidRPr="00BC27AC" w:rsidRDefault="00BC27AC" w:rsidP="00BC27AC">
            <w:pPr>
              <w:ind w:left="0" w:firstLine="0"/>
              <w:rPr>
                <w:szCs w:val="20"/>
                <w:lang w:val="en-US" w:eastAsia="x-none"/>
              </w:rPr>
            </w:pPr>
          </w:p>
          <w:p w14:paraId="7BD88634" w14:textId="2D4CCBED" w:rsidR="00BC27AC" w:rsidRPr="00BC27AC" w:rsidRDefault="00BC27AC" w:rsidP="00BC27AC">
            <w:pPr>
              <w:ind w:left="0" w:firstLine="0"/>
              <w:rPr>
                <w:b/>
                <w:szCs w:val="20"/>
                <w:highlight w:val="green"/>
                <w:lang w:eastAsia="x-none"/>
              </w:rPr>
            </w:pPr>
            <w:r w:rsidRPr="00BC27AC">
              <w:rPr>
                <w:b/>
                <w:szCs w:val="20"/>
                <w:highlight w:val="green"/>
                <w:lang w:eastAsia="x-none"/>
              </w:rPr>
              <w:t>Agreement</w:t>
            </w:r>
            <w:r w:rsidR="00B453E5">
              <w:rPr>
                <w:b/>
                <w:bCs/>
              </w:rPr>
              <w:t xml:space="preserve"> </w:t>
            </w:r>
            <w:r w:rsidR="00B453E5">
              <w:rPr>
                <w:rFonts w:ascii="Times New Roman" w:hAnsi="Times New Roman"/>
                <w:color w:val="FF0000"/>
                <w:szCs w:val="20"/>
                <w:lang w:val="en-US"/>
              </w:rPr>
              <w:t>[36.211 or 36.213]</w:t>
            </w:r>
          </w:p>
          <w:p w14:paraId="3CA177E5" w14:textId="77777777" w:rsidR="00BC27AC" w:rsidRPr="00BC27AC" w:rsidRDefault="00BC27AC" w:rsidP="00BC27AC">
            <w:pPr>
              <w:ind w:left="0" w:firstLine="0"/>
              <w:rPr>
                <w:szCs w:val="20"/>
                <w:lang w:eastAsia="x-none"/>
              </w:rPr>
            </w:pPr>
            <w:r w:rsidRPr="00BC27AC">
              <w:rPr>
                <w:szCs w:val="20"/>
                <w:lang w:val="en-US" w:eastAsia="x-none"/>
              </w:rPr>
              <w:t>Subcarrier puncturing is applied at the right or left edge of e</w:t>
            </w:r>
            <w:r w:rsidRPr="00BC27AC">
              <w:rPr>
                <w:szCs w:val="20"/>
                <w:lang w:eastAsia="x-none"/>
              </w:rPr>
              <w:t>ach narrowband</w:t>
            </w:r>
          </w:p>
          <w:p w14:paraId="1981618A" w14:textId="77777777" w:rsidR="00BC27AC" w:rsidRPr="00BC27AC" w:rsidRDefault="00BC27AC" w:rsidP="00BC27AC">
            <w:pPr>
              <w:ind w:left="0" w:firstLine="0"/>
              <w:rPr>
                <w:szCs w:val="20"/>
                <w:lang w:val="en-US" w:eastAsia="x-none"/>
              </w:rPr>
            </w:pPr>
          </w:p>
          <w:p w14:paraId="13879A57" w14:textId="7637FF7D" w:rsidR="00BC27AC" w:rsidRPr="00BC27AC" w:rsidRDefault="00BC27AC" w:rsidP="00BC27AC">
            <w:pPr>
              <w:ind w:left="0" w:firstLine="0"/>
              <w:rPr>
                <w:b/>
                <w:szCs w:val="20"/>
                <w:highlight w:val="green"/>
                <w:lang w:val="en-US" w:eastAsia="x-none"/>
              </w:rPr>
            </w:pPr>
            <w:r w:rsidRPr="00BC27AC">
              <w:rPr>
                <w:b/>
                <w:szCs w:val="20"/>
                <w:highlight w:val="green"/>
                <w:lang w:val="en-US" w:eastAsia="x-none"/>
              </w:rPr>
              <w:t>Agreement</w:t>
            </w:r>
            <w:r w:rsidR="00B453E5">
              <w:rPr>
                <w:b/>
                <w:bCs/>
              </w:rPr>
              <w:t xml:space="preserve"> </w:t>
            </w:r>
            <w:r w:rsidR="00B453E5">
              <w:rPr>
                <w:rFonts w:ascii="Times New Roman" w:hAnsi="Times New Roman"/>
                <w:color w:val="FF0000"/>
                <w:szCs w:val="20"/>
                <w:lang w:val="en-US"/>
              </w:rPr>
              <w:t>[36.211 or 36.213]</w:t>
            </w:r>
          </w:p>
          <w:p w14:paraId="5438BFB7" w14:textId="77777777" w:rsidR="00BC27AC" w:rsidRPr="00BC27AC" w:rsidRDefault="00BC27AC" w:rsidP="00BC27AC">
            <w:pPr>
              <w:tabs>
                <w:tab w:val="left" w:pos="0"/>
                <w:tab w:val="left" w:pos="1701"/>
              </w:tabs>
              <w:autoSpaceDN w:val="0"/>
              <w:ind w:left="0" w:firstLine="0"/>
              <w:jc w:val="both"/>
              <w:rPr>
                <w:rFonts w:ascii="Arial" w:eastAsia="Times New Roman" w:hAnsi="Arial" w:cs="Arial"/>
                <w:b/>
                <w:bCs/>
                <w:szCs w:val="20"/>
                <w:lang w:val="en-US" w:eastAsia="zh-CN"/>
              </w:rPr>
            </w:pPr>
            <w:r w:rsidRPr="00BC27AC">
              <w:rPr>
                <w:szCs w:val="20"/>
                <w:lang w:val="en-US" w:eastAsia="x-none"/>
              </w:rPr>
              <w:lastRenderedPageBreak/>
              <w:t>The configuration of 1 of the 4 alternatives for the (maximum) number of punctured subcarriers (1 or 2) and their locations (on the right edge or the left edge of the narrowbands, above or below DC) are indicated by the SIB signaling</w:t>
            </w:r>
            <w:r w:rsidRPr="00BC27AC">
              <w:rPr>
                <w:rFonts w:ascii="Arial" w:eastAsia="Times New Roman" w:hAnsi="Arial" w:cs="Arial"/>
                <w:b/>
                <w:bCs/>
                <w:szCs w:val="20"/>
                <w:lang w:val="en-US" w:eastAsia="zh-CN"/>
              </w:rPr>
              <w:t>:</w:t>
            </w:r>
          </w:p>
          <w:p w14:paraId="201FAD98" w14:textId="77777777" w:rsidR="00BC27AC" w:rsidRPr="00BC27AC" w:rsidRDefault="00BC27AC" w:rsidP="00254EEA">
            <w:pPr>
              <w:numPr>
                <w:ilvl w:val="0"/>
                <w:numId w:val="86"/>
              </w:numPr>
              <w:rPr>
                <w:szCs w:val="20"/>
                <w:lang w:eastAsia="x-none"/>
              </w:rPr>
            </w:pPr>
            <w:r w:rsidRPr="00BC27AC">
              <w:rPr>
                <w:szCs w:val="20"/>
                <w:lang w:eastAsia="x-none"/>
              </w:rPr>
              <w:t>00: The number of punctured subcarriers on the right edge above DC is 2 and the number of punctured subcarriers on the right edge below DC is 1</w:t>
            </w:r>
          </w:p>
          <w:p w14:paraId="7A535916" w14:textId="77777777" w:rsidR="00BC27AC" w:rsidRPr="00BC27AC" w:rsidRDefault="00BC27AC" w:rsidP="00254EEA">
            <w:pPr>
              <w:numPr>
                <w:ilvl w:val="0"/>
                <w:numId w:val="86"/>
              </w:numPr>
              <w:rPr>
                <w:szCs w:val="20"/>
                <w:lang w:eastAsia="x-none"/>
              </w:rPr>
            </w:pPr>
            <w:r w:rsidRPr="00BC27AC">
              <w:rPr>
                <w:szCs w:val="20"/>
                <w:lang w:eastAsia="x-none"/>
              </w:rPr>
              <w:t>01: The number of punctured subcarriers on the right edge above DC is 1 and the number of punctured subcarriers on the right edge below DC is 0</w:t>
            </w:r>
          </w:p>
          <w:p w14:paraId="6A8D9C06" w14:textId="77777777" w:rsidR="00BC27AC" w:rsidRPr="00BC27AC" w:rsidRDefault="00BC27AC" w:rsidP="00254EEA">
            <w:pPr>
              <w:numPr>
                <w:ilvl w:val="0"/>
                <w:numId w:val="86"/>
              </w:numPr>
              <w:rPr>
                <w:szCs w:val="20"/>
                <w:lang w:eastAsia="x-none"/>
              </w:rPr>
            </w:pPr>
            <w:r w:rsidRPr="00BC27AC">
              <w:rPr>
                <w:szCs w:val="20"/>
                <w:lang w:eastAsia="x-none"/>
              </w:rPr>
              <w:t>10: The number of punctured subcarriers on the left edge above DC is 0 and the number of punctured subcarriers on the left edge below DC is 1</w:t>
            </w:r>
          </w:p>
          <w:p w14:paraId="55A775E9" w14:textId="77777777" w:rsidR="00BC27AC" w:rsidRPr="00BC27AC" w:rsidRDefault="00BC27AC" w:rsidP="00254EEA">
            <w:pPr>
              <w:numPr>
                <w:ilvl w:val="0"/>
                <w:numId w:val="86"/>
              </w:numPr>
              <w:rPr>
                <w:szCs w:val="20"/>
                <w:lang w:eastAsia="x-none"/>
              </w:rPr>
            </w:pPr>
            <w:r w:rsidRPr="00BC27AC">
              <w:rPr>
                <w:szCs w:val="20"/>
                <w:lang w:eastAsia="x-none"/>
              </w:rPr>
              <w:t>11: The number of punctured subcarriers on the left edge above DC is 1 and the number of punctured subcarriers on the left edge below DC is 2</w:t>
            </w:r>
          </w:p>
          <w:p w14:paraId="14633C6C" w14:textId="77777777" w:rsidR="00BC27AC" w:rsidRPr="00BC27AC" w:rsidRDefault="00BC27AC" w:rsidP="00BC27AC">
            <w:pPr>
              <w:tabs>
                <w:tab w:val="left" w:pos="0"/>
                <w:tab w:val="left" w:pos="1701"/>
              </w:tabs>
              <w:autoSpaceDN w:val="0"/>
              <w:ind w:left="0" w:firstLine="0"/>
              <w:jc w:val="both"/>
              <w:rPr>
                <w:szCs w:val="20"/>
                <w:lang w:val="en-US" w:eastAsia="x-none"/>
              </w:rPr>
            </w:pPr>
          </w:p>
          <w:p w14:paraId="3E11A75E" w14:textId="1929BFFC" w:rsidR="00BC27AC" w:rsidRPr="00BC27AC" w:rsidRDefault="00BC27AC" w:rsidP="00BC27AC">
            <w:pPr>
              <w:tabs>
                <w:tab w:val="left" w:pos="0"/>
                <w:tab w:val="left" w:pos="1701"/>
              </w:tabs>
              <w:autoSpaceDN w:val="0"/>
              <w:ind w:left="0" w:firstLine="0"/>
              <w:jc w:val="both"/>
              <w:rPr>
                <w:b/>
                <w:bCs/>
                <w:szCs w:val="20"/>
                <w:lang w:val="en-US" w:eastAsia="x-none"/>
              </w:rPr>
            </w:pPr>
            <w:r w:rsidRPr="00BC27AC">
              <w:rPr>
                <w:b/>
                <w:bCs/>
                <w:szCs w:val="20"/>
                <w:lang w:val="en-US" w:eastAsia="x-none"/>
              </w:rPr>
              <w:t>Conclusion</w:t>
            </w:r>
            <w:r w:rsidR="00B453E5">
              <w:rPr>
                <w:b/>
                <w:bCs/>
              </w:rPr>
              <w:t xml:space="preserve"> </w:t>
            </w:r>
            <w:r w:rsidR="00B453E5">
              <w:rPr>
                <w:rFonts w:ascii="Times New Roman" w:hAnsi="Times New Roman"/>
                <w:color w:val="FF0000"/>
                <w:szCs w:val="20"/>
                <w:lang w:val="en-US"/>
              </w:rPr>
              <w:t>[No specification impact]</w:t>
            </w:r>
          </w:p>
          <w:p w14:paraId="464E9A77" w14:textId="77777777" w:rsidR="00BC27AC" w:rsidRPr="00BC27AC" w:rsidRDefault="00BC27AC" w:rsidP="00BC27AC">
            <w:pPr>
              <w:tabs>
                <w:tab w:val="left" w:pos="0"/>
                <w:tab w:val="left" w:pos="1701"/>
              </w:tabs>
              <w:autoSpaceDN w:val="0"/>
              <w:ind w:left="0" w:firstLine="0"/>
              <w:jc w:val="both"/>
              <w:rPr>
                <w:szCs w:val="20"/>
                <w:lang w:val="en-US" w:eastAsia="x-none"/>
              </w:rPr>
            </w:pPr>
            <w:r w:rsidRPr="00BC27AC">
              <w:rPr>
                <w:szCs w:val="20"/>
                <w:lang w:val="en-US" w:eastAsia="x-none"/>
              </w:rPr>
              <w:t>DCI signaling for the subcarrier puncturing is not considered further in Rel-16.</w:t>
            </w:r>
          </w:p>
          <w:p w14:paraId="50888E7D" w14:textId="77777777" w:rsidR="00BC27AC" w:rsidRPr="00BC27AC" w:rsidRDefault="00BC27AC" w:rsidP="00BC27AC">
            <w:pPr>
              <w:tabs>
                <w:tab w:val="left" w:pos="0"/>
                <w:tab w:val="left" w:pos="1701"/>
              </w:tabs>
              <w:autoSpaceDN w:val="0"/>
              <w:ind w:left="0" w:firstLine="0"/>
              <w:jc w:val="both"/>
              <w:rPr>
                <w:szCs w:val="20"/>
                <w:lang w:val="en-US" w:eastAsia="x-none"/>
              </w:rPr>
            </w:pPr>
          </w:p>
          <w:p w14:paraId="21CF2149" w14:textId="695B0324" w:rsidR="00BC27AC" w:rsidRPr="00BC27AC" w:rsidRDefault="00BC27AC" w:rsidP="00BC27AC">
            <w:pPr>
              <w:tabs>
                <w:tab w:val="left" w:pos="0"/>
                <w:tab w:val="left" w:pos="1701"/>
              </w:tabs>
              <w:autoSpaceDN w:val="0"/>
              <w:ind w:left="0" w:firstLine="0"/>
              <w:jc w:val="both"/>
              <w:rPr>
                <w:b/>
                <w:bCs/>
                <w:szCs w:val="20"/>
                <w:lang w:val="en-US" w:eastAsia="x-none"/>
              </w:rPr>
            </w:pPr>
            <w:r w:rsidRPr="00BC27AC">
              <w:rPr>
                <w:b/>
                <w:bCs/>
                <w:szCs w:val="20"/>
                <w:lang w:val="en-US" w:eastAsia="x-none"/>
              </w:rPr>
              <w:t>Conclusion</w:t>
            </w:r>
            <w:r w:rsidR="00B453E5">
              <w:rPr>
                <w:b/>
                <w:bCs/>
              </w:rPr>
              <w:t xml:space="preserve"> </w:t>
            </w:r>
            <w:r w:rsidR="00B453E5">
              <w:rPr>
                <w:rFonts w:ascii="Times New Roman" w:hAnsi="Times New Roman"/>
                <w:color w:val="FF0000"/>
                <w:szCs w:val="20"/>
                <w:lang w:val="en-US"/>
              </w:rPr>
              <w:t>[No specification impact]</w:t>
            </w:r>
          </w:p>
          <w:p w14:paraId="223CB920" w14:textId="77777777" w:rsidR="00BC27AC" w:rsidRPr="00BC27AC" w:rsidRDefault="00BC27AC" w:rsidP="00BC27AC">
            <w:pPr>
              <w:tabs>
                <w:tab w:val="left" w:pos="0"/>
                <w:tab w:val="left" w:pos="1701"/>
              </w:tabs>
              <w:autoSpaceDN w:val="0"/>
              <w:ind w:left="0" w:firstLine="0"/>
              <w:jc w:val="both"/>
              <w:rPr>
                <w:szCs w:val="20"/>
                <w:lang w:val="en-US" w:eastAsia="x-none"/>
              </w:rPr>
            </w:pPr>
            <w:r w:rsidRPr="00BC27AC">
              <w:rPr>
                <w:szCs w:val="20"/>
                <w:lang w:val="en-US" w:eastAsia="x-none"/>
              </w:rPr>
              <w:t>Puncturing for DMRS is not considered further in Rel-16.</w:t>
            </w:r>
          </w:p>
          <w:p w14:paraId="0E96BEAB" w14:textId="654D081F" w:rsidR="00BC27AC" w:rsidRDefault="00BC27AC" w:rsidP="00BC27AC">
            <w:pPr>
              <w:tabs>
                <w:tab w:val="left" w:pos="0"/>
                <w:tab w:val="left" w:pos="1701"/>
              </w:tabs>
              <w:autoSpaceDN w:val="0"/>
              <w:ind w:left="0" w:firstLine="0"/>
              <w:jc w:val="both"/>
              <w:rPr>
                <w:szCs w:val="20"/>
                <w:lang w:val="en-US" w:eastAsia="x-none"/>
              </w:rPr>
            </w:pPr>
          </w:p>
          <w:p w14:paraId="6CEABC9C" w14:textId="77777777" w:rsidR="00505E6B" w:rsidRPr="000502AD" w:rsidRDefault="00505E6B" w:rsidP="00505E6B">
            <w:pPr>
              <w:rPr>
                <w:b/>
                <w:u w:val="single"/>
                <w:lang w:eastAsia="x-none"/>
              </w:rPr>
            </w:pPr>
            <w:r w:rsidRPr="000502AD">
              <w:rPr>
                <w:b/>
                <w:u w:val="single"/>
                <w:lang w:eastAsia="x-none"/>
              </w:rPr>
              <w:t>Resource reservation</w:t>
            </w:r>
          </w:p>
          <w:p w14:paraId="573D7CD4" w14:textId="77777777" w:rsidR="00505E6B" w:rsidRPr="00BC27AC" w:rsidRDefault="00505E6B" w:rsidP="00BC27AC">
            <w:pPr>
              <w:tabs>
                <w:tab w:val="left" w:pos="0"/>
                <w:tab w:val="left" w:pos="1701"/>
              </w:tabs>
              <w:autoSpaceDN w:val="0"/>
              <w:ind w:left="0" w:firstLine="0"/>
              <w:jc w:val="both"/>
              <w:rPr>
                <w:szCs w:val="20"/>
                <w:lang w:val="en-US" w:eastAsia="x-none"/>
              </w:rPr>
            </w:pPr>
          </w:p>
          <w:p w14:paraId="481D68E2" w14:textId="63945C22" w:rsidR="00BC27AC" w:rsidRPr="00BC27AC" w:rsidRDefault="00BC27AC" w:rsidP="00BC27AC">
            <w:pPr>
              <w:tabs>
                <w:tab w:val="left" w:pos="0"/>
                <w:tab w:val="left" w:pos="1701"/>
              </w:tabs>
              <w:autoSpaceDN w:val="0"/>
              <w:ind w:left="0" w:firstLine="0"/>
              <w:jc w:val="both"/>
              <w:rPr>
                <w:b/>
                <w:szCs w:val="20"/>
                <w:highlight w:val="green"/>
                <w:lang w:val="en-US" w:eastAsia="x-none"/>
              </w:rPr>
            </w:pPr>
            <w:r w:rsidRPr="00BC27AC">
              <w:rPr>
                <w:b/>
                <w:szCs w:val="20"/>
                <w:highlight w:val="green"/>
                <w:lang w:val="en-US" w:eastAsia="x-none"/>
              </w:rPr>
              <w:t>Agreement</w:t>
            </w:r>
            <w:r w:rsidR="00B453E5">
              <w:rPr>
                <w:b/>
                <w:bCs/>
              </w:rPr>
              <w:t xml:space="preserve"> </w:t>
            </w:r>
            <w:r w:rsidR="00B453E5">
              <w:rPr>
                <w:rFonts w:ascii="Times New Roman" w:hAnsi="Times New Roman"/>
                <w:color w:val="FF0000"/>
                <w:szCs w:val="20"/>
                <w:lang w:val="en-US"/>
              </w:rPr>
              <w:t>[36.211 or 36.213]</w:t>
            </w:r>
          </w:p>
          <w:p w14:paraId="2B4D79DF" w14:textId="77777777" w:rsidR="00BC27AC" w:rsidRPr="00BC27AC" w:rsidRDefault="00BC27AC" w:rsidP="00BC27AC">
            <w:pPr>
              <w:tabs>
                <w:tab w:val="left" w:pos="0"/>
                <w:tab w:val="left" w:pos="1701"/>
              </w:tabs>
              <w:autoSpaceDN w:val="0"/>
              <w:ind w:left="0" w:firstLine="0"/>
              <w:jc w:val="both"/>
              <w:rPr>
                <w:szCs w:val="20"/>
                <w:lang w:val="en-US" w:eastAsia="x-none"/>
              </w:rPr>
            </w:pPr>
            <w:r w:rsidRPr="00BC27AC">
              <w:rPr>
                <w:szCs w:val="20"/>
                <w:lang w:val="en-US" w:eastAsia="x-none"/>
              </w:rPr>
              <w:t>For LTE-MTC frequency-domain resource reservation, for unicast, REs of MPDCCH/PDSCH scrambled by C-RNTI or SPS-C-RNTI that would fall into the reserved resource are dropped (meaning punctured).</w:t>
            </w:r>
          </w:p>
          <w:p w14:paraId="56493CB2" w14:textId="77777777" w:rsidR="00BC27AC" w:rsidRPr="00BC27AC" w:rsidRDefault="00BC27AC" w:rsidP="00254EEA">
            <w:pPr>
              <w:numPr>
                <w:ilvl w:val="0"/>
                <w:numId w:val="78"/>
              </w:numPr>
              <w:tabs>
                <w:tab w:val="left" w:pos="0"/>
                <w:tab w:val="left" w:pos="1701"/>
              </w:tabs>
              <w:autoSpaceDN w:val="0"/>
              <w:jc w:val="both"/>
              <w:rPr>
                <w:szCs w:val="20"/>
                <w:lang w:val="en-US" w:eastAsia="x-none"/>
              </w:rPr>
            </w:pPr>
            <w:r w:rsidRPr="00BC27AC">
              <w:rPr>
                <w:szCs w:val="20"/>
                <w:lang w:val="en-US" w:eastAsia="x-none"/>
              </w:rPr>
              <w:t>MPDCCH is for both USS and type 0 CSS</w:t>
            </w:r>
          </w:p>
          <w:p w14:paraId="1C8337D9" w14:textId="77777777" w:rsidR="00BC27AC" w:rsidRPr="00BC27AC" w:rsidRDefault="00BC27AC" w:rsidP="00BC27AC">
            <w:pPr>
              <w:tabs>
                <w:tab w:val="left" w:pos="0"/>
                <w:tab w:val="left" w:pos="1701"/>
              </w:tabs>
              <w:autoSpaceDN w:val="0"/>
              <w:ind w:left="0" w:firstLine="0"/>
              <w:jc w:val="both"/>
              <w:rPr>
                <w:rFonts w:eastAsia="Times New Roman" w:cs="Times"/>
                <w:b/>
                <w:bCs/>
                <w:szCs w:val="20"/>
                <w:lang w:val="en-US" w:eastAsia="zh-CN"/>
              </w:rPr>
            </w:pPr>
          </w:p>
          <w:p w14:paraId="71024A02" w14:textId="7AE3D64F" w:rsidR="00BC27AC" w:rsidRPr="00BC27AC" w:rsidRDefault="00BC27AC" w:rsidP="00BC27AC">
            <w:pPr>
              <w:tabs>
                <w:tab w:val="left" w:pos="0"/>
                <w:tab w:val="left" w:pos="1701"/>
              </w:tabs>
              <w:autoSpaceDN w:val="0"/>
              <w:ind w:left="0" w:firstLine="0"/>
              <w:jc w:val="both"/>
              <w:rPr>
                <w:rFonts w:eastAsia="Times New Roman" w:cs="Times"/>
                <w:b/>
                <w:bCs/>
                <w:szCs w:val="20"/>
                <w:highlight w:val="green"/>
                <w:lang w:val="en-US" w:eastAsia="zh-CN"/>
              </w:rPr>
            </w:pPr>
            <w:r w:rsidRPr="00BC27AC">
              <w:rPr>
                <w:rFonts w:eastAsia="Times New Roman" w:cs="Times"/>
                <w:b/>
                <w:bCs/>
                <w:szCs w:val="20"/>
                <w:highlight w:val="green"/>
                <w:lang w:val="en-US" w:eastAsia="zh-CN"/>
              </w:rPr>
              <w:t>Agreement</w:t>
            </w:r>
            <w:r w:rsidR="00B453E5">
              <w:rPr>
                <w:b/>
                <w:bCs/>
              </w:rPr>
              <w:t xml:space="preserve"> </w:t>
            </w:r>
            <w:r w:rsidR="00B453E5">
              <w:rPr>
                <w:rFonts w:ascii="Times New Roman" w:hAnsi="Times New Roman"/>
                <w:color w:val="FF0000"/>
                <w:szCs w:val="20"/>
                <w:lang w:val="en-US"/>
              </w:rPr>
              <w:t>[36.211 or 36.213]</w:t>
            </w:r>
          </w:p>
          <w:p w14:paraId="7FDE282F" w14:textId="77777777" w:rsidR="00BC27AC" w:rsidRPr="00BC27AC" w:rsidRDefault="00BC27AC" w:rsidP="00BC27AC">
            <w:pPr>
              <w:tabs>
                <w:tab w:val="left" w:pos="0"/>
                <w:tab w:val="left" w:pos="1701"/>
              </w:tabs>
              <w:autoSpaceDN w:val="0"/>
              <w:ind w:left="0" w:firstLine="0"/>
              <w:jc w:val="both"/>
              <w:rPr>
                <w:rFonts w:eastAsia="Times New Roman" w:cs="Times"/>
                <w:szCs w:val="20"/>
                <w:lang w:val="en-US" w:eastAsia="zh-CN"/>
              </w:rPr>
            </w:pPr>
            <w:r w:rsidRPr="00BC27AC">
              <w:rPr>
                <w:rFonts w:eastAsia="Times New Roman" w:cs="Times"/>
                <w:szCs w:val="20"/>
                <w:lang w:val="en-US" w:eastAsia="zh-CN"/>
              </w:rPr>
              <w:t>For DL frequency-domain resource reservation, non-contiguous PRB allocation can be indicated using a RBG bitmap.</w:t>
            </w:r>
          </w:p>
          <w:p w14:paraId="08B87DDA" w14:textId="77777777" w:rsidR="00BC27AC" w:rsidRPr="00BC27AC" w:rsidRDefault="00BC27AC" w:rsidP="00BC27AC">
            <w:pPr>
              <w:tabs>
                <w:tab w:val="left" w:pos="0"/>
                <w:tab w:val="left" w:pos="1701"/>
              </w:tabs>
              <w:autoSpaceDN w:val="0"/>
              <w:ind w:left="0" w:firstLine="0"/>
              <w:jc w:val="both"/>
              <w:rPr>
                <w:rFonts w:eastAsia="Times New Roman" w:cs="Times"/>
                <w:b/>
                <w:bCs/>
                <w:szCs w:val="20"/>
                <w:highlight w:val="yellow"/>
                <w:lang w:val="en-US" w:eastAsia="zh-CN"/>
              </w:rPr>
            </w:pPr>
          </w:p>
          <w:p w14:paraId="28C0C187" w14:textId="442AFF31" w:rsidR="00BC27AC" w:rsidRPr="00BC27AC" w:rsidRDefault="00BC27AC" w:rsidP="00BC27AC">
            <w:pPr>
              <w:tabs>
                <w:tab w:val="left" w:pos="0"/>
                <w:tab w:val="left" w:pos="1701"/>
              </w:tabs>
              <w:autoSpaceDN w:val="0"/>
              <w:ind w:left="0" w:firstLine="0"/>
              <w:jc w:val="both"/>
              <w:rPr>
                <w:rFonts w:eastAsia="Times New Roman" w:cs="Times"/>
                <w:b/>
                <w:bCs/>
                <w:szCs w:val="20"/>
                <w:highlight w:val="green"/>
                <w:lang w:val="en-US" w:eastAsia="zh-CN"/>
              </w:rPr>
            </w:pPr>
            <w:r w:rsidRPr="00BC27AC">
              <w:rPr>
                <w:rFonts w:eastAsia="Times New Roman" w:cs="Times"/>
                <w:b/>
                <w:bCs/>
                <w:szCs w:val="20"/>
                <w:highlight w:val="green"/>
                <w:lang w:val="en-US" w:eastAsia="zh-CN"/>
              </w:rPr>
              <w:t>Agreement</w:t>
            </w:r>
            <w:r w:rsidR="00B453E5">
              <w:rPr>
                <w:b/>
                <w:bCs/>
              </w:rPr>
              <w:t xml:space="preserve"> </w:t>
            </w:r>
            <w:r w:rsidR="00B453E5">
              <w:rPr>
                <w:rFonts w:ascii="Times New Roman" w:hAnsi="Times New Roman"/>
                <w:color w:val="FF0000"/>
                <w:szCs w:val="20"/>
                <w:lang w:val="en-US"/>
              </w:rPr>
              <w:t>[36.211 or 36.213]</w:t>
            </w:r>
          </w:p>
          <w:p w14:paraId="05CD2DC4" w14:textId="77777777" w:rsidR="00BC27AC" w:rsidRPr="00BC27AC" w:rsidRDefault="00BC27AC" w:rsidP="00BC27AC">
            <w:pPr>
              <w:tabs>
                <w:tab w:val="left" w:pos="720"/>
                <w:tab w:val="left" w:pos="1701"/>
              </w:tabs>
              <w:autoSpaceDN w:val="0"/>
              <w:ind w:left="0" w:firstLine="0"/>
              <w:jc w:val="both"/>
              <w:rPr>
                <w:rFonts w:eastAsia="Times New Roman" w:cs="Times"/>
                <w:szCs w:val="20"/>
                <w:lang w:val="en-US" w:eastAsia="zh-CN"/>
              </w:rPr>
            </w:pPr>
            <w:r w:rsidRPr="00BC27AC">
              <w:rPr>
                <w:rFonts w:eastAsia="Times New Roman" w:cs="Times"/>
                <w:szCs w:val="20"/>
                <w:lang w:val="en-US" w:eastAsia="zh-CN"/>
              </w:rPr>
              <w:t>A downlink resource is reserved if it is reserved in both frequency domain and time domain</w:t>
            </w:r>
          </w:p>
          <w:p w14:paraId="2B6163E3" w14:textId="77777777" w:rsidR="00BC27AC" w:rsidRPr="00BC27AC" w:rsidRDefault="00BC27AC" w:rsidP="00BC27AC">
            <w:pPr>
              <w:tabs>
                <w:tab w:val="left" w:pos="0"/>
                <w:tab w:val="left" w:pos="1701"/>
              </w:tabs>
              <w:autoSpaceDN w:val="0"/>
              <w:ind w:left="0" w:firstLine="0"/>
              <w:jc w:val="both"/>
              <w:rPr>
                <w:rFonts w:eastAsia="Times New Roman" w:cs="Times"/>
                <w:b/>
                <w:bCs/>
                <w:szCs w:val="20"/>
                <w:lang w:val="en-US" w:eastAsia="zh-CN"/>
              </w:rPr>
            </w:pPr>
          </w:p>
          <w:p w14:paraId="5241D155" w14:textId="408CE3A0" w:rsidR="00BC27AC" w:rsidRPr="00BC27AC" w:rsidRDefault="00BC27AC" w:rsidP="00BC27AC">
            <w:pPr>
              <w:ind w:left="0" w:firstLine="0"/>
              <w:rPr>
                <w:b/>
                <w:bCs/>
                <w:szCs w:val="20"/>
                <w:highlight w:val="green"/>
                <w:lang w:eastAsia="x-none"/>
              </w:rPr>
            </w:pPr>
            <w:r w:rsidRPr="00BC27AC">
              <w:rPr>
                <w:b/>
                <w:bCs/>
                <w:szCs w:val="20"/>
                <w:highlight w:val="green"/>
                <w:lang w:eastAsia="x-none"/>
              </w:rPr>
              <w:t>Agreement</w:t>
            </w:r>
            <w:r w:rsidR="00B453E5">
              <w:rPr>
                <w:b/>
                <w:bCs/>
              </w:rPr>
              <w:t xml:space="preserve"> </w:t>
            </w:r>
            <w:r w:rsidR="00B453E5">
              <w:rPr>
                <w:rFonts w:ascii="Times New Roman" w:hAnsi="Times New Roman"/>
                <w:color w:val="FF0000"/>
                <w:szCs w:val="20"/>
                <w:lang w:val="en-US"/>
              </w:rPr>
              <w:t>[36.211 or 36.213]</w:t>
            </w:r>
          </w:p>
          <w:p w14:paraId="420889DD" w14:textId="77777777" w:rsidR="00BC27AC" w:rsidRPr="00BC27AC" w:rsidRDefault="00BC27AC" w:rsidP="00BC27AC">
            <w:pPr>
              <w:autoSpaceDE w:val="0"/>
              <w:autoSpaceDN w:val="0"/>
              <w:adjustRightInd w:val="0"/>
              <w:ind w:left="0" w:firstLine="0"/>
              <w:rPr>
                <w:bCs/>
                <w:szCs w:val="20"/>
              </w:rPr>
            </w:pPr>
            <w:r w:rsidRPr="00BC27AC">
              <w:rPr>
                <w:bCs/>
                <w:szCs w:val="20"/>
              </w:rPr>
              <w:t>For 10msec periodicity, if finer granularity than subframe level: a bitmap with length 20 bits, each subframe has 2 bits per subframe</w:t>
            </w:r>
          </w:p>
          <w:p w14:paraId="5C9DB0E9"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 xml:space="preserve">00 both slots can be used </w:t>
            </w:r>
          </w:p>
          <w:p w14:paraId="2898BB61"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01 2</w:t>
            </w:r>
            <w:r w:rsidRPr="00BC27AC">
              <w:rPr>
                <w:rFonts w:eastAsiaTheme="minorHAnsi" w:cs="Times"/>
                <w:bCs/>
                <w:szCs w:val="20"/>
                <w:vertAlign w:val="superscript"/>
                <w:lang w:eastAsia="x-none"/>
              </w:rPr>
              <w:t>nd</w:t>
            </w:r>
            <w:r w:rsidRPr="00BC27AC">
              <w:rPr>
                <w:rFonts w:eastAsiaTheme="minorHAnsi" w:cs="Times"/>
                <w:bCs/>
                <w:szCs w:val="20"/>
                <w:lang w:eastAsia="x-none"/>
              </w:rPr>
              <w:t xml:space="preserve"> slot reserved (if a second bitmap is configured, it is for symbol-level granularity)</w:t>
            </w:r>
          </w:p>
          <w:p w14:paraId="06593ED3" w14:textId="77777777" w:rsidR="00BC27AC" w:rsidRPr="00BC27AC" w:rsidRDefault="00BC27AC" w:rsidP="00254EEA">
            <w:pPr>
              <w:widowControl w:val="0"/>
              <w:numPr>
                <w:ilvl w:val="1"/>
                <w:numId w:val="87"/>
              </w:numPr>
              <w:rPr>
                <w:rFonts w:eastAsiaTheme="minorHAnsi" w:cs="Times"/>
                <w:bCs/>
                <w:szCs w:val="20"/>
                <w:lang w:eastAsia="x-none"/>
              </w:rPr>
            </w:pPr>
            <w:r w:rsidRPr="00BC27AC">
              <w:rPr>
                <w:rFonts w:eastAsiaTheme="minorHAnsi" w:cs="Times"/>
                <w:bCs/>
                <w:szCs w:val="20"/>
                <w:lang w:eastAsia="x-none"/>
              </w:rPr>
              <w:t>The length of the second bitmap is 7 bits for downlink, 7 bits for uplink</w:t>
            </w:r>
          </w:p>
          <w:p w14:paraId="28CBDC2D"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10 1</w:t>
            </w:r>
            <w:r w:rsidRPr="00BC27AC">
              <w:rPr>
                <w:rFonts w:eastAsiaTheme="minorHAnsi" w:cs="Times"/>
                <w:bCs/>
                <w:szCs w:val="20"/>
                <w:vertAlign w:val="superscript"/>
                <w:lang w:eastAsia="x-none"/>
              </w:rPr>
              <w:t>st</w:t>
            </w:r>
            <w:r w:rsidRPr="00BC27AC">
              <w:rPr>
                <w:rFonts w:eastAsiaTheme="minorHAnsi" w:cs="Times"/>
                <w:bCs/>
                <w:szCs w:val="20"/>
                <w:lang w:eastAsia="x-none"/>
              </w:rPr>
              <w:t xml:space="preserve"> slot reserved (if a third bitmap is configured, it is for symbol-level granularity)</w:t>
            </w:r>
          </w:p>
          <w:p w14:paraId="2FCA74AE" w14:textId="77777777" w:rsidR="00BC27AC" w:rsidRPr="00BC27AC" w:rsidRDefault="00BC27AC" w:rsidP="00254EEA">
            <w:pPr>
              <w:widowControl w:val="0"/>
              <w:numPr>
                <w:ilvl w:val="1"/>
                <w:numId w:val="87"/>
              </w:numPr>
              <w:rPr>
                <w:rFonts w:eastAsiaTheme="minorHAnsi" w:cs="Times"/>
                <w:bCs/>
                <w:szCs w:val="20"/>
                <w:lang w:eastAsia="x-none"/>
              </w:rPr>
            </w:pPr>
            <w:r w:rsidRPr="00BC27AC">
              <w:rPr>
                <w:rFonts w:eastAsiaTheme="minorHAnsi" w:cs="Times"/>
                <w:bCs/>
                <w:szCs w:val="20"/>
                <w:lang w:eastAsia="x-none"/>
              </w:rPr>
              <w:t>The length of the third bitmap is 7 bits for downlink, 7 bits for uplink</w:t>
            </w:r>
          </w:p>
          <w:p w14:paraId="04EAF1E2"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11 both slots are reserved</w:t>
            </w:r>
          </w:p>
          <w:p w14:paraId="444E2732" w14:textId="77777777" w:rsidR="00BC27AC" w:rsidRPr="00BC27AC" w:rsidRDefault="00BC27AC" w:rsidP="00BC27AC">
            <w:pPr>
              <w:ind w:left="0" w:firstLine="0"/>
              <w:rPr>
                <w:szCs w:val="20"/>
                <w:lang w:eastAsia="x-none"/>
              </w:rPr>
            </w:pPr>
          </w:p>
          <w:p w14:paraId="05427692" w14:textId="78054F62" w:rsidR="00BC27AC" w:rsidRPr="00BC27AC" w:rsidRDefault="00BC27AC" w:rsidP="00BC27AC">
            <w:pPr>
              <w:ind w:left="0" w:firstLine="0"/>
              <w:rPr>
                <w:b/>
                <w:bCs/>
                <w:szCs w:val="20"/>
                <w:highlight w:val="green"/>
                <w:lang w:eastAsia="x-none"/>
              </w:rPr>
            </w:pPr>
            <w:r w:rsidRPr="00BC27AC">
              <w:rPr>
                <w:b/>
                <w:bCs/>
                <w:szCs w:val="20"/>
                <w:highlight w:val="green"/>
                <w:lang w:eastAsia="x-none"/>
              </w:rPr>
              <w:t>Agreement (RRC impact)</w:t>
            </w:r>
            <w:r w:rsidR="00B453E5">
              <w:rPr>
                <w:b/>
                <w:bCs/>
              </w:rPr>
              <w:t xml:space="preserve"> </w:t>
            </w:r>
            <w:r w:rsidR="00B453E5">
              <w:rPr>
                <w:rFonts w:ascii="Times New Roman" w:hAnsi="Times New Roman"/>
                <w:color w:val="FF0000"/>
                <w:szCs w:val="20"/>
                <w:lang w:val="en-US"/>
              </w:rPr>
              <w:t>[36.211 or 36.213]</w:t>
            </w:r>
          </w:p>
          <w:p w14:paraId="61CB6480" w14:textId="77777777" w:rsidR="00BC27AC" w:rsidRPr="00BC27AC" w:rsidRDefault="00BC27AC" w:rsidP="00BC27AC">
            <w:pPr>
              <w:ind w:left="0" w:firstLine="0"/>
              <w:rPr>
                <w:bCs/>
                <w:szCs w:val="20"/>
              </w:rPr>
            </w:pPr>
            <w:r w:rsidRPr="00BC27AC">
              <w:rPr>
                <w:bCs/>
                <w:szCs w:val="20"/>
              </w:rPr>
              <w:t>The first bitmap is 20 or 80 bits. eNB can configure periodicity and start position.</w:t>
            </w:r>
          </w:p>
          <w:p w14:paraId="52DB7BCF"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The periodicity T is {10ms, 20ms, 40ms, 80ms, 160ms}</w:t>
            </w:r>
          </w:p>
          <w:p w14:paraId="492990F6" w14:textId="77777777" w:rsidR="00BC27AC" w:rsidRPr="00BC27AC" w:rsidRDefault="00BC27AC" w:rsidP="00254EEA">
            <w:pPr>
              <w:widowControl w:val="0"/>
              <w:numPr>
                <w:ilvl w:val="0"/>
                <w:numId w:val="87"/>
              </w:numPr>
              <w:rPr>
                <w:rFonts w:eastAsiaTheme="minorHAnsi" w:cs="Times"/>
                <w:bCs/>
                <w:szCs w:val="20"/>
                <w:lang w:eastAsia="x-none"/>
              </w:rPr>
            </w:pPr>
            <w:r w:rsidRPr="00BC27AC">
              <w:rPr>
                <w:rFonts w:eastAsiaTheme="minorHAnsi" w:cs="Times"/>
                <w:bCs/>
                <w:szCs w:val="20"/>
                <w:lang w:eastAsia="x-none"/>
              </w:rPr>
              <w:t>The start position is in a granularity of 10ms</w:t>
            </w:r>
          </w:p>
          <w:p w14:paraId="45D309B4" w14:textId="77777777" w:rsidR="00BC27AC" w:rsidRPr="00BC27AC" w:rsidRDefault="00BC27AC" w:rsidP="00BC27AC">
            <w:pPr>
              <w:ind w:left="0" w:firstLine="0"/>
              <w:rPr>
                <w:szCs w:val="20"/>
                <w:lang w:eastAsia="x-none"/>
              </w:rPr>
            </w:pPr>
          </w:p>
          <w:p w14:paraId="4C281A54" w14:textId="3A624AE6" w:rsidR="00BC27AC" w:rsidRPr="00BC27AC" w:rsidRDefault="00BC27AC" w:rsidP="00BC27AC">
            <w:pPr>
              <w:ind w:left="0" w:firstLine="0"/>
              <w:rPr>
                <w:b/>
                <w:bCs/>
                <w:szCs w:val="20"/>
                <w:highlight w:val="green"/>
                <w:lang w:eastAsia="x-none"/>
              </w:rPr>
            </w:pPr>
            <w:r w:rsidRPr="00BC27AC">
              <w:rPr>
                <w:b/>
                <w:bCs/>
                <w:szCs w:val="20"/>
                <w:highlight w:val="green"/>
                <w:lang w:eastAsia="x-none"/>
              </w:rPr>
              <w:t>Agreement</w:t>
            </w:r>
            <w:r w:rsidR="00B453E5">
              <w:rPr>
                <w:b/>
                <w:bCs/>
              </w:rPr>
              <w:t xml:space="preserve"> </w:t>
            </w:r>
            <w:r w:rsidR="00B453E5">
              <w:rPr>
                <w:rFonts w:ascii="Times New Roman" w:hAnsi="Times New Roman"/>
                <w:color w:val="FF0000"/>
                <w:szCs w:val="20"/>
                <w:lang w:val="en-US"/>
              </w:rPr>
              <w:t>[36.212]</w:t>
            </w:r>
          </w:p>
          <w:p w14:paraId="3986DD7C" w14:textId="77777777" w:rsidR="00BC27AC" w:rsidRPr="00BC27AC" w:rsidRDefault="00BC27AC" w:rsidP="00BC27AC">
            <w:pPr>
              <w:ind w:left="0" w:firstLine="0"/>
              <w:rPr>
                <w:bCs/>
                <w:szCs w:val="20"/>
              </w:rPr>
            </w:pPr>
            <w:r w:rsidRPr="00BC27AC">
              <w:rPr>
                <w:szCs w:val="20"/>
              </w:rPr>
              <w:t xml:space="preserve">For unicast transmission, dynamic DCI signalling can be used to indicate </w:t>
            </w:r>
            <w:r w:rsidRPr="00BC27AC">
              <w:rPr>
                <w:bCs/>
                <w:szCs w:val="20"/>
              </w:rPr>
              <w:t>whether the resource reservation or continuous transmission applies to the scheduled transmission</w:t>
            </w:r>
          </w:p>
          <w:p w14:paraId="05EBB724" w14:textId="77777777" w:rsidR="00BC27AC" w:rsidRPr="00BC27AC" w:rsidRDefault="00BC27AC" w:rsidP="00254EEA">
            <w:pPr>
              <w:numPr>
                <w:ilvl w:val="0"/>
                <w:numId w:val="78"/>
              </w:numPr>
              <w:rPr>
                <w:bCs/>
                <w:szCs w:val="20"/>
              </w:rPr>
            </w:pPr>
            <w:r w:rsidRPr="00BC27AC">
              <w:rPr>
                <w:bCs/>
                <w:szCs w:val="20"/>
              </w:rPr>
              <w:t xml:space="preserve">Note: the resource reservation is the Rel-16 resource reservation. </w:t>
            </w:r>
          </w:p>
          <w:p w14:paraId="55476232" w14:textId="77777777" w:rsidR="00BC27AC" w:rsidRPr="00BC27AC" w:rsidRDefault="00BC27AC" w:rsidP="00BC27AC">
            <w:pPr>
              <w:ind w:left="0" w:firstLine="0"/>
              <w:rPr>
                <w:szCs w:val="20"/>
                <w:lang w:eastAsia="x-none"/>
              </w:rPr>
            </w:pPr>
          </w:p>
          <w:p w14:paraId="2E8F0902" w14:textId="1CE1953B" w:rsidR="00BC27AC" w:rsidRPr="00BC27AC" w:rsidRDefault="00BC27AC" w:rsidP="00BC27AC">
            <w:pPr>
              <w:ind w:left="0" w:firstLine="0"/>
              <w:rPr>
                <w:b/>
                <w:bCs/>
                <w:szCs w:val="20"/>
                <w:highlight w:val="green"/>
                <w:lang w:eastAsia="x-none"/>
              </w:rPr>
            </w:pPr>
            <w:r w:rsidRPr="00BC27AC">
              <w:rPr>
                <w:b/>
                <w:bCs/>
                <w:szCs w:val="20"/>
                <w:highlight w:val="green"/>
                <w:lang w:eastAsia="x-none"/>
              </w:rPr>
              <w:t>Agreement</w:t>
            </w:r>
            <w:r w:rsidR="00B453E5">
              <w:rPr>
                <w:b/>
                <w:bCs/>
              </w:rPr>
              <w:t xml:space="preserve"> </w:t>
            </w:r>
            <w:r w:rsidR="00B453E5">
              <w:rPr>
                <w:rFonts w:ascii="Times New Roman" w:hAnsi="Times New Roman"/>
                <w:color w:val="FF0000"/>
                <w:szCs w:val="20"/>
                <w:lang w:val="en-US"/>
              </w:rPr>
              <w:t>[36.211 or 36.213]</w:t>
            </w:r>
          </w:p>
          <w:p w14:paraId="40595A55" w14:textId="77777777" w:rsidR="00BC27AC" w:rsidRPr="00BC27AC" w:rsidRDefault="00BC27AC" w:rsidP="00BC27AC">
            <w:pPr>
              <w:ind w:left="0" w:firstLine="0"/>
              <w:rPr>
                <w:szCs w:val="20"/>
              </w:rPr>
            </w:pPr>
            <w:r w:rsidRPr="00BC27AC">
              <w:rPr>
                <w:szCs w:val="20"/>
              </w:rPr>
              <w:t>For unicast, in the repetition case, symbols of PUCCH and PUSCH scrambled by C-RNTI and SPS-C-RNTI that would fall into the reserved resources are dropped (meaning punctured) for symbol- and slot-level reserved resources.</w:t>
            </w:r>
          </w:p>
          <w:p w14:paraId="3EEB4918" w14:textId="77777777" w:rsidR="00BC27AC" w:rsidRPr="00BC27AC" w:rsidRDefault="00BC27AC" w:rsidP="00BC27AC">
            <w:pPr>
              <w:tabs>
                <w:tab w:val="left" w:pos="0"/>
                <w:tab w:val="left" w:pos="1701"/>
              </w:tabs>
              <w:autoSpaceDN w:val="0"/>
              <w:ind w:left="0" w:firstLine="0"/>
              <w:jc w:val="both"/>
              <w:rPr>
                <w:rFonts w:eastAsia="Times New Roman" w:cs="Times"/>
                <w:b/>
                <w:bCs/>
                <w:szCs w:val="20"/>
                <w:lang w:eastAsia="zh-CN"/>
              </w:rPr>
            </w:pPr>
          </w:p>
          <w:p w14:paraId="635FEBDE" w14:textId="316B7039" w:rsidR="00BC27AC" w:rsidRPr="00BC27AC" w:rsidRDefault="00BC27AC" w:rsidP="00BC27AC">
            <w:pPr>
              <w:ind w:left="0" w:firstLine="0"/>
              <w:rPr>
                <w:b/>
                <w:bCs/>
                <w:szCs w:val="20"/>
                <w:highlight w:val="green"/>
                <w:lang w:eastAsia="x-none"/>
              </w:rPr>
            </w:pPr>
            <w:r w:rsidRPr="00BC27AC">
              <w:rPr>
                <w:b/>
                <w:bCs/>
                <w:szCs w:val="20"/>
                <w:highlight w:val="green"/>
                <w:lang w:eastAsia="x-none"/>
              </w:rPr>
              <w:t>Agreement</w:t>
            </w:r>
            <w:r w:rsidR="00B453E5">
              <w:rPr>
                <w:b/>
                <w:bCs/>
              </w:rPr>
              <w:t xml:space="preserve"> </w:t>
            </w:r>
            <w:r w:rsidR="00B453E5">
              <w:rPr>
                <w:rFonts w:ascii="Times New Roman" w:hAnsi="Times New Roman"/>
                <w:color w:val="FF0000"/>
                <w:szCs w:val="20"/>
                <w:lang w:val="en-US"/>
              </w:rPr>
              <w:t>[36.211 or 36.213]</w:t>
            </w:r>
          </w:p>
          <w:p w14:paraId="2D3C013D" w14:textId="01BAF836" w:rsidR="006A42A2" w:rsidRPr="00BC27AC" w:rsidRDefault="00BC27AC" w:rsidP="00BC27AC">
            <w:pPr>
              <w:ind w:left="0" w:firstLine="0"/>
            </w:pPr>
            <w:r w:rsidRPr="00BC27AC">
              <w:rPr>
                <w:szCs w:val="20"/>
              </w:rPr>
              <w:lastRenderedPageBreak/>
              <w:t>In DL frequency-domain and DL time-domain resource reservation, DMRS REs can be reserved if and only if all other non-CRS REs in the same slot and PRB are also reserved.</w:t>
            </w:r>
          </w:p>
        </w:tc>
      </w:tr>
    </w:tbl>
    <w:p w14:paraId="5962C8BC" w14:textId="77777777" w:rsidR="002D220F" w:rsidRDefault="002D220F" w:rsidP="005D784C">
      <w:pPr>
        <w:rPr>
          <w:lang w:eastAsia="x-none"/>
        </w:rPr>
      </w:pPr>
    </w:p>
    <w:p w14:paraId="65A2B577" w14:textId="7BE8C605" w:rsidR="004A2754" w:rsidRPr="004A2754" w:rsidRDefault="009E557C" w:rsidP="004A2754">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47" w:name="_Toc530596990"/>
      <w:bookmarkStart w:id="48" w:name="_Toc530598458"/>
      <w:bookmarkStart w:id="49" w:name="_Toc530598502"/>
      <w:bookmarkStart w:id="50" w:name="_Toc530598558"/>
      <w:bookmarkStart w:id="51" w:name="_Toc530598576"/>
      <w:bookmarkStart w:id="52" w:name="_Toc22741458"/>
      <w:bookmarkStart w:id="53" w:name="_Hlk22737682"/>
      <w:r>
        <w:rPr>
          <w:rFonts w:ascii="Arial" w:eastAsia="Times New Roman" w:hAnsi="Arial"/>
          <w:sz w:val="36"/>
          <w:szCs w:val="20"/>
        </w:rPr>
        <w:t>Q</w:t>
      </w:r>
      <w:r w:rsidR="00717BEE" w:rsidRPr="00E92415">
        <w:rPr>
          <w:rFonts w:ascii="Arial" w:eastAsia="Times New Roman" w:hAnsi="Arial"/>
          <w:sz w:val="36"/>
          <w:szCs w:val="20"/>
        </w:rPr>
        <w:t>uality report in Msg3</w:t>
      </w:r>
      <w:bookmarkEnd w:id="47"/>
      <w:bookmarkEnd w:id="48"/>
      <w:bookmarkEnd w:id="49"/>
      <w:bookmarkEnd w:id="50"/>
      <w:bookmarkEnd w:id="51"/>
      <w:r w:rsidR="00D93025">
        <w:rPr>
          <w:rFonts w:ascii="Arial" w:eastAsia="Times New Roman" w:hAnsi="Arial"/>
          <w:sz w:val="36"/>
          <w:szCs w:val="20"/>
        </w:rPr>
        <w:t xml:space="preserve"> </w:t>
      </w:r>
      <w:r w:rsidR="00312FFC">
        <w:rPr>
          <w:rFonts w:ascii="Arial" w:eastAsia="Times New Roman" w:hAnsi="Arial"/>
          <w:sz w:val="36"/>
          <w:szCs w:val="20"/>
        </w:rPr>
        <w:t>or</w:t>
      </w:r>
      <w:r w:rsidR="00D93025">
        <w:rPr>
          <w:rFonts w:ascii="Arial" w:eastAsia="Times New Roman" w:hAnsi="Arial"/>
          <w:sz w:val="36"/>
          <w:szCs w:val="20"/>
        </w:rPr>
        <w:t xml:space="preserve"> connected mode</w:t>
      </w:r>
      <w:bookmarkEnd w:id="52"/>
    </w:p>
    <w:bookmarkEnd w:id="53"/>
    <w:p w14:paraId="0033334B" w14:textId="334B6861" w:rsidR="004A2754" w:rsidRPr="008F7C2E" w:rsidRDefault="004A2754" w:rsidP="008F7C2E">
      <w:pPr>
        <w:ind w:left="0" w:firstLine="0"/>
        <w:rPr>
          <w:rFonts w:cs="Times"/>
          <w:bCs/>
          <w:color w:val="FF0000"/>
          <w:lang w:val="en-US"/>
        </w:rPr>
      </w:pPr>
      <w:r w:rsidRPr="008F7C2E">
        <w:rPr>
          <w:rFonts w:cs="Times"/>
          <w:bCs/>
          <w:color w:val="FF0000"/>
          <w:lang w:val="en-US"/>
        </w:rPr>
        <w:t>[</w:t>
      </w:r>
      <w:r w:rsidR="00FB1BF6" w:rsidRPr="008F7C2E">
        <w:rPr>
          <w:rFonts w:cs="Times"/>
          <w:bCs/>
          <w:color w:val="FF0000"/>
          <w:lang w:val="en-US"/>
        </w:rPr>
        <w:t>No RAN1 specification impact</w:t>
      </w:r>
      <w:r w:rsidR="008F7C2E" w:rsidRPr="008F7C2E">
        <w:rPr>
          <w:rFonts w:cs="Times"/>
          <w:bCs/>
          <w:color w:val="FF0000"/>
          <w:lang w:val="en-US"/>
        </w:rPr>
        <w:t xml:space="preserve"> assuming </w:t>
      </w:r>
      <w:r w:rsidR="005951C7">
        <w:rPr>
          <w:rFonts w:cs="Times"/>
          <w:bCs/>
          <w:color w:val="FF0000"/>
          <w:lang w:val="en-US"/>
        </w:rPr>
        <w:t>RAN2</w:t>
      </w:r>
      <w:r w:rsidR="00E3352C">
        <w:rPr>
          <w:rFonts w:cs="Times"/>
          <w:bCs/>
          <w:color w:val="FF0000"/>
          <w:lang w:val="en-US"/>
        </w:rPr>
        <w:t xml:space="preserve"> or </w:t>
      </w:r>
      <w:r w:rsidR="005951C7">
        <w:rPr>
          <w:rFonts w:cs="Times"/>
          <w:bCs/>
          <w:color w:val="FF0000"/>
          <w:lang w:val="en-US"/>
        </w:rPr>
        <w:t>RAN4</w:t>
      </w:r>
      <w:r w:rsidR="008F7C2E" w:rsidRPr="008F7C2E">
        <w:rPr>
          <w:rFonts w:cs="Times"/>
          <w:bCs/>
          <w:color w:val="FF0000"/>
          <w:lang w:val="en-US"/>
        </w:rPr>
        <w:t xml:space="preserve"> capture </w:t>
      </w:r>
      <w:r w:rsidR="005951C7">
        <w:rPr>
          <w:rFonts w:cs="Times"/>
          <w:bCs/>
          <w:color w:val="FF0000"/>
          <w:lang w:val="en-US"/>
        </w:rPr>
        <w:t>what narrowband and signal to measure</w:t>
      </w:r>
      <w:r w:rsidRPr="008F7C2E">
        <w:rPr>
          <w:rFonts w:cs="Times"/>
          <w:bCs/>
          <w:color w:val="FF0000"/>
          <w:lang w:val="en-US"/>
        </w:rPr>
        <w:t>]</w:t>
      </w:r>
    </w:p>
    <w:p w14:paraId="43B61EBC" w14:textId="77777777" w:rsidR="004A2754" w:rsidRDefault="004A2754" w:rsidP="007F1EDA">
      <w:pPr>
        <w:rPr>
          <w:lang w:eastAsia="x-none"/>
        </w:rPr>
      </w:pPr>
    </w:p>
    <w:p w14:paraId="14E6C164" w14:textId="00DD453E"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682A1D" w:rsidP="00D04408">
            <w:pPr>
              <w:ind w:left="1287" w:hanging="1287"/>
              <w:rPr>
                <w:lang w:eastAsia="x-none"/>
              </w:rPr>
            </w:pPr>
            <w:hyperlink r:id="rId107"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682A1D" w:rsidP="00D04408">
            <w:pPr>
              <w:ind w:left="1287" w:hanging="1287"/>
              <w:rPr>
                <w:lang w:eastAsia="x-none"/>
              </w:rPr>
            </w:pPr>
            <w:hyperlink r:id="rId108"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recommends to achieve</w:t>
            </w:r>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244F3DE6"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682A1D" w:rsidP="00F803FF">
            <w:pPr>
              <w:rPr>
                <w:lang w:eastAsia="x-none"/>
              </w:rPr>
            </w:pPr>
            <w:hyperlink r:id="rId109"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DL quality report is transmitted via higher layer signaling,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682A1D" w:rsidP="004D7F8E">
            <w:pPr>
              <w:rPr>
                <w:lang w:eastAsia="x-none"/>
              </w:rPr>
            </w:pPr>
            <w:hyperlink r:id="rId110"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682A1D" w:rsidP="004A0B9B">
            <w:pPr>
              <w:rPr>
                <w:lang w:eastAsia="x-none"/>
              </w:rPr>
            </w:pPr>
            <w:hyperlink r:id="rId111"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09E4D373"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2DCE94E2"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r w:rsidR="00513039">
              <w:rPr>
                <w:szCs w:val="20"/>
                <w:lang w:eastAsia="zh-CN"/>
              </w:rPr>
              <w:t>:</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5CA31EA3" w:rsidR="000A38B2" w:rsidRDefault="000A38B2" w:rsidP="005D784C">
      <w:pPr>
        <w:rPr>
          <w:lang w:eastAsia="x-none"/>
        </w:rPr>
      </w:pPr>
    </w:p>
    <w:p w14:paraId="0FE86F62" w14:textId="77777777" w:rsidR="00D565AE" w:rsidRDefault="00D565AE" w:rsidP="00D565AE">
      <w:pPr>
        <w:rPr>
          <w:lang w:eastAsia="x-none"/>
        </w:rPr>
      </w:pPr>
      <w:r>
        <w:rPr>
          <w:lang w:eastAsia="x-none"/>
        </w:rPr>
        <w:t>RAN1#96bis:</w:t>
      </w:r>
    </w:p>
    <w:p w14:paraId="6305C8A8" w14:textId="77777777" w:rsidR="00D565AE" w:rsidRDefault="00D565AE" w:rsidP="00D565AE">
      <w:pPr>
        <w:rPr>
          <w:lang w:eastAsia="x-none"/>
        </w:rPr>
      </w:pPr>
    </w:p>
    <w:tbl>
      <w:tblPr>
        <w:tblStyle w:val="TableGrid"/>
        <w:tblW w:w="0" w:type="auto"/>
        <w:tblInd w:w="720" w:type="dxa"/>
        <w:tblLook w:val="04A0" w:firstRow="1" w:lastRow="0" w:firstColumn="1" w:lastColumn="0" w:noHBand="0" w:noVBand="1"/>
      </w:tblPr>
      <w:tblGrid>
        <w:gridCol w:w="8342"/>
      </w:tblGrid>
      <w:tr w:rsidR="00D565AE" w14:paraId="5EDA587F" w14:textId="77777777" w:rsidTr="00522931">
        <w:tc>
          <w:tcPr>
            <w:tcW w:w="8342" w:type="dxa"/>
          </w:tcPr>
          <w:p w14:paraId="7CFEDB61" w14:textId="32E56108" w:rsidR="00D565AE" w:rsidRDefault="00682A1D" w:rsidP="00D565AE">
            <w:pPr>
              <w:rPr>
                <w:lang w:eastAsia="x-none"/>
              </w:rPr>
            </w:pPr>
            <w:hyperlink r:id="rId112" w:history="1">
              <w:r w:rsidR="00D565AE" w:rsidRPr="00661560">
                <w:rPr>
                  <w:rStyle w:val="Hyperlink"/>
                  <w:b/>
                </w:rPr>
                <w:t>R1-1905581</w:t>
              </w:r>
            </w:hyperlink>
            <w:r w:rsidR="00D565AE">
              <w:rPr>
                <w:lang w:eastAsia="x-none"/>
              </w:rPr>
              <w:tab/>
            </w:r>
            <w:r w:rsidR="00D565AE">
              <w:rPr>
                <w:rFonts w:eastAsia="Malgun Gothic"/>
                <w:noProof/>
                <w:lang w:eastAsia="zh-CN"/>
              </w:rPr>
              <w:t>Feature summary of DL quality report in MTC</w:t>
            </w:r>
            <w:r w:rsidR="00D565AE">
              <w:rPr>
                <w:lang w:eastAsia="x-none"/>
              </w:rPr>
              <w:t xml:space="preserve"> </w:t>
            </w:r>
            <w:r w:rsidR="00D565AE">
              <w:rPr>
                <w:lang w:eastAsia="x-none"/>
              </w:rPr>
              <w:tab/>
              <w:t>Samsung</w:t>
            </w:r>
          </w:p>
          <w:p w14:paraId="23687362" w14:textId="72A55C4D" w:rsidR="00D565AE" w:rsidRDefault="00682A1D" w:rsidP="00D565AE">
            <w:pPr>
              <w:rPr>
                <w:lang w:eastAsia="x-none"/>
              </w:rPr>
            </w:pPr>
            <w:hyperlink r:id="rId113" w:history="1">
              <w:r w:rsidR="00D565AE" w:rsidRPr="00661560">
                <w:rPr>
                  <w:rStyle w:val="Hyperlink"/>
                  <w:b/>
                </w:rPr>
                <w:t>R1-1905589</w:t>
              </w:r>
            </w:hyperlink>
            <w:r w:rsidR="00D565AE">
              <w:rPr>
                <w:lang w:eastAsia="x-none"/>
              </w:rPr>
              <w:tab/>
              <w:t>Remaining issues on DL quality report in MTC</w:t>
            </w:r>
            <w:r w:rsidR="00D565AE">
              <w:rPr>
                <w:lang w:eastAsia="x-none"/>
              </w:rPr>
              <w:tab/>
              <w:t>Samsung</w:t>
            </w:r>
          </w:p>
          <w:p w14:paraId="5833179D" w14:textId="77777777" w:rsidR="00D565AE" w:rsidRDefault="00D565AE" w:rsidP="00D565AE">
            <w:pPr>
              <w:rPr>
                <w:lang w:eastAsia="x-none"/>
              </w:rPr>
            </w:pPr>
          </w:p>
          <w:p w14:paraId="3B1DDA25" w14:textId="77777777" w:rsidR="00D565AE" w:rsidRDefault="00D565AE" w:rsidP="00D565AE">
            <w:pPr>
              <w:spacing w:line="276" w:lineRule="auto"/>
              <w:rPr>
                <w:b/>
                <w:highlight w:val="green"/>
              </w:rPr>
            </w:pPr>
            <w:r>
              <w:rPr>
                <w:b/>
                <w:highlight w:val="green"/>
              </w:rPr>
              <w:t>Agreement</w:t>
            </w:r>
          </w:p>
          <w:p w14:paraId="03469DCE"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and DL quality report in connected mode are configured separately.</w:t>
            </w:r>
          </w:p>
          <w:p w14:paraId="47208B94"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is configured per PRACH CE level or per CE mode in the SI.</w:t>
            </w:r>
          </w:p>
          <w:p w14:paraId="469778E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DL quality report in connected mode is configured by UE-specific RRC </w:t>
            </w:r>
            <w:r w:rsidRPr="00CD5960">
              <w:rPr>
                <w:rFonts w:ascii="Times New Roman" w:eastAsia="Times New Roman" w:hAnsi="Times New Roman"/>
                <w:szCs w:val="20"/>
                <w:lang w:val="en-US"/>
              </w:rPr>
              <w:t>signaling</w:t>
            </w:r>
            <w:r>
              <w:rPr>
                <w:rFonts w:ascii="Times New Roman" w:eastAsia="Times New Roman" w:hAnsi="Times New Roman"/>
                <w:szCs w:val="20"/>
              </w:rPr>
              <w:t>.</w:t>
            </w:r>
          </w:p>
          <w:p w14:paraId="3C05C8A7" w14:textId="77777777" w:rsidR="00D565AE" w:rsidRDefault="00D565AE" w:rsidP="00D565AE">
            <w:pPr>
              <w:rPr>
                <w:lang w:eastAsia="x-none"/>
              </w:rPr>
            </w:pPr>
          </w:p>
          <w:p w14:paraId="44EF71E1" w14:textId="77777777" w:rsidR="00D565AE" w:rsidRDefault="00D565AE" w:rsidP="00D565AE">
            <w:pPr>
              <w:spacing w:line="276" w:lineRule="auto"/>
              <w:rPr>
                <w:b/>
                <w:highlight w:val="green"/>
              </w:rPr>
            </w:pPr>
            <w:r>
              <w:rPr>
                <w:b/>
                <w:highlight w:val="green"/>
              </w:rPr>
              <w:t>Agreement</w:t>
            </w:r>
          </w:p>
          <w:p w14:paraId="30F09BF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For DL quality report in connected mode, DL quality is transmitted via higher layer </w:t>
            </w:r>
            <w:r w:rsidRPr="00CD5960">
              <w:rPr>
                <w:rFonts w:ascii="Times New Roman" w:eastAsia="Times New Roman" w:hAnsi="Times New Roman"/>
                <w:szCs w:val="20"/>
                <w:lang w:val="en-US"/>
              </w:rPr>
              <w:t>signaling</w:t>
            </w:r>
            <w:r>
              <w:rPr>
                <w:rFonts w:ascii="Times New Roman" w:eastAsia="Times New Roman" w:hAnsi="Times New Roman"/>
                <w:szCs w:val="20"/>
              </w:rPr>
              <w:t>, e.g. MAC CE or RRC message.</w:t>
            </w:r>
          </w:p>
          <w:p w14:paraId="199BC9F7" w14:textId="77777777" w:rsidR="00D565AE" w:rsidRDefault="00D565AE" w:rsidP="00D565AE">
            <w:pPr>
              <w:rPr>
                <w:lang w:eastAsia="x-none"/>
              </w:rPr>
            </w:pPr>
          </w:p>
          <w:p w14:paraId="089FD8E8" w14:textId="77777777" w:rsidR="00D565AE" w:rsidRDefault="00D565AE" w:rsidP="00D565AE">
            <w:pPr>
              <w:rPr>
                <w:b/>
              </w:rPr>
            </w:pPr>
            <w:r>
              <w:rPr>
                <w:b/>
                <w:highlight w:val="darkYellow"/>
              </w:rPr>
              <w:t>Working Assumption</w:t>
            </w:r>
          </w:p>
          <w:p w14:paraId="7750FD64" w14:textId="791F2C3F"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For DL quality report in Msg3 for IDLE mode UEs, the narrowband(s) for downlink quality measurement includes at least the narrowband(s) on which MPDCCH of RAR is monitored.</w:t>
            </w:r>
          </w:p>
          <w:p w14:paraId="3BF16F30" w14:textId="3843597B" w:rsidR="00D565AE" w:rsidRDefault="00D565AE" w:rsidP="00D565AE">
            <w:pPr>
              <w:rPr>
                <w:rFonts w:ascii="Times New Roman" w:eastAsia="Times New Roman" w:hAnsi="Times New Roman"/>
                <w:szCs w:val="20"/>
              </w:rPr>
            </w:pPr>
          </w:p>
          <w:p w14:paraId="62325E9E" w14:textId="77777777" w:rsidR="00D565AE" w:rsidRDefault="00D565AE" w:rsidP="00D565AE">
            <w:pPr>
              <w:spacing w:line="276" w:lineRule="auto"/>
              <w:rPr>
                <w:b/>
                <w:highlight w:val="green"/>
              </w:rPr>
            </w:pPr>
            <w:r>
              <w:rPr>
                <w:b/>
                <w:highlight w:val="green"/>
              </w:rPr>
              <w:t>Agreement</w:t>
            </w:r>
          </w:p>
          <w:p w14:paraId="4164BE3F" w14:textId="77777777" w:rsidR="00D565AE" w:rsidRDefault="00D565AE" w:rsidP="00D565AE">
            <w:r>
              <w:t xml:space="preserve">For channel quality report in Msg3, RAN1 send LS to RAN2 requesting the following information: </w:t>
            </w:r>
          </w:p>
          <w:p w14:paraId="50E35179"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Number(s) of available bits for the quality reporting in Msg3</w:t>
            </w:r>
          </w:p>
          <w:p w14:paraId="3BB97FF3"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Whether the quality report in Msg3 is transmitted in RRC or MAC CE</w:t>
            </w:r>
          </w:p>
          <w:p w14:paraId="566E63D2" w14:textId="2B6E660C" w:rsidR="00D565AE" w:rsidRDefault="00D565AE" w:rsidP="00D565AE">
            <w:pPr>
              <w:ind w:left="0" w:firstLine="0"/>
              <w:rPr>
                <w:lang w:eastAsia="zh-CN"/>
              </w:rPr>
            </w:pPr>
            <w:r>
              <w:rPr>
                <w:lang w:eastAsia="zh-CN"/>
              </w:rPr>
              <w:t>Send LS to RAN2 and CC RAN4. Ask, from RAN2, perspective, whether the above might be different for different cases. Include as part of LS to be handled in the NB-IoT agenda item.</w:t>
            </w:r>
          </w:p>
          <w:p w14:paraId="454DA48A" w14:textId="5DC54919" w:rsidR="00631097" w:rsidRDefault="00631097" w:rsidP="00D565AE">
            <w:pPr>
              <w:ind w:left="0" w:firstLine="0"/>
              <w:rPr>
                <w:lang w:eastAsia="zh-CN"/>
              </w:rPr>
            </w:pPr>
          </w:p>
          <w:p w14:paraId="7FFD839C" w14:textId="6EAEAFFD" w:rsidR="00035B1B" w:rsidRDefault="00682A1D" w:rsidP="00035B1B">
            <w:pPr>
              <w:rPr>
                <w:lang w:eastAsia="zh-CN"/>
              </w:rPr>
            </w:pPr>
            <w:hyperlink r:id="rId114" w:history="1">
              <w:r w:rsidR="00035B1B" w:rsidRPr="00035B1B">
                <w:rPr>
                  <w:rStyle w:val="Hyperlink"/>
                  <w:b/>
                </w:rPr>
                <w:t>R1-1905592</w:t>
              </w:r>
            </w:hyperlink>
            <w:r w:rsidR="00035B1B">
              <w:rPr>
                <w:lang w:eastAsia="zh-CN"/>
              </w:rPr>
              <w:tab/>
              <w:t>[DRAFT] Draft LS on channel quality report in Msg3 for NB-IoT and LTE-M</w:t>
            </w:r>
            <w:r w:rsidR="00035B1B">
              <w:rPr>
                <w:lang w:eastAsia="zh-CN"/>
              </w:rPr>
              <w:tab/>
            </w:r>
            <w:r w:rsidR="00035B1B">
              <w:rPr>
                <w:lang w:eastAsia="x-none"/>
              </w:rPr>
              <w:t>Huawei, HiSilicon</w:t>
            </w:r>
          </w:p>
          <w:p w14:paraId="3BAEF673" w14:textId="28F4FA4C" w:rsidR="00035B1B" w:rsidRDefault="00035B1B" w:rsidP="00035B1B">
            <w:pPr>
              <w:rPr>
                <w:lang w:eastAsia="x-none"/>
              </w:rPr>
            </w:pPr>
            <w:r>
              <w:rPr>
                <w:lang w:eastAsia="x-none"/>
              </w:rPr>
              <w:t xml:space="preserve">The LS is </w:t>
            </w:r>
            <w:r>
              <w:rPr>
                <w:highlight w:val="green"/>
                <w:lang w:eastAsia="x-none"/>
              </w:rPr>
              <w:t xml:space="preserve">endorsed in </w:t>
            </w:r>
            <w:hyperlink r:id="rId115" w:history="1">
              <w:r w:rsidRPr="00035B1B">
                <w:rPr>
                  <w:rStyle w:val="Hyperlink"/>
                  <w:highlight w:val="green"/>
                  <w:lang w:eastAsia="x-none"/>
                </w:rPr>
                <w:t>R1-1905593</w:t>
              </w:r>
            </w:hyperlink>
          </w:p>
          <w:p w14:paraId="74921C7F" w14:textId="77777777" w:rsidR="00035B1B" w:rsidRDefault="00035B1B" w:rsidP="00D565AE">
            <w:pPr>
              <w:ind w:left="0" w:firstLine="0"/>
              <w:rPr>
                <w:lang w:eastAsia="zh-CN"/>
              </w:rPr>
            </w:pPr>
          </w:p>
          <w:p w14:paraId="45EC763D" w14:textId="77777777" w:rsidR="00D565AE" w:rsidRDefault="00D565AE" w:rsidP="00D565AE">
            <w:pPr>
              <w:spacing w:line="276" w:lineRule="auto"/>
              <w:rPr>
                <w:b/>
                <w:highlight w:val="darkYellow"/>
              </w:rPr>
            </w:pPr>
            <w:r>
              <w:rPr>
                <w:b/>
                <w:highlight w:val="darkYellow"/>
              </w:rPr>
              <w:t>Working Assumption</w:t>
            </w:r>
          </w:p>
          <w:p w14:paraId="599FB472" w14:textId="3B0E8BF4" w:rsidR="00D565AE" w:rsidRPr="00D565AE" w:rsidRDefault="00D565AE" w:rsidP="00D565AE">
            <w:pPr>
              <w:ind w:left="0" w:firstLine="0"/>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075DB0D2" w14:textId="77777777" w:rsidR="00522931" w:rsidRDefault="00522931" w:rsidP="00522931">
      <w:pPr>
        <w:rPr>
          <w:lang w:eastAsia="x-none"/>
        </w:rPr>
      </w:pPr>
    </w:p>
    <w:p w14:paraId="3055285B" w14:textId="77777777" w:rsidR="00522931" w:rsidRDefault="00522931" w:rsidP="00522931">
      <w:pPr>
        <w:rPr>
          <w:lang w:eastAsia="x-none"/>
        </w:rPr>
      </w:pPr>
      <w:r>
        <w:rPr>
          <w:lang w:eastAsia="x-none"/>
        </w:rPr>
        <w:t>RAN1#97:</w:t>
      </w:r>
    </w:p>
    <w:p w14:paraId="4DF9EA26"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8092BB4" w14:textId="77777777" w:rsidTr="00A42B29">
        <w:tc>
          <w:tcPr>
            <w:tcW w:w="8342" w:type="dxa"/>
          </w:tcPr>
          <w:p w14:paraId="71CBE6FC" w14:textId="0F6D74ED" w:rsidR="005B76A7" w:rsidRDefault="00682A1D" w:rsidP="008E5197">
            <w:hyperlink r:id="rId116" w:history="1">
              <w:r w:rsidR="005B76A7">
                <w:rPr>
                  <w:rStyle w:val="Hyperlink"/>
                  <w:b/>
                </w:rPr>
                <w:t>R1-1905939</w:t>
              </w:r>
            </w:hyperlink>
            <w:r w:rsidR="005B76A7" w:rsidRPr="005B76A7">
              <w:tab/>
              <w:t>LS on quality report in Msg3 for LTE-M</w:t>
            </w:r>
            <w:r w:rsidR="005B76A7" w:rsidRPr="005B76A7">
              <w:tab/>
              <w:t>RAN2, Ericsson</w:t>
            </w:r>
          </w:p>
          <w:p w14:paraId="7D30956F" w14:textId="77777777" w:rsidR="005B76A7" w:rsidRDefault="005B76A7" w:rsidP="008E5197"/>
          <w:p w14:paraId="4B623373" w14:textId="3669355A" w:rsidR="008E5197" w:rsidRDefault="00682A1D" w:rsidP="008E5197">
            <w:hyperlink r:id="rId117" w:history="1">
              <w:r w:rsidR="008E5197">
                <w:rPr>
                  <w:rStyle w:val="Hyperlink"/>
                  <w:b/>
                </w:rPr>
                <w:t>R1-1907610</w:t>
              </w:r>
            </w:hyperlink>
            <w:r w:rsidR="008E5197">
              <w:tab/>
            </w:r>
            <w:r w:rsidR="008E5197" w:rsidRPr="00F0755C">
              <w:t>Feature summary of DL quality report in MTC</w:t>
            </w:r>
            <w:r w:rsidR="008E5197">
              <w:tab/>
              <w:t>Samsung</w:t>
            </w:r>
          </w:p>
          <w:p w14:paraId="68253336" w14:textId="77777777" w:rsidR="008E5197" w:rsidRDefault="00682A1D" w:rsidP="008E5197">
            <w:hyperlink r:id="rId118" w:history="1">
              <w:r w:rsidR="008E5197">
                <w:rPr>
                  <w:rStyle w:val="Hyperlink"/>
                  <w:b/>
                </w:rPr>
                <w:t>R1-1907631</w:t>
              </w:r>
            </w:hyperlink>
            <w:r w:rsidR="008E5197">
              <w:tab/>
            </w:r>
            <w:r w:rsidR="008E5197" w:rsidRPr="000C7A57">
              <w:t>Remaining issues on DL quality report in MTC</w:t>
            </w:r>
            <w:r w:rsidR="008E5197">
              <w:tab/>
              <w:t>Samsung</w:t>
            </w:r>
          </w:p>
          <w:p w14:paraId="115C8FBB" w14:textId="77777777" w:rsidR="008E5197" w:rsidRDefault="008E5197" w:rsidP="008E5197"/>
          <w:p w14:paraId="2702C151" w14:textId="77777777" w:rsidR="008E5197" w:rsidRPr="008F45D1" w:rsidRDefault="008E5197" w:rsidP="008E5197">
            <w:pPr>
              <w:rPr>
                <w:b/>
                <w:highlight w:val="green"/>
              </w:rPr>
            </w:pPr>
            <w:r w:rsidRPr="008F45D1">
              <w:rPr>
                <w:b/>
                <w:highlight w:val="green"/>
              </w:rPr>
              <w:t>Agreement</w:t>
            </w:r>
          </w:p>
          <w:p w14:paraId="2FBF05BC" w14:textId="77777777" w:rsidR="008E5197" w:rsidRPr="00C42D2D" w:rsidRDefault="008E5197" w:rsidP="006E358B">
            <w:pPr>
              <w:numPr>
                <w:ilvl w:val="0"/>
                <w:numId w:val="46"/>
              </w:numPr>
              <w:rPr>
                <w:szCs w:val="20"/>
              </w:rPr>
            </w:pPr>
            <w:r w:rsidRPr="00C42D2D">
              <w:rPr>
                <w:rFonts w:hint="eastAsia"/>
                <w:szCs w:val="20"/>
              </w:rPr>
              <w:t xml:space="preserve">Specify DL quality information with </w:t>
            </w:r>
            <w:r w:rsidRPr="00C42D2D">
              <w:rPr>
                <w:szCs w:val="20"/>
              </w:rPr>
              <w:t xml:space="preserve">up to </w:t>
            </w:r>
            <w:r w:rsidRPr="00C42D2D">
              <w:rPr>
                <w:rFonts w:hint="eastAsia"/>
                <w:szCs w:val="20"/>
              </w:rPr>
              <w:t xml:space="preserve">8 bits for DL quality report in </w:t>
            </w:r>
            <w:r w:rsidRPr="00C42D2D">
              <w:rPr>
                <w:szCs w:val="20"/>
              </w:rPr>
              <w:t>at least</w:t>
            </w:r>
          </w:p>
          <w:p w14:paraId="4E4BD7CF" w14:textId="77777777" w:rsidR="008E5197" w:rsidRPr="00C42D2D" w:rsidRDefault="008E5197" w:rsidP="006E358B">
            <w:pPr>
              <w:numPr>
                <w:ilvl w:val="1"/>
                <w:numId w:val="46"/>
              </w:numPr>
              <w:rPr>
                <w:szCs w:val="20"/>
              </w:rPr>
            </w:pPr>
            <w:r w:rsidRPr="00C42D2D">
              <w:rPr>
                <w:rFonts w:hint="eastAsia"/>
                <w:szCs w:val="20"/>
              </w:rPr>
              <w:t>Msg3 report for EDT case</w:t>
            </w:r>
          </w:p>
          <w:p w14:paraId="4EA30A39" w14:textId="77777777" w:rsidR="008E5197" w:rsidRPr="00C42D2D" w:rsidRDefault="008E5197" w:rsidP="006E358B">
            <w:pPr>
              <w:numPr>
                <w:ilvl w:val="1"/>
                <w:numId w:val="46"/>
              </w:numPr>
              <w:rPr>
                <w:szCs w:val="20"/>
              </w:rPr>
            </w:pPr>
            <w:r w:rsidRPr="00C42D2D">
              <w:rPr>
                <w:rFonts w:hint="eastAsia"/>
                <w:szCs w:val="20"/>
              </w:rPr>
              <w:t>Msg3 report for connected mode</w:t>
            </w:r>
          </w:p>
          <w:p w14:paraId="5FCC075E" w14:textId="77777777" w:rsidR="008E5197" w:rsidRPr="00C42D2D" w:rsidRDefault="008E5197" w:rsidP="006E358B">
            <w:pPr>
              <w:numPr>
                <w:ilvl w:val="0"/>
                <w:numId w:val="46"/>
              </w:numPr>
              <w:rPr>
                <w:szCs w:val="20"/>
              </w:rPr>
            </w:pPr>
            <w:r w:rsidRPr="00C42D2D">
              <w:rPr>
                <w:rFonts w:hint="eastAsia"/>
                <w:szCs w:val="20"/>
              </w:rPr>
              <w:t>Fixed range of DL quality information is defined for DL quality report with up to 8 bits</w:t>
            </w:r>
          </w:p>
          <w:p w14:paraId="3143991C" w14:textId="77777777" w:rsidR="008E5197" w:rsidRDefault="008E5197" w:rsidP="008E5197"/>
          <w:p w14:paraId="09559999" w14:textId="77777777" w:rsidR="008E5197" w:rsidRPr="00A42160" w:rsidRDefault="008E5197" w:rsidP="008E5197">
            <w:pPr>
              <w:rPr>
                <w:b/>
                <w:highlight w:val="green"/>
              </w:rPr>
            </w:pPr>
            <w:r w:rsidRPr="00A42160">
              <w:rPr>
                <w:b/>
                <w:highlight w:val="green"/>
              </w:rPr>
              <w:t>Agreement</w:t>
            </w:r>
          </w:p>
          <w:p w14:paraId="33F22E91" w14:textId="77777777" w:rsidR="008E5197" w:rsidRPr="001A65EA" w:rsidRDefault="008E5197" w:rsidP="008E5197">
            <w:r w:rsidRPr="001A65EA">
              <w:rPr>
                <w:rFonts w:hint="eastAsia"/>
              </w:rPr>
              <w:t>For both DL quality report in Msg3 in IDLE mode and DL quality report in connected mode:</w:t>
            </w:r>
          </w:p>
          <w:p w14:paraId="6CF13C0D" w14:textId="77777777" w:rsidR="008E5197" w:rsidRPr="00C42D2D" w:rsidRDefault="008E5197" w:rsidP="006E358B">
            <w:pPr>
              <w:numPr>
                <w:ilvl w:val="0"/>
                <w:numId w:val="46"/>
              </w:numPr>
              <w:rPr>
                <w:szCs w:val="20"/>
              </w:rPr>
            </w:pPr>
            <w:r w:rsidRPr="00C42D2D">
              <w:rPr>
                <w:rFonts w:hint="eastAsia"/>
                <w:szCs w:val="20"/>
              </w:rPr>
              <w:t>Confirm the following working assumption:</w:t>
            </w:r>
          </w:p>
          <w:p w14:paraId="7D99B495" w14:textId="77777777" w:rsidR="008E5197" w:rsidRPr="00C42D2D" w:rsidRDefault="008E5197" w:rsidP="006E358B">
            <w:pPr>
              <w:numPr>
                <w:ilvl w:val="1"/>
                <w:numId w:val="46"/>
              </w:numPr>
              <w:rPr>
                <w:szCs w:val="20"/>
              </w:rPr>
            </w:pPr>
            <w:r w:rsidRPr="00C42D2D">
              <w:rPr>
                <w:rFonts w:hint="eastAsia"/>
                <w:szCs w:val="20"/>
              </w:rPr>
              <w:t>For DL quality report in CE mode A</w:t>
            </w:r>
            <w:r w:rsidRPr="00C42D2D">
              <w:rPr>
                <w:szCs w:val="20"/>
              </w:rPr>
              <w:t xml:space="preserve"> (PRACH CE level 0, 1)</w:t>
            </w:r>
            <w:r w:rsidRPr="00C42D2D">
              <w:rPr>
                <w:rFonts w:hint="eastAsia"/>
                <w:szCs w:val="20"/>
              </w:rPr>
              <w:t>, the pre-defined maximum aggregation level is fixed to 24.</w:t>
            </w:r>
          </w:p>
          <w:p w14:paraId="0CB1ADB2" w14:textId="77777777" w:rsidR="008E5197" w:rsidRPr="00C42D2D" w:rsidRDefault="008E5197" w:rsidP="006E358B">
            <w:pPr>
              <w:numPr>
                <w:ilvl w:val="0"/>
                <w:numId w:val="46"/>
              </w:numPr>
              <w:rPr>
                <w:szCs w:val="20"/>
              </w:rPr>
            </w:pPr>
            <w:r w:rsidRPr="00C42D2D">
              <w:rPr>
                <w:rFonts w:hint="eastAsia"/>
                <w:szCs w:val="20"/>
              </w:rPr>
              <w:t>For DL quality report in CE mode B</w:t>
            </w:r>
            <w:r w:rsidRPr="00C42D2D">
              <w:rPr>
                <w:szCs w:val="20"/>
              </w:rPr>
              <w:t xml:space="preserve"> (PRACH CE level </w:t>
            </w:r>
            <w:r w:rsidRPr="00C42D2D">
              <w:rPr>
                <w:rFonts w:hint="eastAsia"/>
                <w:szCs w:val="20"/>
              </w:rPr>
              <w:t>2</w:t>
            </w:r>
            <w:r w:rsidRPr="00C42D2D">
              <w:rPr>
                <w:szCs w:val="20"/>
              </w:rPr>
              <w:t xml:space="preserve">, </w:t>
            </w:r>
            <w:r w:rsidRPr="00C42D2D">
              <w:rPr>
                <w:rFonts w:hint="eastAsia"/>
                <w:szCs w:val="20"/>
              </w:rPr>
              <w:t>3</w:t>
            </w:r>
            <w:r w:rsidRPr="00C42D2D">
              <w:rPr>
                <w:szCs w:val="20"/>
              </w:rPr>
              <w:t>)</w:t>
            </w:r>
            <w:r w:rsidRPr="00C42D2D">
              <w:rPr>
                <w:rFonts w:hint="eastAsia"/>
                <w:szCs w:val="20"/>
              </w:rPr>
              <w:t>, the pre-defined maximum aggregation level is fixed to 24.</w:t>
            </w:r>
          </w:p>
          <w:p w14:paraId="176138FE" w14:textId="77777777" w:rsidR="008E5197" w:rsidRDefault="008E5197" w:rsidP="008E5197">
            <w:pPr>
              <w:pStyle w:val="ListParagraph"/>
              <w:ind w:leftChars="0" w:left="0"/>
              <w:rPr>
                <w:lang w:eastAsia="zh-CN"/>
              </w:rPr>
            </w:pPr>
          </w:p>
          <w:p w14:paraId="07D42C03" w14:textId="77777777" w:rsidR="008E5197" w:rsidRPr="00A42160" w:rsidRDefault="008E5197" w:rsidP="008E5197">
            <w:pPr>
              <w:rPr>
                <w:b/>
                <w:highlight w:val="green"/>
              </w:rPr>
            </w:pPr>
            <w:r w:rsidRPr="00A42160">
              <w:rPr>
                <w:b/>
                <w:highlight w:val="green"/>
              </w:rPr>
              <w:t>Agreement</w:t>
            </w:r>
          </w:p>
          <w:p w14:paraId="71A92A5B" w14:textId="1805312A" w:rsidR="008E5197" w:rsidRPr="00356A6C" w:rsidRDefault="008E5197" w:rsidP="00620AD2">
            <w:r w:rsidRPr="00356A6C">
              <w:rPr>
                <w:rFonts w:hint="eastAsia"/>
                <w:lang w:eastAsia="zh-CN"/>
              </w:rPr>
              <w:t>Confirm the following working assumption</w:t>
            </w:r>
            <w:r w:rsidR="0028799F">
              <w:rPr>
                <w:lang w:eastAsia="zh-CN"/>
              </w:rPr>
              <w:t>:</w:t>
            </w:r>
          </w:p>
          <w:p w14:paraId="01CAD8E7" w14:textId="77777777" w:rsidR="008E5197" w:rsidRPr="00C42D2D" w:rsidRDefault="008E5197" w:rsidP="006E358B">
            <w:pPr>
              <w:numPr>
                <w:ilvl w:val="0"/>
                <w:numId w:val="46"/>
              </w:numPr>
              <w:rPr>
                <w:szCs w:val="20"/>
              </w:rPr>
            </w:pPr>
            <w:r w:rsidRPr="00C42D2D">
              <w:rPr>
                <w:rFonts w:hint="eastAsia"/>
                <w:szCs w:val="20"/>
              </w:rPr>
              <w:t>For DL quality report in Msg3</w:t>
            </w:r>
            <w:r w:rsidRPr="00C42D2D">
              <w:rPr>
                <w:szCs w:val="20"/>
              </w:rPr>
              <w:t xml:space="preserve"> for IDLE mode UEs</w:t>
            </w:r>
            <w:r w:rsidRPr="00C42D2D">
              <w:rPr>
                <w:rFonts w:hint="eastAsia"/>
                <w:szCs w:val="20"/>
              </w:rPr>
              <w:t xml:space="preserve">, </w:t>
            </w:r>
            <w:r w:rsidRPr="00C42D2D">
              <w:rPr>
                <w:szCs w:val="20"/>
              </w:rPr>
              <w:t xml:space="preserve">the narrowband(s) for downlink quality measurement includes at least the </w:t>
            </w:r>
            <w:r w:rsidRPr="00C42D2D">
              <w:rPr>
                <w:rFonts w:hint="eastAsia"/>
                <w:szCs w:val="20"/>
              </w:rPr>
              <w:t>narrowband</w:t>
            </w:r>
            <w:r w:rsidRPr="00C42D2D">
              <w:rPr>
                <w:szCs w:val="20"/>
              </w:rPr>
              <w:t>(s)</w:t>
            </w:r>
            <w:r w:rsidRPr="00C42D2D">
              <w:rPr>
                <w:rFonts w:hint="eastAsia"/>
                <w:szCs w:val="20"/>
              </w:rPr>
              <w:t xml:space="preserve"> on which MPDCCH of RAR is monitored.</w:t>
            </w:r>
          </w:p>
          <w:p w14:paraId="5DEFC280" w14:textId="77777777" w:rsidR="008E5197" w:rsidRDefault="008E5197" w:rsidP="008E5197"/>
          <w:p w14:paraId="52058543" w14:textId="77777777" w:rsidR="008E5197" w:rsidRPr="00972CC5" w:rsidRDefault="008E5197" w:rsidP="008E5197">
            <w:pPr>
              <w:rPr>
                <w:b/>
                <w:highlight w:val="green"/>
              </w:rPr>
            </w:pPr>
            <w:r w:rsidRPr="00972CC5">
              <w:rPr>
                <w:b/>
                <w:highlight w:val="green"/>
              </w:rPr>
              <w:t>Agreement</w:t>
            </w:r>
          </w:p>
          <w:p w14:paraId="38D6473D" w14:textId="77777777" w:rsidR="008E5197" w:rsidRPr="00BD2A7E" w:rsidRDefault="008E5197" w:rsidP="0082193F">
            <w:pPr>
              <w:ind w:left="0" w:firstLine="0"/>
            </w:pPr>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0F77B838" w14:textId="77777777" w:rsidR="008E5197" w:rsidRPr="00437B60" w:rsidRDefault="008E5197" w:rsidP="006E358B">
            <w:pPr>
              <w:numPr>
                <w:ilvl w:val="0"/>
                <w:numId w:val="46"/>
              </w:numPr>
              <w:rPr>
                <w:szCs w:val="20"/>
              </w:rPr>
            </w:pPr>
            <w:r w:rsidRPr="00437B60">
              <w:rPr>
                <w:rFonts w:hint="eastAsia"/>
                <w:szCs w:val="20"/>
              </w:rPr>
              <w:t>DCI (e.g. UL grant, PDCCH order)</w:t>
            </w:r>
          </w:p>
          <w:p w14:paraId="7EE2F3A3" w14:textId="77777777" w:rsidR="008E5197" w:rsidRPr="00437B60" w:rsidRDefault="008E5197" w:rsidP="006E358B">
            <w:pPr>
              <w:numPr>
                <w:ilvl w:val="0"/>
                <w:numId w:val="46"/>
              </w:numPr>
              <w:rPr>
                <w:szCs w:val="20"/>
              </w:rPr>
            </w:pPr>
            <w:r w:rsidRPr="00437B60">
              <w:rPr>
                <w:rFonts w:hint="eastAsia"/>
                <w:szCs w:val="20"/>
              </w:rPr>
              <w:t>MAC CE</w:t>
            </w:r>
          </w:p>
          <w:p w14:paraId="4644D4EA" w14:textId="77777777" w:rsidR="008E5197" w:rsidRDefault="008E5197" w:rsidP="008E5197"/>
          <w:p w14:paraId="59A8E8DA" w14:textId="77777777" w:rsidR="008E5197" w:rsidRPr="0016614B" w:rsidRDefault="008E5197" w:rsidP="008E5197">
            <w:pPr>
              <w:rPr>
                <w:b/>
              </w:rPr>
            </w:pPr>
            <w:r w:rsidRPr="0016614B">
              <w:rPr>
                <w:b/>
              </w:rPr>
              <w:t>For further discussion</w:t>
            </w:r>
          </w:p>
          <w:p w14:paraId="3FF9E250" w14:textId="77777777" w:rsidR="008E5197" w:rsidRPr="007D126F" w:rsidRDefault="008E5197" w:rsidP="006E358B">
            <w:pPr>
              <w:numPr>
                <w:ilvl w:val="0"/>
                <w:numId w:val="46"/>
              </w:numPr>
              <w:rPr>
                <w:szCs w:val="20"/>
              </w:rPr>
            </w:pPr>
            <w:r w:rsidRPr="007D126F">
              <w:rPr>
                <w:rFonts w:hint="eastAsia"/>
                <w:szCs w:val="20"/>
              </w:rPr>
              <w:t>Specify DL quality information with the following size for DL quality report in Msg3 for non-EDT case</w:t>
            </w:r>
          </w:p>
          <w:p w14:paraId="706BFF36" w14:textId="77777777" w:rsidR="008E5197" w:rsidRPr="007D126F" w:rsidRDefault="008E5197" w:rsidP="006E358B">
            <w:pPr>
              <w:numPr>
                <w:ilvl w:val="1"/>
                <w:numId w:val="46"/>
              </w:numPr>
              <w:rPr>
                <w:szCs w:val="20"/>
              </w:rPr>
            </w:pPr>
            <w:r w:rsidRPr="007D126F">
              <w:rPr>
                <w:rFonts w:hint="eastAsia"/>
                <w:szCs w:val="20"/>
              </w:rPr>
              <w:t>Up to 8 bits</w:t>
            </w:r>
            <w:r w:rsidRPr="007D126F">
              <w:rPr>
                <w:szCs w:val="20"/>
              </w:rPr>
              <w:t xml:space="preserve"> if there is enough room in the scheduled TBS, otherwise 2 bits</w:t>
            </w:r>
          </w:p>
          <w:p w14:paraId="7A2AA6E3" w14:textId="77777777" w:rsidR="008E5197" w:rsidRPr="007D126F" w:rsidRDefault="008E5197" w:rsidP="006E358B">
            <w:pPr>
              <w:numPr>
                <w:ilvl w:val="0"/>
                <w:numId w:val="46"/>
              </w:numPr>
              <w:rPr>
                <w:szCs w:val="20"/>
              </w:rPr>
            </w:pPr>
            <w:r w:rsidRPr="007D126F">
              <w:rPr>
                <w:rFonts w:hint="eastAsia"/>
                <w:szCs w:val="20"/>
              </w:rPr>
              <w:t>Fixed range of DL quality information is defined for DL quality report with up to 8 bits</w:t>
            </w:r>
          </w:p>
          <w:p w14:paraId="51513E70" w14:textId="77777777" w:rsidR="008E5197" w:rsidRPr="007D126F" w:rsidRDefault="008E5197" w:rsidP="006E358B">
            <w:pPr>
              <w:numPr>
                <w:ilvl w:val="0"/>
                <w:numId w:val="46"/>
              </w:numPr>
              <w:rPr>
                <w:szCs w:val="20"/>
              </w:rPr>
            </w:pPr>
            <w:r w:rsidRPr="007D126F">
              <w:rPr>
                <w:rFonts w:hint="eastAsia"/>
                <w:szCs w:val="20"/>
              </w:rPr>
              <w:t>Adaptive range of DL quality information is defined for DL quality report with up to 2 bits</w:t>
            </w:r>
          </w:p>
          <w:p w14:paraId="34D51EC9" w14:textId="77777777" w:rsidR="008E5197" w:rsidRPr="007D126F" w:rsidRDefault="008E5197" w:rsidP="006E358B">
            <w:pPr>
              <w:numPr>
                <w:ilvl w:val="1"/>
                <w:numId w:val="46"/>
              </w:numPr>
              <w:rPr>
                <w:szCs w:val="20"/>
              </w:rPr>
            </w:pPr>
            <w:r w:rsidRPr="007D126F">
              <w:rPr>
                <w:rFonts w:hint="eastAsia"/>
                <w:szCs w:val="20"/>
              </w:rPr>
              <w:t>FFS details</w:t>
            </w:r>
          </w:p>
          <w:p w14:paraId="7484C3F3" w14:textId="77777777" w:rsidR="008E5197" w:rsidRDefault="008E5197" w:rsidP="008E5197"/>
          <w:p w14:paraId="245E37D1" w14:textId="77777777" w:rsidR="008E5197" w:rsidRPr="00D73C24" w:rsidRDefault="008E5197" w:rsidP="008E5197">
            <w:pPr>
              <w:rPr>
                <w:b/>
                <w:highlight w:val="green"/>
              </w:rPr>
            </w:pPr>
            <w:r w:rsidRPr="00D73C24">
              <w:rPr>
                <w:b/>
                <w:highlight w:val="green"/>
              </w:rPr>
              <w:t>Agreement</w:t>
            </w:r>
          </w:p>
          <w:p w14:paraId="4D900E30" w14:textId="77777777" w:rsidR="008E5197" w:rsidRPr="00D7114E" w:rsidRDefault="008E5197" w:rsidP="0082193F">
            <w:pPr>
              <w:ind w:left="0" w:firstLine="0"/>
            </w:pPr>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7D294C" w14:textId="77777777" w:rsidR="008E5197" w:rsidRPr="007D126F" w:rsidRDefault="008E5197" w:rsidP="006E358B">
            <w:pPr>
              <w:numPr>
                <w:ilvl w:val="0"/>
                <w:numId w:val="46"/>
              </w:numPr>
              <w:rPr>
                <w:szCs w:val="20"/>
              </w:rPr>
            </w:pPr>
            <w:r w:rsidRPr="007D126F">
              <w:rPr>
                <w:szCs w:val="20"/>
              </w:rPr>
              <w:t xml:space="preserve">Alternative 1: Repetition number =1 is reported with aggregation level </w:t>
            </w:r>
          </w:p>
          <w:p w14:paraId="1EA604A1" w14:textId="77777777" w:rsidR="008E5197" w:rsidRPr="00B550EF" w:rsidRDefault="008E5197" w:rsidP="006E358B">
            <w:pPr>
              <w:numPr>
                <w:ilvl w:val="0"/>
                <w:numId w:val="46"/>
              </w:numPr>
              <w:rPr>
                <w:szCs w:val="20"/>
              </w:rPr>
            </w:pPr>
            <w:r w:rsidRPr="007D126F">
              <w:rPr>
                <w:szCs w:val="20"/>
              </w:rPr>
              <w:t xml:space="preserve">Alternative 2: Repetition number =1 is reported assuming </w:t>
            </w:r>
            <w:r w:rsidRPr="007D126F">
              <w:rPr>
                <w:rFonts w:hint="eastAsia"/>
                <w:szCs w:val="20"/>
              </w:rPr>
              <w:t>aggregation level of 24</w:t>
            </w:r>
          </w:p>
          <w:p w14:paraId="620C5AEB" w14:textId="77777777" w:rsidR="008E5197" w:rsidRDefault="008E5197" w:rsidP="008E5197">
            <w:pPr>
              <w:pStyle w:val="ListParagraph"/>
              <w:ind w:leftChars="0"/>
              <w:rPr>
                <w:lang w:eastAsia="zh-CN"/>
              </w:rPr>
            </w:pPr>
          </w:p>
          <w:p w14:paraId="0F08DFB0" w14:textId="77777777" w:rsidR="008E5197" w:rsidRPr="00782D53" w:rsidRDefault="008E5197" w:rsidP="00620AD2">
            <w:pPr>
              <w:rPr>
                <w:b/>
                <w:highlight w:val="green"/>
                <w:lang w:eastAsia="zh-CN"/>
              </w:rPr>
            </w:pPr>
            <w:r w:rsidRPr="00782D53">
              <w:rPr>
                <w:b/>
                <w:highlight w:val="green"/>
              </w:rPr>
              <w:t>Agreement</w:t>
            </w:r>
          </w:p>
          <w:p w14:paraId="627A0F25" w14:textId="77777777" w:rsidR="008E5197" w:rsidRPr="00782D53" w:rsidRDefault="008E5197" w:rsidP="0082193F">
            <w:pPr>
              <w:ind w:left="0" w:firstLine="0"/>
            </w:pPr>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7FA3DEB8" w14:textId="77777777" w:rsidR="008E5197" w:rsidRPr="007D126F" w:rsidRDefault="008E5197" w:rsidP="006E358B">
            <w:pPr>
              <w:numPr>
                <w:ilvl w:val="0"/>
                <w:numId w:val="46"/>
              </w:numPr>
              <w:rPr>
                <w:szCs w:val="20"/>
              </w:rPr>
            </w:pPr>
            <w:r w:rsidRPr="007D126F">
              <w:rPr>
                <w:szCs w:val="20"/>
              </w:rPr>
              <w:lastRenderedPageBreak/>
              <w:t xml:space="preserve">Alternative 1: </w:t>
            </w:r>
            <w:r w:rsidRPr="007D126F">
              <w:rPr>
                <w:rFonts w:hint="eastAsia"/>
                <w:szCs w:val="20"/>
              </w:rPr>
              <w:t>Only wideband DL quality is reported.</w:t>
            </w:r>
          </w:p>
          <w:p w14:paraId="4CA448B5" w14:textId="77777777" w:rsidR="008E5197" w:rsidRPr="007D126F" w:rsidRDefault="008E5197" w:rsidP="006E358B">
            <w:pPr>
              <w:numPr>
                <w:ilvl w:val="0"/>
                <w:numId w:val="46"/>
              </w:numPr>
              <w:rPr>
                <w:szCs w:val="20"/>
              </w:rPr>
            </w:pPr>
            <w:r w:rsidRPr="007D126F">
              <w:rPr>
                <w:szCs w:val="20"/>
              </w:rPr>
              <w:t xml:space="preserve">Alternative 2: </w:t>
            </w:r>
            <w:r w:rsidRPr="007D126F">
              <w:rPr>
                <w:rFonts w:hint="eastAsia"/>
                <w:szCs w:val="20"/>
              </w:rPr>
              <w:t>DL quality on a preferred narrowband and position of the preferred narrowband are reported in addition to wideband DL quality.</w:t>
            </w:r>
          </w:p>
          <w:p w14:paraId="0228887F" w14:textId="2A79F99E" w:rsidR="00522931" w:rsidRPr="00620AD2" w:rsidRDefault="008E5197" w:rsidP="006E358B">
            <w:pPr>
              <w:numPr>
                <w:ilvl w:val="1"/>
                <w:numId w:val="46"/>
              </w:numPr>
              <w:rPr>
                <w:szCs w:val="20"/>
              </w:rPr>
            </w:pPr>
            <w:r w:rsidRPr="007D126F">
              <w:rPr>
                <w:rFonts w:hint="eastAsia"/>
                <w:szCs w:val="20"/>
              </w:rPr>
              <w:t>The preferred narrowband is selected within the set of narrowband(s) on which wideband DL quality is measured.</w:t>
            </w:r>
          </w:p>
        </w:tc>
      </w:tr>
    </w:tbl>
    <w:p w14:paraId="0C709164" w14:textId="77777777" w:rsidR="00A42B29" w:rsidRDefault="00A42B29" w:rsidP="00A42B29">
      <w:pPr>
        <w:rPr>
          <w:lang w:eastAsia="x-none"/>
        </w:rPr>
      </w:pPr>
    </w:p>
    <w:p w14:paraId="55865456" w14:textId="77777777" w:rsidR="00A42B29" w:rsidRDefault="00A42B29" w:rsidP="00A42B29">
      <w:pPr>
        <w:rPr>
          <w:lang w:eastAsia="x-none"/>
        </w:rPr>
      </w:pPr>
      <w:r>
        <w:rPr>
          <w:lang w:eastAsia="x-none"/>
        </w:rPr>
        <w:t>RAN1#98:</w:t>
      </w:r>
    </w:p>
    <w:p w14:paraId="1D5E4B2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2B6894B6" w14:textId="77777777" w:rsidTr="008B3FD8">
        <w:tc>
          <w:tcPr>
            <w:tcW w:w="8342" w:type="dxa"/>
          </w:tcPr>
          <w:p w14:paraId="568D2B6E" w14:textId="799FF30C" w:rsidR="00D34DA6" w:rsidRDefault="00682A1D" w:rsidP="00D34DA6">
            <w:hyperlink r:id="rId119" w:history="1">
              <w:r w:rsidR="00D34DA6" w:rsidRPr="008A044D">
                <w:rPr>
                  <w:rStyle w:val="Hyperlink"/>
                  <w:b/>
                  <w:bCs/>
                </w:rPr>
                <w:t>R1-1909584</w:t>
              </w:r>
            </w:hyperlink>
            <w:r w:rsidR="00D34DA6">
              <w:tab/>
            </w:r>
            <w:r w:rsidR="00D34DA6" w:rsidRPr="008E7027">
              <w:t>Feature summary of DL quality report in MTC</w:t>
            </w:r>
            <w:r w:rsidR="00D34DA6">
              <w:tab/>
              <w:t>Samsung</w:t>
            </w:r>
          </w:p>
          <w:p w14:paraId="3E68F077" w14:textId="7B5B369D" w:rsidR="00D34DA6" w:rsidRDefault="00682A1D" w:rsidP="00D34DA6">
            <w:hyperlink r:id="rId120" w:history="1">
              <w:r w:rsidR="00D34DA6" w:rsidRPr="008A044D">
                <w:rPr>
                  <w:rStyle w:val="Hyperlink"/>
                  <w:b/>
                  <w:bCs/>
                </w:rPr>
                <w:t>R1-1909739</w:t>
              </w:r>
            </w:hyperlink>
            <w:r w:rsidR="00D34DA6">
              <w:tab/>
            </w:r>
            <w:r w:rsidR="00D34DA6" w:rsidRPr="00BF2A33">
              <w:t>Remaining issues on DL quality report for MTC</w:t>
            </w:r>
            <w:r w:rsidR="00D34DA6">
              <w:tab/>
              <w:t>Samsung</w:t>
            </w:r>
          </w:p>
          <w:p w14:paraId="00C8055D" w14:textId="77777777" w:rsidR="00D34DA6" w:rsidRDefault="00D34DA6" w:rsidP="00D34DA6"/>
          <w:p w14:paraId="14827191" w14:textId="77777777" w:rsidR="00D34DA6" w:rsidRPr="00987F29" w:rsidRDefault="00D34DA6" w:rsidP="00D34DA6">
            <w:pPr>
              <w:rPr>
                <w:b/>
                <w:bCs/>
                <w:highlight w:val="green"/>
              </w:rPr>
            </w:pPr>
            <w:r w:rsidRPr="00987F29">
              <w:rPr>
                <w:b/>
                <w:bCs/>
                <w:highlight w:val="green"/>
              </w:rPr>
              <w:t>Agreement</w:t>
            </w:r>
          </w:p>
          <w:p w14:paraId="6B4B84AB" w14:textId="77777777" w:rsidR="00D34DA6" w:rsidRPr="00987F29" w:rsidRDefault="00D34DA6" w:rsidP="00D34DA6">
            <w:pPr>
              <w:ind w:left="0" w:firstLine="0"/>
              <w:rPr>
                <w:bCs/>
                <w:lang w:eastAsia="zh-CN"/>
              </w:rPr>
            </w:pPr>
            <w:r w:rsidRPr="00987F29">
              <w:rPr>
                <w:rFonts w:hint="eastAsia"/>
                <w:bCs/>
                <w:lang w:eastAsia="zh-CN"/>
              </w:rPr>
              <w:t xml:space="preserve">CQI report and DL quality </w:t>
            </w:r>
            <w:r w:rsidRPr="00D34DA6">
              <w:rPr>
                <w:rFonts w:hint="eastAsia"/>
              </w:rPr>
              <w:t>report</w:t>
            </w:r>
            <w:r w:rsidRPr="00987F29">
              <w:rPr>
                <w:rFonts w:hint="eastAsia"/>
                <w:bCs/>
                <w:lang w:eastAsia="zh-CN"/>
              </w:rPr>
              <w:t xml:space="preserve"> are separate features and </w:t>
            </w:r>
            <w:r w:rsidRPr="00987F29">
              <w:rPr>
                <w:bCs/>
                <w:lang w:eastAsia="zh-CN"/>
              </w:rPr>
              <w:t>it is</w:t>
            </w:r>
            <w:r w:rsidRPr="00987F29">
              <w:rPr>
                <w:rFonts w:hint="eastAsia"/>
                <w:bCs/>
                <w:lang w:eastAsia="zh-CN"/>
              </w:rPr>
              <w:t xml:space="preserve"> up to eNB configuration/triggering</w:t>
            </w:r>
            <w:r w:rsidRPr="00987F29">
              <w:rPr>
                <w:bCs/>
                <w:lang w:eastAsia="zh-CN"/>
              </w:rPr>
              <w:t xml:space="preserve"> (UE can be configured to report both CQI and DL quality)</w:t>
            </w:r>
          </w:p>
          <w:p w14:paraId="4B2D73EB" w14:textId="77777777" w:rsidR="00D34DA6" w:rsidRDefault="00D34DA6" w:rsidP="00D34DA6"/>
          <w:p w14:paraId="29C4CDDF" w14:textId="77777777" w:rsidR="00D34DA6" w:rsidRPr="00BA2C57" w:rsidRDefault="00D34DA6" w:rsidP="00D34DA6">
            <w:pPr>
              <w:rPr>
                <w:b/>
                <w:highlight w:val="green"/>
              </w:rPr>
            </w:pPr>
            <w:r w:rsidRPr="00BA2C57">
              <w:rPr>
                <w:b/>
                <w:highlight w:val="green"/>
              </w:rPr>
              <w:t>A</w:t>
            </w:r>
            <w:r w:rsidRPr="00BA2C57">
              <w:rPr>
                <w:rFonts w:hint="eastAsia"/>
                <w:b/>
                <w:highlight w:val="green"/>
              </w:rPr>
              <w:t>greement</w:t>
            </w:r>
          </w:p>
          <w:p w14:paraId="7E1AB322"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hint="eastAsia"/>
                <w:b w:val="0"/>
                <w:bCs w:val="0"/>
                <w:lang w:val="en-US"/>
              </w:rPr>
              <w:t xml:space="preserve">Specify DL quality information with </w:t>
            </w:r>
            <w:r w:rsidRPr="00E635D9">
              <w:rPr>
                <w:rFonts w:ascii="Times" w:hAnsi="Times" w:cs="Times"/>
                <w:b w:val="0"/>
                <w:bCs w:val="0"/>
                <w:lang w:val="en-US"/>
              </w:rPr>
              <w:t xml:space="preserve">up to </w:t>
            </w:r>
            <w:r w:rsidRPr="00E635D9">
              <w:rPr>
                <w:rFonts w:ascii="Times" w:hAnsi="Times" w:cs="Times" w:hint="eastAsia"/>
                <w:b w:val="0"/>
                <w:bCs w:val="0"/>
                <w:lang w:val="en-US"/>
              </w:rPr>
              <w:t>8 bits for DL quality report in Msg3 report non-EDT case.</w:t>
            </w:r>
          </w:p>
          <w:p w14:paraId="6157185C"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In addition to the 8-bit DL quality report, </w:t>
            </w:r>
            <w:r w:rsidRPr="00E635D9">
              <w:rPr>
                <w:rFonts w:ascii="Times" w:hAnsi="Times" w:cs="Times" w:hint="eastAsia"/>
                <w:b w:val="0"/>
                <w:bCs w:val="0"/>
                <w:lang w:val="en-US"/>
              </w:rPr>
              <w:t>DL quality report with 2 bits</w:t>
            </w:r>
            <w:r w:rsidRPr="00E635D9">
              <w:rPr>
                <w:rFonts w:ascii="Times" w:hAnsi="Times" w:cs="Times"/>
                <w:b w:val="0"/>
                <w:bCs w:val="0"/>
                <w:lang w:val="en-US"/>
              </w:rPr>
              <w:t xml:space="preserve"> is supported</w:t>
            </w:r>
            <w:r w:rsidRPr="00E635D9">
              <w:rPr>
                <w:rFonts w:ascii="Times" w:hAnsi="Times" w:cs="Times" w:hint="eastAsia"/>
                <w:b w:val="0"/>
                <w:bCs w:val="0"/>
                <w:lang w:val="en-US"/>
              </w:rPr>
              <w:t xml:space="preserve"> for non-EDT case</w:t>
            </w:r>
          </w:p>
          <w:p w14:paraId="654E68BF"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FFS: Details on the </w:t>
            </w:r>
            <w:r w:rsidRPr="00E635D9">
              <w:rPr>
                <w:rFonts w:ascii="Times" w:hAnsi="Times" w:cs="Times" w:hint="eastAsia"/>
                <w:b w:val="0"/>
                <w:bCs w:val="0"/>
                <w:lang w:val="en-US"/>
              </w:rPr>
              <w:t xml:space="preserve">range of DL quality information </w:t>
            </w:r>
            <w:r w:rsidRPr="00E635D9">
              <w:rPr>
                <w:rFonts w:ascii="Times" w:hAnsi="Times" w:cs="Times"/>
                <w:b w:val="0"/>
                <w:bCs w:val="0"/>
                <w:lang w:val="en-US"/>
              </w:rPr>
              <w:t>for the 2-bit case</w:t>
            </w:r>
          </w:p>
          <w:p w14:paraId="0C1553B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If the quality reporting in Msg-3 is configured in SIB</w:t>
            </w:r>
          </w:p>
          <w:p w14:paraId="293A1FCD"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If the scheduled TBS is large enough for inclusion of the 8-bit DL quality report, the 8-bit DL quality report is used</w:t>
            </w:r>
          </w:p>
          <w:p w14:paraId="35E2C06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Otherwise, the 2-bit DL quality report is used.</w:t>
            </w:r>
          </w:p>
          <w:p w14:paraId="56FC33D1" w14:textId="77777777" w:rsidR="00D34DA6" w:rsidRDefault="00D34DA6" w:rsidP="00D34DA6">
            <w:pPr>
              <w:pStyle w:val="ListParagraph"/>
              <w:ind w:leftChars="0" w:left="0"/>
              <w:rPr>
                <w:bCs/>
                <w:sz w:val="28"/>
                <w:szCs w:val="36"/>
              </w:rPr>
            </w:pPr>
          </w:p>
          <w:p w14:paraId="245CB131" w14:textId="77777777" w:rsidR="00D34DA6" w:rsidRPr="00B924CB" w:rsidRDefault="00D34DA6" w:rsidP="00D34DA6">
            <w:pPr>
              <w:rPr>
                <w:b/>
                <w:highlight w:val="green"/>
              </w:rPr>
            </w:pPr>
            <w:r w:rsidRPr="00B924CB">
              <w:rPr>
                <w:b/>
                <w:highlight w:val="green"/>
              </w:rPr>
              <w:t>Agreement</w:t>
            </w:r>
          </w:p>
          <w:p w14:paraId="13067D98" w14:textId="77777777" w:rsidR="00D34DA6" w:rsidRPr="00B924CB" w:rsidRDefault="00D34DA6" w:rsidP="00D34DA6">
            <w:pPr>
              <w:ind w:left="0" w:firstLine="0"/>
              <w:rPr>
                <w:bCs/>
              </w:rPr>
            </w:pPr>
            <w:r w:rsidRPr="00B924CB">
              <w:rPr>
                <w:rFonts w:hint="eastAsia"/>
                <w:bCs/>
              </w:rPr>
              <w:t xml:space="preserve">For IDLE mode DL </w:t>
            </w:r>
            <w:r w:rsidRPr="00B924CB">
              <w:rPr>
                <w:bCs/>
              </w:rPr>
              <w:t>quality</w:t>
            </w:r>
            <w:r w:rsidRPr="00B924CB">
              <w:rPr>
                <w:rFonts w:hint="eastAsia"/>
                <w:bCs/>
              </w:rPr>
              <w:t xml:space="preserve"> report in Msg3 in CE mode A with up to 8 bits, if the repetition number in DL quality information equals to 1</w:t>
            </w:r>
          </w:p>
          <w:p w14:paraId="7B0CED0F"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Repetition number =1 is reported with aggregation level</w:t>
            </w:r>
          </w:p>
          <w:p w14:paraId="39EF452C"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 xml:space="preserve">A common table is used for CE mode A and B </w:t>
            </w:r>
          </w:p>
          <w:p w14:paraId="2B3D720B" w14:textId="77777777" w:rsidR="00D34DA6" w:rsidRDefault="00D34DA6" w:rsidP="00D34DA6">
            <w:pPr>
              <w:pStyle w:val="ListParagraph"/>
              <w:ind w:leftChars="0" w:left="0"/>
              <w:rPr>
                <w:bCs/>
                <w:sz w:val="28"/>
                <w:szCs w:val="36"/>
              </w:rPr>
            </w:pPr>
          </w:p>
          <w:p w14:paraId="6F4CC74A" w14:textId="5A4AB5EC" w:rsidR="00D34DA6" w:rsidRPr="00113811" w:rsidRDefault="00D34DA6" w:rsidP="00D34DA6">
            <w:pPr>
              <w:rPr>
                <w:b/>
                <w:highlight w:val="green"/>
              </w:rPr>
            </w:pPr>
            <w:r w:rsidRPr="00113811">
              <w:rPr>
                <w:b/>
                <w:highlight w:val="green"/>
              </w:rPr>
              <w:t>A</w:t>
            </w:r>
            <w:r w:rsidRPr="00113811">
              <w:rPr>
                <w:rFonts w:hint="eastAsia"/>
                <w:b/>
                <w:highlight w:val="green"/>
              </w:rPr>
              <w:t>greement</w:t>
            </w:r>
          </w:p>
          <w:p w14:paraId="6F866408" w14:textId="77777777" w:rsidR="00D34DA6" w:rsidRPr="00113811" w:rsidRDefault="00D34DA6" w:rsidP="00D34DA6">
            <w:pPr>
              <w:ind w:left="0" w:firstLine="0"/>
              <w:rPr>
                <w:bCs/>
              </w:rPr>
            </w:pPr>
            <w:r w:rsidRPr="00113811">
              <w:rPr>
                <w:rFonts w:hint="eastAsia"/>
                <w:bCs/>
              </w:rPr>
              <w:t>For DL quality report in Msg3</w:t>
            </w:r>
            <w:r w:rsidRPr="00113811">
              <w:rPr>
                <w:bCs/>
              </w:rPr>
              <w:t xml:space="preserve"> for IDLE mode UEs</w:t>
            </w:r>
            <w:r w:rsidRPr="00113811">
              <w:rPr>
                <w:rFonts w:hint="eastAsia"/>
                <w:bCs/>
              </w:rPr>
              <w:t xml:space="preserve">, </w:t>
            </w:r>
            <w:r w:rsidRPr="00113811">
              <w:rPr>
                <w:bCs/>
              </w:rPr>
              <w:t xml:space="preserve">downlink quality </w:t>
            </w:r>
            <w:r w:rsidRPr="00113811">
              <w:rPr>
                <w:rFonts w:hint="eastAsia"/>
                <w:bCs/>
              </w:rPr>
              <w:t xml:space="preserve">is measured on </w:t>
            </w:r>
            <w:r w:rsidRPr="00113811">
              <w:rPr>
                <w:bCs/>
              </w:rPr>
              <w:t xml:space="preserve">the </w:t>
            </w:r>
            <w:r w:rsidRPr="00113811">
              <w:rPr>
                <w:rFonts w:hint="eastAsia"/>
                <w:bCs/>
              </w:rPr>
              <w:t>narrowband</w:t>
            </w:r>
            <w:r w:rsidRPr="00113811">
              <w:rPr>
                <w:bCs/>
              </w:rPr>
              <w:t>(s)</w:t>
            </w:r>
            <w:r w:rsidRPr="00113811">
              <w:rPr>
                <w:rFonts w:hint="eastAsia"/>
                <w:bCs/>
              </w:rPr>
              <w:t xml:space="preserve"> on which MPDCCH of RAR is monitored. No additional downlink quality measurement on other narrowband(s) is introduced.</w:t>
            </w:r>
          </w:p>
          <w:p w14:paraId="11B87461" w14:textId="77777777" w:rsidR="00D34DA6" w:rsidRPr="005008C7" w:rsidRDefault="00D34DA6" w:rsidP="00D34DA6">
            <w:pPr>
              <w:pStyle w:val="ListParagraph"/>
              <w:ind w:leftChars="0" w:left="0"/>
              <w:rPr>
                <w:bCs/>
                <w:sz w:val="28"/>
                <w:szCs w:val="36"/>
              </w:rPr>
            </w:pPr>
          </w:p>
          <w:p w14:paraId="6C556F3F" w14:textId="2D763C98" w:rsidR="00D34DA6" w:rsidRDefault="00682A1D" w:rsidP="00D34DA6">
            <w:hyperlink r:id="rId121" w:history="1">
              <w:r w:rsidR="00D34DA6" w:rsidRPr="008A044D">
                <w:rPr>
                  <w:rStyle w:val="Hyperlink"/>
                  <w:b/>
                  <w:bCs/>
                </w:rPr>
                <w:t>R1-1909731</w:t>
              </w:r>
            </w:hyperlink>
            <w:r w:rsidR="00D34DA6">
              <w:tab/>
            </w:r>
            <w:r w:rsidR="00D34DA6" w:rsidRPr="00877F23">
              <w:t>[Draft] Reply LS on quality report in Msg3 for LTE-M</w:t>
            </w:r>
            <w:r w:rsidR="00D34DA6">
              <w:tab/>
              <w:t>Ericsson</w:t>
            </w:r>
          </w:p>
          <w:p w14:paraId="2499C511" w14:textId="77777777" w:rsidR="00D34DA6" w:rsidRPr="009801D7" w:rsidRDefault="00D34DA6" w:rsidP="00D34DA6">
            <w:pPr>
              <w:rPr>
                <w:b/>
                <w:bCs/>
                <w:highlight w:val="green"/>
              </w:rPr>
            </w:pPr>
            <w:r w:rsidRPr="009801D7">
              <w:rPr>
                <w:b/>
                <w:bCs/>
                <w:highlight w:val="green"/>
              </w:rPr>
              <w:t>Agreement</w:t>
            </w:r>
          </w:p>
          <w:p w14:paraId="3A29D659" w14:textId="4C66F289" w:rsidR="00D34DA6" w:rsidRDefault="00D34DA6" w:rsidP="00D34DA6">
            <w:r>
              <w:t xml:space="preserve">The draft LS is endorsed in </w:t>
            </w:r>
            <w:hyperlink r:id="rId122" w:history="1">
              <w:r w:rsidRPr="008A044D">
                <w:rPr>
                  <w:rStyle w:val="Hyperlink"/>
                  <w:highlight w:val="green"/>
                </w:rPr>
                <w:t>R1-1909793</w:t>
              </w:r>
            </w:hyperlink>
            <w:r>
              <w:t>.</w:t>
            </w:r>
          </w:p>
          <w:p w14:paraId="6C4D9658" w14:textId="77777777" w:rsidR="00D34DA6" w:rsidRDefault="00D34DA6" w:rsidP="00D34DA6">
            <w:pPr>
              <w:ind w:left="0" w:firstLine="0"/>
            </w:pPr>
          </w:p>
          <w:p w14:paraId="778DA7F3" w14:textId="1D93750E" w:rsidR="00D34DA6" w:rsidRPr="00D744BA" w:rsidRDefault="00D34DA6" w:rsidP="00D34DA6">
            <w:pPr>
              <w:rPr>
                <w:b/>
                <w:highlight w:val="green"/>
              </w:rPr>
            </w:pPr>
            <w:r w:rsidRPr="00D744BA">
              <w:rPr>
                <w:b/>
                <w:highlight w:val="green"/>
              </w:rPr>
              <w:t>A</w:t>
            </w:r>
            <w:r w:rsidRPr="00D744BA">
              <w:rPr>
                <w:rFonts w:hint="eastAsia"/>
                <w:b/>
                <w:highlight w:val="green"/>
              </w:rPr>
              <w:t>greement</w:t>
            </w:r>
          </w:p>
          <w:p w14:paraId="10710A65" w14:textId="77777777" w:rsidR="00D34DA6" w:rsidRPr="004035FF" w:rsidRDefault="00D34DA6" w:rsidP="00D34DA6">
            <w:pPr>
              <w:ind w:left="0" w:firstLine="0"/>
              <w:rPr>
                <w:bCs/>
              </w:rPr>
            </w:pPr>
            <w:r w:rsidRPr="004035FF">
              <w:rPr>
                <w:rFonts w:hint="eastAsia"/>
                <w:bCs/>
              </w:rPr>
              <w:t xml:space="preserve">For IDLE mode DL </w:t>
            </w:r>
            <w:r w:rsidRPr="004035FF">
              <w:rPr>
                <w:bCs/>
              </w:rPr>
              <w:t>quality</w:t>
            </w:r>
            <w:r w:rsidRPr="004035FF">
              <w:rPr>
                <w:rFonts w:hint="eastAsia"/>
                <w:bCs/>
              </w:rPr>
              <w:t xml:space="preserve"> report in Msg3 in CE mode A with up to 8 bits, if frequency hopping for MPDCCH is enabled, </w:t>
            </w:r>
          </w:p>
          <w:p w14:paraId="5BA87492"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Only wideband DL quality is reported.</w:t>
            </w:r>
          </w:p>
          <w:p w14:paraId="7FB3CAE1" w14:textId="77777777" w:rsidR="00D34DA6" w:rsidRDefault="00D34DA6" w:rsidP="00D34DA6"/>
          <w:p w14:paraId="2F7B22B5" w14:textId="3CBCF077" w:rsidR="00D34DA6" w:rsidRPr="00271BCF" w:rsidRDefault="00D34DA6" w:rsidP="00D34DA6">
            <w:pPr>
              <w:rPr>
                <w:b/>
                <w:highlight w:val="green"/>
              </w:rPr>
            </w:pPr>
            <w:r w:rsidRPr="00271BCF">
              <w:rPr>
                <w:b/>
                <w:highlight w:val="green"/>
              </w:rPr>
              <w:t>A</w:t>
            </w:r>
            <w:r w:rsidRPr="00271BCF">
              <w:rPr>
                <w:rFonts w:hint="eastAsia"/>
                <w:b/>
                <w:highlight w:val="green"/>
              </w:rPr>
              <w:t>greement</w:t>
            </w:r>
          </w:p>
          <w:p w14:paraId="21EF5518"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For DL quality report not in Msg3 in connected mode, DL quality report is configured by UE-specific RRC signaling.</w:t>
            </w:r>
          </w:p>
          <w:p w14:paraId="75A03D4D"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For DL quality report in Msg3 in connected mode, the configuration of DL quality report is selected between</w:t>
            </w:r>
            <w:r w:rsidRPr="009801D7">
              <w:rPr>
                <w:rFonts w:ascii="Times" w:hAnsi="Times" w:cs="Times"/>
                <w:b w:val="0"/>
                <w:bCs w:val="0"/>
                <w:lang w:val="en-US"/>
              </w:rPr>
              <w:t xml:space="preserve"> in RAN1#98bis</w:t>
            </w:r>
            <w:r w:rsidRPr="009801D7">
              <w:rPr>
                <w:rFonts w:ascii="Times" w:hAnsi="Times" w:cs="Times" w:hint="eastAsia"/>
                <w:b w:val="0"/>
                <w:bCs w:val="0"/>
                <w:lang w:val="en-US"/>
              </w:rPr>
              <w:t>:</w:t>
            </w:r>
          </w:p>
          <w:p w14:paraId="1F5CAD08"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SIB</w:t>
            </w:r>
          </w:p>
          <w:p w14:paraId="4166E1B3"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in Msg3 in IDLE mode</w:t>
            </w:r>
          </w:p>
          <w:p w14:paraId="22ED690B"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 xml:space="preserve">UE-specific RRC signaling </w:t>
            </w:r>
          </w:p>
          <w:p w14:paraId="08E39CBF"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not in Msg3 in connected mode</w:t>
            </w:r>
          </w:p>
          <w:p w14:paraId="1F010562" w14:textId="77777777" w:rsidR="00D34DA6" w:rsidRDefault="00D34DA6" w:rsidP="00D34DA6"/>
          <w:p w14:paraId="05384AB6" w14:textId="77777777" w:rsidR="00D34DA6" w:rsidRPr="00910093" w:rsidRDefault="00D34DA6" w:rsidP="00D34DA6">
            <w:pPr>
              <w:rPr>
                <w:b/>
                <w:highlight w:val="darkYellow"/>
              </w:rPr>
            </w:pPr>
            <w:r w:rsidRPr="00910093">
              <w:rPr>
                <w:b/>
                <w:highlight w:val="darkYellow"/>
              </w:rPr>
              <w:t>Working Assumption</w:t>
            </w:r>
            <w:r w:rsidRPr="00910093">
              <w:rPr>
                <w:rFonts w:hint="eastAsia"/>
                <w:b/>
                <w:highlight w:val="darkYellow"/>
              </w:rPr>
              <w:t>:</w:t>
            </w:r>
          </w:p>
          <w:p w14:paraId="4574C2F9" w14:textId="43651F8F" w:rsidR="00A42B29" w:rsidRPr="00D34DA6" w:rsidRDefault="00D34DA6" w:rsidP="00D34DA6">
            <w:pPr>
              <w:ind w:left="0" w:firstLine="0"/>
              <w:rPr>
                <w:bCs/>
              </w:rPr>
            </w:pPr>
            <w:r w:rsidRPr="00910093">
              <w:rPr>
                <w:rFonts w:hint="eastAsia"/>
                <w:bCs/>
                <w:lang w:eastAsia="zh-CN"/>
              </w:rPr>
              <w:lastRenderedPageBreak/>
              <w:t>If DL quality report in Msg3 in connected mode is enabled by higher layer configuration, UE always report DL quality in Msg3 in connected mode</w:t>
            </w:r>
          </w:p>
        </w:tc>
      </w:tr>
    </w:tbl>
    <w:p w14:paraId="14B0EF3C" w14:textId="77777777" w:rsidR="008B3FD8" w:rsidRDefault="008B3FD8" w:rsidP="008B3FD8">
      <w:pPr>
        <w:rPr>
          <w:lang w:eastAsia="x-none"/>
        </w:rPr>
      </w:pPr>
    </w:p>
    <w:p w14:paraId="62D692E2" w14:textId="77777777" w:rsidR="008B3FD8" w:rsidRDefault="008B3FD8" w:rsidP="008B3FD8">
      <w:pPr>
        <w:rPr>
          <w:lang w:eastAsia="x-none"/>
        </w:rPr>
      </w:pPr>
      <w:r>
        <w:rPr>
          <w:lang w:eastAsia="x-none"/>
        </w:rPr>
        <w:t>RAN1#98bis:</w:t>
      </w:r>
    </w:p>
    <w:p w14:paraId="5CCDC9E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3A90C891" w14:textId="77777777" w:rsidTr="006A42A2">
        <w:tc>
          <w:tcPr>
            <w:tcW w:w="8342" w:type="dxa"/>
          </w:tcPr>
          <w:p w14:paraId="5A40DE62" w14:textId="6A9DF55F" w:rsidR="000072E1" w:rsidRPr="000072E1" w:rsidRDefault="00682A1D" w:rsidP="000072E1">
            <w:pPr>
              <w:ind w:left="0" w:firstLine="0"/>
              <w:rPr>
                <w:lang w:eastAsia="x-none"/>
              </w:rPr>
            </w:pPr>
            <w:hyperlink r:id="rId123" w:history="1">
              <w:r w:rsidR="000072E1" w:rsidRPr="000072E1">
                <w:rPr>
                  <w:rStyle w:val="Hyperlink"/>
                  <w:b/>
                  <w:bCs/>
                </w:rPr>
                <w:t>R1-1911369</w:t>
              </w:r>
            </w:hyperlink>
            <w:r w:rsidR="000072E1" w:rsidRPr="000072E1">
              <w:rPr>
                <w:lang w:eastAsia="x-none"/>
              </w:rPr>
              <w:tab/>
              <w:t>Feature lead summary of DL quality report for MTC</w:t>
            </w:r>
            <w:r w:rsidR="000072E1" w:rsidRPr="000072E1">
              <w:rPr>
                <w:lang w:eastAsia="x-none"/>
              </w:rPr>
              <w:tab/>
              <w:t>Samsung</w:t>
            </w:r>
          </w:p>
          <w:p w14:paraId="05A04001" w14:textId="77777777" w:rsidR="000072E1" w:rsidRPr="000072E1" w:rsidRDefault="000072E1" w:rsidP="000072E1">
            <w:pPr>
              <w:ind w:left="0" w:firstLine="0"/>
              <w:rPr>
                <w:lang w:eastAsia="x-none"/>
              </w:rPr>
            </w:pPr>
          </w:p>
          <w:p w14:paraId="6FC41724" w14:textId="7777777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50B8A36F" w14:textId="77777777" w:rsidR="000072E1" w:rsidRPr="000072E1" w:rsidRDefault="000072E1" w:rsidP="000072E1">
            <w:pPr>
              <w:spacing w:line="276" w:lineRule="auto"/>
              <w:ind w:left="0" w:firstLine="0"/>
              <w:rPr>
                <w:bCs/>
              </w:rPr>
            </w:pPr>
            <w:r w:rsidRPr="000072E1">
              <w:rPr>
                <w:rFonts w:hint="eastAsia"/>
                <w:bCs/>
              </w:rPr>
              <w:t>F</w:t>
            </w:r>
            <w:r w:rsidRPr="000072E1">
              <w:rPr>
                <w:bCs/>
              </w:rPr>
              <w:t>or both IDLE mode and connected mode, CE mode A and mode B, DL quality report with up to 8 bits and 2 bits, DL quality in Msg3 and not in Msg3:</w:t>
            </w:r>
          </w:p>
          <w:p w14:paraId="5662ADC4"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If frequency hopping for MPDCCH used for DL quality measurement is enabled, only wideband DL quality is reported.</w:t>
            </w:r>
          </w:p>
          <w:p w14:paraId="583AFCD2" w14:textId="77777777" w:rsidR="000072E1" w:rsidRPr="000072E1" w:rsidRDefault="000072E1" w:rsidP="000072E1">
            <w:pPr>
              <w:ind w:left="0" w:firstLine="0"/>
              <w:rPr>
                <w:lang w:eastAsia="x-none"/>
              </w:rPr>
            </w:pPr>
          </w:p>
          <w:p w14:paraId="6A01E76B" w14:textId="3E20162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6617F0A0" w14:textId="77777777" w:rsidR="000072E1" w:rsidRPr="000072E1" w:rsidRDefault="000072E1" w:rsidP="000072E1">
            <w:pPr>
              <w:spacing w:line="276" w:lineRule="auto"/>
              <w:ind w:left="0" w:firstLine="0"/>
              <w:rPr>
                <w:bCs/>
              </w:rPr>
            </w:pPr>
            <w:r w:rsidRPr="000072E1">
              <w:rPr>
                <w:rFonts w:hint="eastAsia"/>
                <w:bCs/>
              </w:rPr>
              <w:t xml:space="preserve">For DL quality report in connected mode, </w:t>
            </w:r>
            <w:r w:rsidRPr="000072E1">
              <w:rPr>
                <w:bCs/>
              </w:rPr>
              <w:t xml:space="preserve">no additional </w:t>
            </w:r>
            <w:r w:rsidRPr="000072E1">
              <w:rPr>
                <w:rFonts w:hint="eastAsia"/>
                <w:bCs/>
              </w:rPr>
              <w:t xml:space="preserve">narrowband(s) </w:t>
            </w:r>
            <w:r w:rsidRPr="000072E1">
              <w:rPr>
                <w:bCs/>
              </w:rPr>
              <w:t xml:space="preserve">other </w:t>
            </w:r>
            <w:r w:rsidRPr="000072E1">
              <w:rPr>
                <w:rFonts w:hint="eastAsia"/>
                <w:bCs/>
              </w:rPr>
              <w:t>than USS MPDCCH narrowband</w:t>
            </w:r>
            <w:r w:rsidRPr="000072E1">
              <w:rPr>
                <w:bCs/>
              </w:rPr>
              <w:t>(s)</w:t>
            </w:r>
            <w:r w:rsidRPr="000072E1">
              <w:rPr>
                <w:rFonts w:hint="eastAsia"/>
                <w:bCs/>
              </w:rPr>
              <w:t xml:space="preserve"> is used for DL quality measurement</w:t>
            </w:r>
            <w:r w:rsidRPr="000072E1">
              <w:rPr>
                <w:bCs/>
              </w:rPr>
              <w:t>.</w:t>
            </w:r>
          </w:p>
          <w:p w14:paraId="400F843C" w14:textId="77777777" w:rsidR="000072E1" w:rsidRPr="000072E1" w:rsidRDefault="000072E1" w:rsidP="000072E1">
            <w:pPr>
              <w:ind w:left="0" w:firstLine="0"/>
              <w:rPr>
                <w:lang w:eastAsia="x-none"/>
              </w:rPr>
            </w:pPr>
          </w:p>
          <w:p w14:paraId="2E50D8E7" w14:textId="36E9922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6E9DDDFF" w14:textId="04792769" w:rsidR="000072E1" w:rsidRPr="004E6569" w:rsidRDefault="000072E1" w:rsidP="000072E1">
            <w:pPr>
              <w:spacing w:line="276" w:lineRule="auto"/>
              <w:ind w:left="0" w:firstLine="0"/>
              <w:rPr>
                <w:color w:val="FF0000"/>
              </w:rPr>
            </w:pPr>
            <w:r w:rsidRPr="000072E1">
              <w:rPr>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0072E1" w:rsidRPr="000072E1" w14:paraId="7621C2F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395A75CD"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65FE2E"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9D51A35"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F5B2185"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hint="eastAsia"/>
                      <w:b/>
                      <w:sz w:val="18"/>
                      <w:szCs w:val="20"/>
                      <w:lang w:eastAsia="en-GB"/>
                    </w:rPr>
                    <w:t>C</w:t>
                  </w:r>
                  <w:r w:rsidRPr="000072E1">
                    <w:rPr>
                      <w:rFonts w:ascii="Arial" w:eastAsia="Times New Roman" w:hAnsi="Arial"/>
                      <w:b/>
                      <w:sz w:val="18"/>
                      <w:szCs w:val="20"/>
                      <w:lang w:eastAsia="en-GB"/>
                    </w:rPr>
                    <w:t>E mode</w:t>
                  </w:r>
                </w:p>
              </w:tc>
            </w:tr>
            <w:tr w:rsidR="000072E1" w:rsidRPr="000072E1" w14:paraId="004F96F5"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84204F5"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7C4E286"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07331F6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4F47608B"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54F37AAE"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85EDC0C"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A2C5DD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31848F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1257" w:type="dxa"/>
                  <w:tcBorders>
                    <w:top w:val="single" w:sz="4" w:space="0" w:color="auto"/>
                    <w:left w:val="single" w:sz="4" w:space="0" w:color="auto"/>
                    <w:bottom w:val="single" w:sz="4" w:space="0" w:color="auto"/>
                    <w:right w:val="single" w:sz="4" w:space="0" w:color="auto"/>
                  </w:tcBorders>
                </w:tcPr>
                <w:p w14:paraId="65B4678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p>
              </w:tc>
            </w:tr>
            <w:tr w:rsidR="000072E1" w:rsidRPr="000072E1" w14:paraId="7EB93D60"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1BB6559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FEE07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8F6282C"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1257" w:type="dxa"/>
                  <w:tcBorders>
                    <w:top w:val="single" w:sz="4" w:space="0" w:color="auto"/>
                    <w:left w:val="single" w:sz="4" w:space="0" w:color="auto"/>
                    <w:bottom w:val="single" w:sz="4" w:space="0" w:color="auto"/>
                    <w:right w:val="single" w:sz="4" w:space="0" w:color="auto"/>
                  </w:tcBorders>
                </w:tcPr>
                <w:p w14:paraId="366FEBE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C959152"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23748AE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00AF15"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A498E3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1257" w:type="dxa"/>
                  <w:tcBorders>
                    <w:top w:val="single" w:sz="4" w:space="0" w:color="auto"/>
                    <w:left w:val="single" w:sz="4" w:space="0" w:color="auto"/>
                    <w:bottom w:val="single" w:sz="4" w:space="0" w:color="auto"/>
                    <w:right w:val="single" w:sz="4" w:space="0" w:color="auto"/>
                  </w:tcBorders>
                </w:tcPr>
                <w:p w14:paraId="32E0FEA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16FB08D7"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10F4FC6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18336B6"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41D6A84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1257" w:type="dxa"/>
                  <w:tcBorders>
                    <w:top w:val="single" w:sz="4" w:space="0" w:color="auto"/>
                    <w:left w:val="single" w:sz="4" w:space="0" w:color="auto"/>
                    <w:bottom w:val="single" w:sz="4" w:space="0" w:color="auto"/>
                    <w:right w:val="single" w:sz="4" w:space="0" w:color="auto"/>
                  </w:tcBorders>
                </w:tcPr>
                <w:p w14:paraId="6303770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FFD0698"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78ECEC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9FD51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ABE34D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0DFEB89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18110E5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28F2F1D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B34083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62AFFC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1AA3C6DF"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642D963"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6160C5D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892FB4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9BEF71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E1AD3F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896CC8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7D9A9450"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E38A9E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2693" w:type="dxa"/>
                  <w:tcBorders>
                    <w:top w:val="single" w:sz="4" w:space="0" w:color="auto"/>
                    <w:left w:val="single" w:sz="4" w:space="0" w:color="auto"/>
                    <w:bottom w:val="single" w:sz="4" w:space="0" w:color="auto"/>
                    <w:right w:val="single" w:sz="4" w:space="0" w:color="auto"/>
                  </w:tcBorders>
                </w:tcPr>
                <w:p w14:paraId="4EDA47C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701514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69494C30"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4C32484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00C1D8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BD53A9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E36042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10FBBB5"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BFCC45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B056E4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2693" w:type="dxa"/>
                  <w:tcBorders>
                    <w:top w:val="single" w:sz="4" w:space="0" w:color="auto"/>
                    <w:left w:val="single" w:sz="4" w:space="0" w:color="auto"/>
                    <w:bottom w:val="single" w:sz="4" w:space="0" w:color="auto"/>
                    <w:right w:val="single" w:sz="4" w:space="0" w:color="auto"/>
                  </w:tcBorders>
                </w:tcPr>
                <w:p w14:paraId="4A64CC3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7FA86B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2C671C3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53A0C75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A0B9A50"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0A2BC83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CAD38C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179DD0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AB2CE4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8A0B1F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17D83CB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D9D956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BB57A0C"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B21F186"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03B653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21A5E0FE"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3B5421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76C45BE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4C17E46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A2B057"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3B53E0C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BE3371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488F907A"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660730E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EC8C9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59DAB2A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603BDA7"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bl>
          <w:p w14:paraId="46A665DF" w14:textId="07142BAC" w:rsidR="000072E1" w:rsidRDefault="000072E1" w:rsidP="000072E1">
            <w:pPr>
              <w:spacing w:line="276" w:lineRule="auto"/>
              <w:ind w:left="0" w:firstLine="0"/>
              <w:rPr>
                <w:bCs/>
              </w:rPr>
            </w:pPr>
            <w:r w:rsidRPr="000072E1">
              <w:rPr>
                <w:rFonts w:hint="eastAsia"/>
                <w:bCs/>
              </w:rPr>
              <w:t>Note</w:t>
            </w:r>
            <w:r w:rsidRPr="000072E1">
              <w:rPr>
                <w:bCs/>
              </w:rPr>
              <w:t>: the definition of DL quality information with up to 8 bits is adopted to all scenarios e.g. IDLE mode and connected mode, CE mode A and mode B, DL quality in Msg3 and not in Msg3.</w:t>
            </w:r>
          </w:p>
          <w:p w14:paraId="2BDC0807" w14:textId="77777777" w:rsidR="000072E1" w:rsidRPr="000072E1" w:rsidRDefault="000072E1" w:rsidP="000072E1">
            <w:pPr>
              <w:spacing w:line="276" w:lineRule="auto"/>
              <w:ind w:left="0" w:firstLine="0"/>
              <w:rPr>
                <w:bCs/>
              </w:rPr>
            </w:pPr>
          </w:p>
          <w:p w14:paraId="38BEE887" w14:textId="77777777" w:rsidR="000072E1" w:rsidRPr="000072E1" w:rsidRDefault="000072E1" w:rsidP="000072E1">
            <w:pPr>
              <w:ind w:left="0" w:firstLine="0"/>
              <w:rPr>
                <w:b/>
                <w:bCs/>
                <w:lang w:eastAsia="x-none"/>
              </w:rPr>
            </w:pPr>
            <w:r w:rsidRPr="000072E1">
              <w:rPr>
                <w:b/>
                <w:bCs/>
                <w:highlight w:val="green"/>
                <w:lang w:eastAsia="x-none"/>
              </w:rPr>
              <w:t>Agreement</w:t>
            </w:r>
          </w:p>
          <w:p w14:paraId="0EEB4E33" w14:textId="77777777" w:rsidR="000072E1" w:rsidRPr="000072E1" w:rsidRDefault="000072E1" w:rsidP="000072E1">
            <w:pPr>
              <w:ind w:left="0" w:firstLine="0"/>
              <w:rPr>
                <w:sz w:val="32"/>
                <w:szCs w:val="40"/>
                <w:lang w:eastAsia="x-none"/>
              </w:rPr>
            </w:pPr>
            <w:r w:rsidRPr="000072E1">
              <w:rPr>
                <w:lang w:eastAsia="x-none"/>
              </w:rPr>
              <w:t>For DL quality information for 2 bits, it is up to RAN4 to design the relevant details with the following input from RAN1.</w:t>
            </w:r>
          </w:p>
          <w:p w14:paraId="7423B51E"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1 state indicates ‘no measurement’</w:t>
            </w:r>
          </w:p>
          <w:p w14:paraId="18E841C0"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 xml:space="preserve">3 states indicate 3 reported values as a </w:t>
            </w:r>
            <w:r w:rsidRPr="00765822">
              <w:rPr>
                <w:bCs/>
              </w:rPr>
              <w:t xml:space="preserve">function of Rmax of the RAR MPDCCH (i.e. Type2-CSS) configured for the PRACH CE level, where </w:t>
            </w:r>
            <w:r w:rsidRPr="00765822">
              <w:rPr>
                <w:bCs/>
                <w:lang w:eastAsia="zh-CN"/>
              </w:rPr>
              <w:t>the function is up to RAN4.</w:t>
            </w:r>
          </w:p>
          <w:p w14:paraId="212F3459" w14:textId="77777777" w:rsidR="000072E1" w:rsidRPr="00765822" w:rsidRDefault="000072E1" w:rsidP="00765822">
            <w:pPr>
              <w:pStyle w:val="ListParagraph"/>
              <w:numPr>
                <w:ilvl w:val="0"/>
                <w:numId w:val="28"/>
              </w:numPr>
              <w:spacing w:line="276" w:lineRule="auto"/>
              <w:ind w:leftChars="0"/>
              <w:rPr>
                <w:b/>
                <w:lang w:eastAsia="zh-CN"/>
              </w:rPr>
            </w:pPr>
            <w:r w:rsidRPr="00765822">
              <w:rPr>
                <w:bCs/>
                <w:lang w:eastAsia="zh-CN"/>
              </w:rPr>
              <w:t>It is up to RAN4 whether the assumed MPDCCH aggregation level is less than 24 if Rmax is 1.</w:t>
            </w:r>
          </w:p>
          <w:p w14:paraId="090E1A77" w14:textId="0DF6FF78" w:rsidR="000072E1" w:rsidRDefault="000072E1" w:rsidP="000072E1">
            <w:pPr>
              <w:ind w:left="0" w:firstLine="0"/>
              <w:rPr>
                <w:lang w:eastAsia="x-none"/>
              </w:rPr>
            </w:pPr>
            <w:r w:rsidRPr="000072E1">
              <w:rPr>
                <w:lang w:eastAsia="x-none"/>
              </w:rPr>
              <w:t>Send an LS to RAN4 and RAN2. Also include in the LS, all relevant agreements including DL quality information for 8 bits. Miao (Samsung) to draft LS.</w:t>
            </w:r>
          </w:p>
          <w:p w14:paraId="57B36001" w14:textId="4762EEC2" w:rsidR="000072E1" w:rsidRDefault="000072E1" w:rsidP="000072E1">
            <w:pPr>
              <w:ind w:left="0" w:firstLine="0"/>
              <w:rPr>
                <w:lang w:eastAsia="x-none"/>
              </w:rPr>
            </w:pPr>
          </w:p>
          <w:p w14:paraId="396E58BA" w14:textId="4D0179B2" w:rsidR="000072E1" w:rsidRPr="000072E1" w:rsidRDefault="00682A1D" w:rsidP="000072E1">
            <w:pPr>
              <w:ind w:left="0" w:firstLine="0"/>
              <w:rPr>
                <w:rFonts w:eastAsia="Yu Mincho"/>
                <w:bCs/>
                <w:szCs w:val="20"/>
                <w:lang w:eastAsia="ja-JP"/>
              </w:rPr>
            </w:pPr>
            <w:hyperlink r:id="rId124" w:history="1">
              <w:r w:rsidR="000072E1" w:rsidRPr="000072E1">
                <w:rPr>
                  <w:rStyle w:val="Hyperlink"/>
                  <w:rFonts w:eastAsia="Yu Mincho" w:hint="eastAsia"/>
                  <w:b/>
                  <w:bCs/>
                  <w:szCs w:val="20"/>
                  <w:lang w:eastAsia="ja-JP"/>
                </w:rPr>
                <w:t>R</w:t>
              </w:r>
              <w:r w:rsidR="000072E1" w:rsidRPr="000072E1">
                <w:rPr>
                  <w:rStyle w:val="Hyperlink"/>
                  <w:rFonts w:eastAsia="Yu Mincho"/>
                  <w:b/>
                  <w:bCs/>
                  <w:szCs w:val="20"/>
                  <w:lang w:eastAsia="ja-JP"/>
                </w:rPr>
                <w:t>1-1911385</w:t>
              </w:r>
            </w:hyperlink>
            <w:r w:rsidR="000072E1" w:rsidRPr="000072E1">
              <w:rPr>
                <w:rFonts w:eastAsia="Yu Mincho"/>
                <w:bCs/>
                <w:szCs w:val="20"/>
                <w:lang w:eastAsia="ja-JP"/>
              </w:rPr>
              <w:tab/>
              <w:t>[DRAFT] Draft LS on channel quality report for LTE-MTC</w:t>
            </w:r>
            <w:r w:rsidR="000072E1" w:rsidRPr="000072E1">
              <w:rPr>
                <w:rFonts w:eastAsia="Yu Mincho"/>
                <w:bCs/>
                <w:szCs w:val="20"/>
                <w:lang w:eastAsia="ja-JP"/>
              </w:rPr>
              <w:tab/>
              <w:t>Samsung</w:t>
            </w:r>
          </w:p>
          <w:p w14:paraId="3047312A" w14:textId="0D3DE6B2" w:rsidR="000072E1" w:rsidRDefault="000072E1" w:rsidP="000072E1">
            <w:pPr>
              <w:ind w:left="0" w:firstLine="0"/>
              <w:rPr>
                <w:rFonts w:eastAsia="Yu Mincho"/>
                <w:b/>
                <w:bCs/>
                <w:szCs w:val="20"/>
                <w:lang w:eastAsia="ja-JP"/>
              </w:rPr>
            </w:pPr>
            <w:r w:rsidRPr="000072E1">
              <w:rPr>
                <w:rFonts w:eastAsia="Yu Mincho" w:hint="eastAsia"/>
                <w:szCs w:val="20"/>
                <w:lang w:eastAsia="ja-JP"/>
              </w:rPr>
              <w:lastRenderedPageBreak/>
              <w:t>A</w:t>
            </w:r>
            <w:r w:rsidRPr="000072E1">
              <w:rPr>
                <w:rFonts w:eastAsia="Yu Mincho"/>
                <w:szCs w:val="20"/>
                <w:lang w:eastAsia="ja-JP"/>
              </w:rPr>
              <w:t xml:space="preserve">greed in </w:t>
            </w:r>
            <w:hyperlink r:id="rId125" w:history="1">
              <w:r w:rsidRPr="00764D3F">
                <w:rPr>
                  <w:rStyle w:val="Hyperlink"/>
                  <w:rFonts w:eastAsia="Yu Mincho"/>
                  <w:bCs/>
                  <w:szCs w:val="20"/>
                  <w:highlight w:val="green"/>
                  <w:lang w:eastAsia="ja-JP"/>
                </w:rPr>
                <w:t>R1-1911386</w:t>
              </w:r>
            </w:hyperlink>
          </w:p>
          <w:p w14:paraId="581E5E43" w14:textId="77777777" w:rsidR="000072E1" w:rsidRPr="000072E1" w:rsidRDefault="000072E1" w:rsidP="000072E1">
            <w:pPr>
              <w:ind w:left="0" w:firstLine="0"/>
              <w:rPr>
                <w:rFonts w:eastAsia="Yu Mincho"/>
                <w:szCs w:val="20"/>
                <w:lang w:eastAsia="ja-JP"/>
              </w:rPr>
            </w:pPr>
          </w:p>
          <w:p w14:paraId="3635F1DF" w14:textId="77777777" w:rsidR="000072E1" w:rsidRPr="000072E1" w:rsidRDefault="000072E1" w:rsidP="000072E1">
            <w:pPr>
              <w:ind w:left="0" w:firstLine="0"/>
              <w:rPr>
                <w:b/>
                <w:bCs/>
                <w:lang w:eastAsia="x-none"/>
              </w:rPr>
            </w:pPr>
            <w:r w:rsidRPr="000072E1">
              <w:rPr>
                <w:b/>
                <w:bCs/>
                <w:highlight w:val="green"/>
                <w:lang w:eastAsia="x-none"/>
              </w:rPr>
              <w:t>Agreement</w:t>
            </w:r>
          </w:p>
          <w:p w14:paraId="0CBFD9D6" w14:textId="5DEABD9C" w:rsidR="000072E1" w:rsidRDefault="000072E1" w:rsidP="000072E1">
            <w:pPr>
              <w:numPr>
                <w:ilvl w:val="0"/>
                <w:numId w:val="15"/>
              </w:numPr>
              <w:spacing w:line="276" w:lineRule="auto"/>
              <w:rPr>
                <w:lang w:eastAsia="zh-CN"/>
              </w:rPr>
            </w:pPr>
            <w:r w:rsidRPr="000072E1">
              <w:rPr>
                <w:rFonts w:hint="eastAsia"/>
                <w:lang w:eastAsia="zh-CN"/>
              </w:rPr>
              <w:t>For DL quality report in connected mode</w:t>
            </w:r>
            <w:r w:rsidRPr="000072E1">
              <w:rPr>
                <w:lang w:eastAsia="zh-CN"/>
              </w:rPr>
              <w:t xml:space="preserve"> and not </w:t>
            </w:r>
            <w:r w:rsidRPr="000072E1">
              <w:rPr>
                <w:rFonts w:hint="eastAsia"/>
                <w:lang w:eastAsia="zh-CN"/>
              </w:rPr>
              <w:t xml:space="preserve">in Msg3, the triggering signal is </w:t>
            </w:r>
            <w:r w:rsidRPr="000072E1">
              <w:rPr>
                <w:lang w:eastAsia="zh-CN"/>
              </w:rPr>
              <w:t>MAC CE</w:t>
            </w:r>
          </w:p>
          <w:p w14:paraId="1178E0F7" w14:textId="77777777" w:rsidR="000072E1" w:rsidRPr="000072E1" w:rsidRDefault="000072E1" w:rsidP="000072E1">
            <w:pPr>
              <w:spacing w:line="276" w:lineRule="auto"/>
              <w:rPr>
                <w:lang w:eastAsia="zh-CN"/>
              </w:rPr>
            </w:pPr>
          </w:p>
          <w:p w14:paraId="37148D7B" w14:textId="77777777" w:rsidR="000072E1" w:rsidRPr="000072E1" w:rsidRDefault="000072E1" w:rsidP="000072E1">
            <w:pPr>
              <w:ind w:left="0" w:firstLine="0"/>
              <w:rPr>
                <w:b/>
                <w:bCs/>
                <w:lang w:eastAsia="x-none"/>
              </w:rPr>
            </w:pPr>
            <w:r w:rsidRPr="000072E1">
              <w:rPr>
                <w:b/>
                <w:bCs/>
                <w:highlight w:val="green"/>
                <w:lang w:eastAsia="x-none"/>
              </w:rPr>
              <w:t>Agreement</w:t>
            </w:r>
          </w:p>
          <w:p w14:paraId="2A847E01" w14:textId="77777777" w:rsidR="000072E1" w:rsidRPr="000072E1" w:rsidRDefault="000072E1" w:rsidP="000072E1">
            <w:pPr>
              <w:overflowPunct w:val="0"/>
              <w:autoSpaceDE w:val="0"/>
              <w:autoSpaceDN w:val="0"/>
              <w:adjustRightInd w:val="0"/>
              <w:spacing w:after="180"/>
              <w:ind w:left="0" w:firstLine="0"/>
              <w:contextualSpacing/>
              <w:textAlignment w:val="baseline"/>
              <w:rPr>
                <w:bCs/>
                <w:lang w:val="en-US" w:eastAsia="x-none"/>
              </w:rPr>
            </w:pPr>
            <w:r w:rsidRPr="000072E1">
              <w:rPr>
                <w:rFonts w:hint="eastAsia"/>
                <w:bCs/>
                <w:lang w:val="en-US" w:eastAsia="x-none"/>
              </w:rPr>
              <w:t xml:space="preserve">For DL quality report in Msg3 in connected mode, </w:t>
            </w:r>
            <w:r w:rsidRPr="000072E1">
              <w:rPr>
                <w:bCs/>
                <w:lang w:val="en-US" w:eastAsia="x-none"/>
              </w:rPr>
              <w:t xml:space="preserve">whether to support and if supported, </w:t>
            </w:r>
            <w:r w:rsidRPr="000072E1">
              <w:rPr>
                <w:rFonts w:hint="eastAsia"/>
                <w:bCs/>
                <w:lang w:val="en-US" w:eastAsia="x-none"/>
              </w:rPr>
              <w:t xml:space="preserve">the </w:t>
            </w:r>
            <w:r w:rsidRPr="000072E1">
              <w:rPr>
                <w:bCs/>
                <w:lang w:val="en-US" w:eastAsia="x-none"/>
              </w:rPr>
              <w:t xml:space="preserve">details on </w:t>
            </w:r>
            <w:r w:rsidRPr="000072E1">
              <w:rPr>
                <w:rFonts w:hint="eastAsia"/>
                <w:bCs/>
                <w:lang w:val="en-US" w:eastAsia="x-none"/>
              </w:rPr>
              <w:t>configuration</w:t>
            </w:r>
            <w:r w:rsidRPr="000072E1">
              <w:rPr>
                <w:bCs/>
                <w:lang w:val="en-US" w:eastAsia="x-none"/>
              </w:rPr>
              <w:t xml:space="preserve"> and triggering</w:t>
            </w:r>
            <w:r w:rsidRPr="000072E1">
              <w:rPr>
                <w:rFonts w:hint="eastAsia"/>
                <w:bCs/>
                <w:lang w:val="en-US" w:eastAsia="x-none"/>
              </w:rPr>
              <w:t xml:space="preserve"> of DL quality report is</w:t>
            </w:r>
            <w:r w:rsidRPr="000072E1">
              <w:rPr>
                <w:bCs/>
                <w:lang w:val="en-US" w:eastAsia="x-none"/>
              </w:rPr>
              <w:t xml:space="preserve"> up to RAN2</w:t>
            </w:r>
          </w:p>
          <w:p w14:paraId="68F282CC" w14:textId="17FDDC64" w:rsidR="00E62165" w:rsidRPr="007C49A5" w:rsidRDefault="000072E1" w:rsidP="007C49A5">
            <w:pPr>
              <w:numPr>
                <w:ilvl w:val="0"/>
                <w:numId w:val="65"/>
              </w:numPr>
              <w:overflowPunct w:val="0"/>
              <w:autoSpaceDE w:val="0"/>
              <w:autoSpaceDN w:val="0"/>
              <w:adjustRightInd w:val="0"/>
              <w:spacing w:after="180"/>
              <w:contextualSpacing/>
              <w:textAlignment w:val="baseline"/>
              <w:rPr>
                <w:bCs/>
                <w:lang w:val="en-US" w:eastAsia="x-none"/>
              </w:rPr>
            </w:pPr>
            <w:r w:rsidRPr="000072E1">
              <w:rPr>
                <w:bCs/>
                <w:lang w:val="en-US" w:eastAsia="x-none"/>
              </w:rPr>
              <w:t>Include as part of LS to RAN2 and RAN4 to be drafted by Miao (Samsung)</w:t>
            </w:r>
          </w:p>
        </w:tc>
      </w:tr>
    </w:tbl>
    <w:p w14:paraId="41F1AAB4" w14:textId="77777777" w:rsidR="006A42A2" w:rsidRDefault="006A42A2" w:rsidP="006A42A2">
      <w:pPr>
        <w:rPr>
          <w:lang w:eastAsia="x-none"/>
        </w:rPr>
      </w:pPr>
    </w:p>
    <w:p w14:paraId="43D0796F" w14:textId="4DBA1336"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54" w:name="_Toc530596991"/>
      <w:bookmarkStart w:id="55" w:name="_Toc530598459"/>
      <w:bookmarkStart w:id="56" w:name="_Toc530598503"/>
      <w:bookmarkStart w:id="57" w:name="_Toc530598559"/>
      <w:bookmarkStart w:id="58" w:name="_Toc530598577"/>
      <w:bookmarkStart w:id="59" w:name="_Toc22741459"/>
      <w:r w:rsidRPr="00E92415">
        <w:rPr>
          <w:rFonts w:ascii="Arial" w:eastAsia="Times New Roman" w:hAnsi="Arial"/>
          <w:sz w:val="36"/>
          <w:szCs w:val="20"/>
        </w:rPr>
        <w:t>MPDCCH performance improvement</w:t>
      </w:r>
      <w:bookmarkEnd w:id="54"/>
      <w:bookmarkEnd w:id="55"/>
      <w:bookmarkEnd w:id="56"/>
      <w:bookmarkEnd w:id="57"/>
      <w:bookmarkEnd w:id="58"/>
      <w:bookmarkEnd w:id="59"/>
    </w:p>
    <w:p w14:paraId="5B64AF4C" w14:textId="59147BC7"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682A1D" w:rsidP="00D04408">
            <w:pPr>
              <w:ind w:left="1287" w:hanging="1287"/>
              <w:rPr>
                <w:lang w:eastAsia="x-none"/>
              </w:rPr>
            </w:pPr>
            <w:hyperlink r:id="rId126"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1DC954FC" w:rsidR="00A5751C" w:rsidRPr="00A54755" w:rsidRDefault="00A5751C" w:rsidP="00A5751C">
            <w:pPr>
              <w:ind w:left="0" w:firstLine="0"/>
              <w:rPr>
                <w:lang w:eastAsia="x-none"/>
              </w:rPr>
            </w:pPr>
            <w:r w:rsidRPr="00D504BC">
              <w:rPr>
                <w:b/>
                <w:highlight w:val="green"/>
                <w:lang w:eastAsia="x-none"/>
              </w:rPr>
              <w:t>Agreement</w:t>
            </w:r>
            <w:r w:rsidR="00E36BC9" w:rsidRPr="00A54755">
              <w:rPr>
                <w:b/>
                <w:lang w:eastAsia="x-none"/>
              </w:rPr>
              <w:t xml:space="preserve"> </w:t>
            </w:r>
            <w:r w:rsidR="00B2127F" w:rsidRPr="004F3720">
              <w:rPr>
                <w:color w:val="FF0000"/>
                <w:lang w:eastAsia="x-none"/>
              </w:rPr>
              <w:t>[</w:t>
            </w:r>
            <w:r w:rsidR="002C78DA">
              <w:rPr>
                <w:color w:val="FF0000"/>
                <w:lang w:eastAsia="x-none"/>
              </w:rPr>
              <w:t>36.300</w:t>
            </w:r>
            <w:r w:rsidR="00B2127F" w:rsidRPr="004F3720">
              <w:rPr>
                <w:color w:val="FF0000"/>
                <w:lang w:eastAsia="x-none"/>
              </w:rPr>
              <w: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58DDB66C" w:rsidR="00A5751C" w:rsidRPr="00A54755" w:rsidRDefault="00A5751C" w:rsidP="00A5751C">
            <w:pPr>
              <w:ind w:left="0" w:firstLine="0"/>
              <w:rPr>
                <w:b/>
              </w:rPr>
            </w:pPr>
            <w:bookmarkStart w:id="60" w:name="_Toc521455643"/>
            <w:r w:rsidRPr="00D504BC">
              <w:rPr>
                <w:b/>
                <w:highlight w:val="green"/>
              </w:rPr>
              <w:t>Agreement</w:t>
            </w:r>
            <w:r w:rsidR="00E36BC9" w:rsidRPr="00A54755">
              <w:rPr>
                <w:b/>
              </w:rPr>
              <w:t xml:space="preserve"> </w:t>
            </w:r>
            <w:r w:rsidR="00E36BC9" w:rsidRPr="004F3720">
              <w:rPr>
                <w:color w:val="FF0000"/>
                <w:lang w:eastAsia="x-none"/>
              </w:rPr>
              <w:t>[</w:t>
            </w:r>
            <w:r w:rsidR="00DF07C0" w:rsidRPr="004F3720">
              <w:rPr>
                <w:color w:val="FF0000"/>
                <w:lang w:eastAsia="x-none"/>
              </w:rPr>
              <w:t>Refined</w:t>
            </w:r>
            <w:r w:rsidR="00B2127F" w:rsidRPr="004F3720">
              <w:rPr>
                <w:color w:val="FF0000"/>
              </w:rPr>
              <w:t xml:space="preserve"> in later agreement</w:t>
            </w:r>
            <w:r w:rsidR="00E36BC9" w:rsidRPr="004F3720">
              <w:rPr>
                <w:color w:val="FF0000"/>
                <w:lang w:eastAsia="x-none"/>
              </w:rPr>
              <w: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0"/>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45C219FD" w:rsidR="00A5751C" w:rsidRPr="004F3720" w:rsidRDefault="00A5751C" w:rsidP="00A5751C">
            <w:pPr>
              <w:ind w:left="0" w:firstLine="0"/>
              <w:rPr>
                <w:b/>
                <w:color w:val="FF0000"/>
              </w:rPr>
            </w:pPr>
            <w:r w:rsidRPr="00D504BC">
              <w:rPr>
                <w:b/>
                <w:highlight w:val="green"/>
              </w:rPr>
              <w:t>Agreement</w:t>
            </w:r>
            <w:r w:rsidR="00E36BC9" w:rsidRPr="00A54755">
              <w:rPr>
                <w:b/>
              </w:rPr>
              <w:t xml:space="preserve"> </w:t>
            </w:r>
            <w:r w:rsidR="00066E8F" w:rsidRPr="004F3720">
              <w:rPr>
                <w:color w:val="FF0000"/>
              </w:rPr>
              <w:t>[36.331]</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“CRS for improving channel estimation on MPDCCH” via dedicated or broadcasted RRC signaling. FFS the details on the signaling.</w:t>
            </w:r>
          </w:p>
          <w:p w14:paraId="208168A7" w14:textId="77777777" w:rsidR="00A5751C" w:rsidRPr="00D504BC" w:rsidRDefault="00A5751C" w:rsidP="00A5751C">
            <w:pPr>
              <w:ind w:left="0" w:firstLine="0"/>
              <w:rPr>
                <w:lang w:eastAsia="x-none"/>
              </w:rPr>
            </w:pPr>
          </w:p>
          <w:p w14:paraId="1F98A164" w14:textId="3781563F" w:rsidR="00A5751C" w:rsidRPr="004F3720" w:rsidRDefault="00A5751C" w:rsidP="00A5751C">
            <w:pPr>
              <w:ind w:left="0" w:firstLine="0"/>
              <w:rPr>
                <w:b/>
                <w:color w:val="FF0000"/>
              </w:rPr>
            </w:pPr>
            <w:r w:rsidRPr="00D504BC">
              <w:rPr>
                <w:b/>
                <w:highlight w:val="green"/>
              </w:rPr>
              <w:t>Agreement</w:t>
            </w:r>
            <w:r w:rsidRPr="00A54755">
              <w:rPr>
                <w:b/>
              </w:rPr>
              <w:t xml:space="preserve"> </w:t>
            </w:r>
            <w:r w:rsidR="003927B4" w:rsidRPr="004F3720">
              <w:rPr>
                <w:color w:val="FF0000"/>
              </w:rPr>
              <w:t>[</w:t>
            </w:r>
            <w:r w:rsidR="000B4302">
              <w:rPr>
                <w:color w:val="FF0000"/>
                <w:lang w:eastAsia="x-none"/>
              </w:rPr>
              <w:t>36.300</w:t>
            </w:r>
            <w:r w:rsidR="009D5AF2" w:rsidRPr="004F3720">
              <w:rPr>
                <w:color w:val="FF0000"/>
              </w:rPr>
              <w:t>]</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682A1D" w:rsidP="00D04408">
            <w:pPr>
              <w:ind w:left="1287" w:hanging="1287"/>
              <w:rPr>
                <w:lang w:eastAsia="x-none"/>
              </w:rPr>
            </w:pPr>
            <w:hyperlink r:id="rId127"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607AA4B3" w:rsidR="00343961" w:rsidRPr="004F3720" w:rsidRDefault="00343961" w:rsidP="00343961">
            <w:pPr>
              <w:ind w:left="0" w:firstLine="0"/>
              <w:rPr>
                <w:b/>
                <w:color w:val="FF0000"/>
                <w:highlight w:val="green"/>
                <w:lang w:eastAsia="x-none"/>
              </w:rPr>
            </w:pPr>
            <w:r w:rsidRPr="00543E15">
              <w:rPr>
                <w:b/>
                <w:highlight w:val="green"/>
                <w:lang w:eastAsia="x-none"/>
              </w:rPr>
              <w:t>Agreement</w:t>
            </w:r>
            <w:r w:rsidR="009D5AF2" w:rsidRPr="00A54755">
              <w:rPr>
                <w:b/>
                <w:lang w:eastAsia="x-none"/>
              </w:rPr>
              <w:t xml:space="preserve"> </w:t>
            </w:r>
            <w:r w:rsidR="008B70E0" w:rsidRPr="004F3720">
              <w:rPr>
                <w:color w:val="FF0000"/>
                <w:lang w:eastAsia="x-none"/>
              </w:rPr>
              <w:t>[</w:t>
            </w:r>
            <w:r w:rsidR="00097A0B">
              <w:rPr>
                <w:color w:val="FF0000"/>
                <w:lang w:eastAsia="x-none"/>
              </w:rPr>
              <w:t>36.300</w:t>
            </w:r>
            <w:r w:rsidR="009A4429" w:rsidRPr="004F3720">
              <w:rPr>
                <w:color w:val="FF0000"/>
                <w:lang w:eastAsia="x-none"/>
              </w:rPr>
              <w: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BF1E7D4" w:rsidR="00343961" w:rsidRPr="004F3720" w:rsidRDefault="00343961" w:rsidP="00343961">
            <w:pPr>
              <w:rPr>
                <w:color w:val="FF0000"/>
              </w:rPr>
            </w:pPr>
            <w:r w:rsidRPr="00E73C3F">
              <w:rPr>
                <w:b/>
                <w:iCs/>
                <w:highlight w:val="green"/>
              </w:rPr>
              <w:t>Agreement</w:t>
            </w:r>
            <w:r w:rsidRPr="00A54755">
              <w:rPr>
                <w:b/>
                <w:iCs/>
              </w:rPr>
              <w:t xml:space="preserve"> </w:t>
            </w:r>
            <w:r w:rsidR="00AB14D8" w:rsidRPr="004F3720">
              <w:rPr>
                <w:iCs/>
                <w:color w:val="FF0000"/>
              </w:rPr>
              <w:t>[</w:t>
            </w:r>
            <w:r w:rsidR="00CC74FB" w:rsidRPr="004F3720">
              <w:rPr>
                <w:iCs/>
                <w:color w:val="FF0000"/>
              </w:rPr>
              <w:t>36.211</w:t>
            </w:r>
            <w:r w:rsidR="00D21DC9" w:rsidRPr="004F3720">
              <w:rPr>
                <w:iCs/>
                <w:color w:val="FF0000"/>
              </w:rPr>
              <w:t>, 36.213]</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5FA09C78" w:rsidR="00343961" w:rsidRPr="004F3720" w:rsidRDefault="00343961" w:rsidP="00343961">
            <w:pPr>
              <w:rPr>
                <w:color w:val="FF0000"/>
                <w:szCs w:val="20"/>
                <w:highlight w:val="green"/>
              </w:rPr>
            </w:pPr>
            <w:r w:rsidRPr="00543E15">
              <w:rPr>
                <w:b/>
                <w:szCs w:val="20"/>
                <w:highlight w:val="green"/>
              </w:rPr>
              <w:t>Agreement</w:t>
            </w:r>
            <w:r w:rsidR="00D21DC9" w:rsidRPr="00A54755">
              <w:rPr>
                <w:szCs w:val="20"/>
              </w:rPr>
              <w:t xml:space="preserve"> </w:t>
            </w:r>
            <w:r w:rsidR="00D21DC9" w:rsidRPr="004F3720">
              <w:rPr>
                <w:color w:val="FF0000"/>
                <w:szCs w:val="20"/>
              </w:rPr>
              <w:t>[</w:t>
            </w:r>
            <w:r w:rsidR="000743D8" w:rsidRPr="004F3720">
              <w:rPr>
                <w:iCs/>
                <w:color w:val="FF0000"/>
              </w:rPr>
              <w:t>36.211]</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1FAE8A87" w:rsidR="00343961" w:rsidRPr="004F3720" w:rsidRDefault="00343961" w:rsidP="00343961">
            <w:pPr>
              <w:rPr>
                <w:color w:val="FF0000"/>
                <w:szCs w:val="20"/>
                <w:lang w:eastAsia="x-none"/>
              </w:rPr>
            </w:pPr>
            <w:r w:rsidRPr="00543E15">
              <w:rPr>
                <w:b/>
                <w:szCs w:val="20"/>
                <w:highlight w:val="green"/>
                <w:lang w:eastAsia="x-none"/>
              </w:rPr>
              <w:t>Agreement</w:t>
            </w:r>
            <w:r w:rsidR="00461053" w:rsidRPr="00A54755">
              <w:rPr>
                <w:szCs w:val="20"/>
                <w:lang w:eastAsia="x-none"/>
              </w:rPr>
              <w:t xml:space="preserve"> </w:t>
            </w:r>
            <w:r w:rsidR="00461053" w:rsidRPr="004F3720">
              <w:rPr>
                <w:color w:val="FF0000"/>
                <w:szCs w:val="20"/>
                <w:lang w:eastAsia="x-none"/>
              </w:rPr>
              <w:t>[36.213]</w:t>
            </w:r>
          </w:p>
          <w:p w14:paraId="598375EF" w14:textId="65B36E3F" w:rsidR="00343961" w:rsidRPr="001D5F43" w:rsidRDefault="00343961" w:rsidP="00AE24FD">
            <w:pPr>
              <w:ind w:left="0" w:firstLine="0"/>
              <w:rPr>
                <w:szCs w:val="20"/>
                <w:lang w:eastAsia="x-none"/>
              </w:rPr>
            </w:pPr>
            <w:r w:rsidRPr="00543E15">
              <w:rPr>
                <w:szCs w:val="20"/>
              </w:rPr>
              <w:t>Power offset between CRS and DMRS antenna ports of MPDCCH is signaled by eNB. FFS the signaling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682A1D" w:rsidP="00883C43">
            <w:pPr>
              <w:rPr>
                <w:lang w:eastAsia="x-none"/>
              </w:rPr>
            </w:pPr>
            <w:hyperlink r:id="rId128"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071D22A6" w:rsidR="00883C43" w:rsidRPr="004F3720" w:rsidRDefault="00883C43" w:rsidP="00883C43">
            <w:pPr>
              <w:spacing w:line="276" w:lineRule="auto"/>
              <w:rPr>
                <w:color w:val="FF0000"/>
              </w:rPr>
            </w:pPr>
            <w:r w:rsidRPr="000F07E1">
              <w:rPr>
                <w:b/>
                <w:highlight w:val="green"/>
              </w:rPr>
              <w:lastRenderedPageBreak/>
              <w:t>Agreement</w:t>
            </w:r>
            <w:r w:rsidRPr="00A54755">
              <w:rPr>
                <w:b/>
              </w:rPr>
              <w:t xml:space="preserve"> </w:t>
            </w:r>
            <w:r w:rsidR="00DF07C0" w:rsidRPr="004F3720">
              <w:rPr>
                <w:color w:val="FF0000"/>
                <w:szCs w:val="20"/>
              </w:rPr>
              <w:t>[</w:t>
            </w:r>
            <w:r w:rsidR="00DF07C0" w:rsidRPr="004F3720">
              <w:rPr>
                <w:iCs/>
                <w:color w:val="FF0000"/>
              </w:rPr>
              <w:t>36.211]</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44499006" w:rsidR="00883C43" w:rsidRPr="004F3720" w:rsidRDefault="00883C43" w:rsidP="00883C43">
            <w:pPr>
              <w:rPr>
                <w:color w:val="FF0000"/>
              </w:rPr>
            </w:pPr>
            <w:r w:rsidRPr="00C24442">
              <w:rPr>
                <w:b/>
                <w:highlight w:val="green"/>
              </w:rPr>
              <w:t>Agreement</w:t>
            </w:r>
            <w:r w:rsidRPr="00A54755">
              <w:rPr>
                <w:b/>
              </w:rPr>
              <w:t xml:space="preserve"> </w:t>
            </w:r>
            <w:r w:rsidR="00163474" w:rsidRPr="004F3720">
              <w:rPr>
                <w:color w:val="FF0000"/>
                <w:szCs w:val="20"/>
              </w:rPr>
              <w:t>[</w:t>
            </w:r>
            <w:r w:rsidR="00163474" w:rsidRPr="004F3720">
              <w:rPr>
                <w:iCs/>
                <w:color w:val="FF0000"/>
              </w:rPr>
              <w:t>36.211]</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53EC8087" w:rsidR="00883C43" w:rsidRPr="004F3720" w:rsidRDefault="00883C43" w:rsidP="00883C43">
            <w:pPr>
              <w:rPr>
                <w:color w:val="FF0000"/>
              </w:rPr>
            </w:pPr>
            <w:r w:rsidRPr="008D258E">
              <w:rPr>
                <w:b/>
                <w:highlight w:val="green"/>
              </w:rPr>
              <w:t>Agreement</w:t>
            </w:r>
            <w:r w:rsidR="00163474" w:rsidRPr="00A54755">
              <w:rPr>
                <w:b/>
              </w:rPr>
              <w:t xml:space="preserve"> </w:t>
            </w:r>
            <w:r w:rsidR="00163474" w:rsidRPr="004F3720">
              <w:rPr>
                <w:color w:val="FF0000"/>
                <w:szCs w:val="20"/>
              </w:rPr>
              <w:t>[</w:t>
            </w:r>
            <w:r w:rsidR="00163474" w:rsidRPr="004F3720">
              <w:rPr>
                <w:iCs/>
                <w:color w:val="FF0000"/>
              </w:rPr>
              <w:t>36.211]</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6E358B">
            <w:pPr>
              <w:numPr>
                <w:ilvl w:val="0"/>
                <w:numId w:val="25"/>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2746D991" w:rsidR="00883C43" w:rsidRPr="004F3720" w:rsidRDefault="00883C43" w:rsidP="00883C43">
            <w:pPr>
              <w:rPr>
                <w:color w:val="FF0000"/>
              </w:rPr>
            </w:pPr>
            <w:r w:rsidRPr="00DA6B24">
              <w:rPr>
                <w:b/>
                <w:highlight w:val="green"/>
              </w:rPr>
              <w:t>Agreement</w:t>
            </w:r>
            <w:r w:rsidR="00D024CC" w:rsidRPr="00A54755">
              <w:rPr>
                <w:b/>
              </w:rPr>
              <w:t xml:space="preserve"> </w:t>
            </w:r>
            <w:r w:rsidR="00D024CC" w:rsidRPr="004F3720">
              <w:rPr>
                <w:color w:val="FF0000"/>
                <w:szCs w:val="20"/>
              </w:rPr>
              <w:t>[</w:t>
            </w:r>
            <w:r w:rsidR="00D024CC" w:rsidRPr="004F3720">
              <w:rPr>
                <w:iCs/>
                <w:color w:val="FF0000"/>
              </w:rPr>
              <w:t>36.331]</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4EBC7CB6" w:rsidR="00883C43" w:rsidRPr="004F3720" w:rsidRDefault="00883C43" w:rsidP="00883C43">
            <w:pPr>
              <w:rPr>
                <w:color w:val="FF0000"/>
              </w:rPr>
            </w:pPr>
            <w:r w:rsidRPr="008513BA">
              <w:rPr>
                <w:b/>
                <w:highlight w:val="green"/>
              </w:rPr>
              <w:t>Agreement</w:t>
            </w:r>
            <w:r w:rsidR="00047E48" w:rsidRPr="00A54755">
              <w:rPr>
                <w:b/>
              </w:rPr>
              <w:t xml:space="preserve"> </w:t>
            </w:r>
            <w:r w:rsidR="00047E48" w:rsidRPr="004F3720">
              <w:rPr>
                <w:color w:val="FF0000"/>
                <w:szCs w:val="20"/>
              </w:rPr>
              <w:t>[</w:t>
            </w:r>
            <w:r w:rsidR="00047E48" w:rsidRPr="004F3720">
              <w:rPr>
                <w:iCs/>
                <w:color w:val="FF0000"/>
              </w:rPr>
              <w:t>36.331]</w:t>
            </w:r>
          </w:p>
          <w:p w14:paraId="0E8121AB" w14:textId="77777777" w:rsidR="00883C43" w:rsidRPr="008513BA" w:rsidRDefault="00883C43" w:rsidP="006E358B">
            <w:pPr>
              <w:numPr>
                <w:ilvl w:val="0"/>
                <w:numId w:val="25"/>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6E358B">
            <w:pPr>
              <w:numPr>
                <w:ilvl w:val="0"/>
                <w:numId w:val="25"/>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682A1D" w:rsidP="004D7F8E">
            <w:pPr>
              <w:rPr>
                <w:lang w:eastAsia="x-none"/>
              </w:rPr>
            </w:pPr>
            <w:hyperlink r:id="rId129"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151CA789" w:rsidR="00081A60" w:rsidRPr="004F3720" w:rsidRDefault="00081A60" w:rsidP="00081A60">
            <w:pPr>
              <w:rPr>
                <w:rFonts w:ascii="Times New Roman" w:hAnsi="Times New Roman"/>
                <w:color w:val="FF0000"/>
              </w:rPr>
            </w:pPr>
            <w:r w:rsidRPr="000C14C8">
              <w:rPr>
                <w:rFonts w:ascii="Times New Roman" w:hAnsi="Times New Roman"/>
                <w:b/>
                <w:highlight w:val="green"/>
              </w:rPr>
              <w:t>Agreement</w:t>
            </w:r>
            <w:r w:rsidR="00047E48" w:rsidRPr="00A54755">
              <w:rPr>
                <w:rFonts w:ascii="Times New Roman" w:hAnsi="Times New Roman"/>
                <w:b/>
              </w:rPr>
              <w:t xml:space="preserve"> </w:t>
            </w:r>
            <w:r w:rsidR="00047E48" w:rsidRPr="004F3720">
              <w:rPr>
                <w:color w:val="FF0000"/>
                <w:szCs w:val="20"/>
              </w:rPr>
              <w:t>[</w:t>
            </w:r>
            <w:r w:rsidR="00047E48" w:rsidRPr="004F3720">
              <w:rPr>
                <w:iCs/>
                <w:color w:val="FF0000"/>
              </w:rPr>
              <w:t>36.</w:t>
            </w:r>
            <w:r w:rsidR="00B7399A" w:rsidRPr="004F3720">
              <w:rPr>
                <w:iCs/>
                <w:color w:val="FF0000"/>
              </w:rPr>
              <w:t>211</w:t>
            </w:r>
            <w:r w:rsidR="00047E48" w:rsidRPr="004F3720">
              <w:rPr>
                <w:iCs/>
                <w:color w:val="FF0000"/>
              </w:rPr>
              <w: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0C116282" w:rsidR="00081A60" w:rsidRPr="004F3720" w:rsidRDefault="00081A60" w:rsidP="00081A60">
            <w:pPr>
              <w:rPr>
                <w:color w:val="FF0000"/>
              </w:rPr>
            </w:pPr>
            <w:r w:rsidRPr="001A77DF">
              <w:rPr>
                <w:b/>
                <w:highlight w:val="green"/>
              </w:rPr>
              <w:t>Agreement</w:t>
            </w:r>
            <w:r w:rsidR="00B7399A" w:rsidRPr="00A54755">
              <w:rPr>
                <w:b/>
              </w:rPr>
              <w:t xml:space="preserve"> </w:t>
            </w:r>
            <w:r w:rsidR="00B7399A" w:rsidRPr="004F3720">
              <w:rPr>
                <w:color w:val="FF0000"/>
                <w:szCs w:val="20"/>
              </w:rPr>
              <w:t>[</w:t>
            </w:r>
            <w:r w:rsidR="00B7399A" w:rsidRPr="004F3720">
              <w:rPr>
                <w:iCs/>
                <w:color w:val="FF0000"/>
              </w:rPr>
              <w:t>36.</w:t>
            </w:r>
            <w:r w:rsidR="002C42FC" w:rsidRPr="004F3720">
              <w:rPr>
                <w:iCs/>
                <w:color w:val="FF0000"/>
              </w:rPr>
              <w:t>211</w:t>
            </w:r>
            <w:r w:rsidR="00B7399A" w:rsidRPr="004F3720">
              <w:rPr>
                <w:iCs/>
                <w:color w:val="FF0000"/>
              </w:rPr>
              <w: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6E358B">
            <w:pPr>
              <w:numPr>
                <w:ilvl w:val="0"/>
                <w:numId w:val="36"/>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292542E3" w:rsidR="00A870F0" w:rsidRDefault="00A870F0" w:rsidP="005D784C">
      <w:pPr>
        <w:rPr>
          <w:lang w:eastAsia="x-none"/>
        </w:rPr>
      </w:pPr>
    </w:p>
    <w:p w14:paraId="7DBD7DA0" w14:textId="77777777" w:rsidR="0058048B" w:rsidRDefault="0058048B" w:rsidP="0058048B">
      <w:pPr>
        <w:rPr>
          <w:lang w:eastAsia="x-none"/>
        </w:rPr>
      </w:pPr>
      <w:r>
        <w:rPr>
          <w:lang w:eastAsia="x-none"/>
        </w:rPr>
        <w:t>RAN1#96bis:</w:t>
      </w:r>
    </w:p>
    <w:p w14:paraId="6989632D" w14:textId="77777777" w:rsidR="0058048B" w:rsidRDefault="0058048B" w:rsidP="0058048B">
      <w:pPr>
        <w:rPr>
          <w:lang w:eastAsia="x-none"/>
        </w:rPr>
      </w:pPr>
    </w:p>
    <w:tbl>
      <w:tblPr>
        <w:tblStyle w:val="TableGrid"/>
        <w:tblW w:w="0" w:type="auto"/>
        <w:tblInd w:w="720" w:type="dxa"/>
        <w:tblLook w:val="04A0" w:firstRow="1" w:lastRow="0" w:firstColumn="1" w:lastColumn="0" w:noHBand="0" w:noVBand="1"/>
      </w:tblPr>
      <w:tblGrid>
        <w:gridCol w:w="8342"/>
      </w:tblGrid>
      <w:tr w:rsidR="0058048B" w14:paraId="3AAF5117" w14:textId="77777777" w:rsidTr="00522931">
        <w:tc>
          <w:tcPr>
            <w:tcW w:w="8342" w:type="dxa"/>
          </w:tcPr>
          <w:p w14:paraId="260E6C04" w14:textId="109E5813" w:rsidR="00692F5B" w:rsidRDefault="00682A1D" w:rsidP="00692F5B">
            <w:pPr>
              <w:rPr>
                <w:lang w:eastAsia="x-none"/>
              </w:rPr>
            </w:pPr>
            <w:hyperlink r:id="rId130" w:history="1">
              <w:r w:rsidR="00692F5B" w:rsidRPr="009051C7">
                <w:rPr>
                  <w:rStyle w:val="Hyperlink"/>
                  <w:b/>
                </w:rPr>
                <w:t>R1-1905537</w:t>
              </w:r>
            </w:hyperlink>
            <w:r w:rsidR="00692F5B">
              <w:rPr>
                <w:lang w:eastAsia="x-none"/>
              </w:rPr>
              <w:tab/>
              <w:t>Feature lead summary of MPDCCH performance improvement</w:t>
            </w:r>
            <w:r w:rsidR="00692F5B">
              <w:rPr>
                <w:lang w:eastAsia="x-none"/>
              </w:rPr>
              <w:tab/>
              <w:t>Huawei, HiSilicon</w:t>
            </w:r>
          </w:p>
          <w:p w14:paraId="125293B9" w14:textId="77777777" w:rsidR="00692F5B" w:rsidRDefault="00692F5B" w:rsidP="00692F5B">
            <w:pPr>
              <w:rPr>
                <w:lang w:eastAsia="x-none"/>
              </w:rPr>
            </w:pPr>
          </w:p>
          <w:p w14:paraId="04F9D184" w14:textId="238451A3" w:rsidR="00692F5B" w:rsidRPr="004F3720" w:rsidRDefault="00692F5B" w:rsidP="00692F5B">
            <w:pPr>
              <w:rPr>
                <w:b/>
                <w:color w:val="FF0000"/>
                <w:szCs w:val="32"/>
                <w:lang w:eastAsia="x-none"/>
              </w:rPr>
            </w:pPr>
            <w:r>
              <w:rPr>
                <w:b/>
                <w:szCs w:val="32"/>
                <w:highlight w:val="green"/>
                <w:lang w:eastAsia="x-none"/>
              </w:rPr>
              <w:t>Agreement</w:t>
            </w:r>
            <w:r w:rsidR="002C42FC" w:rsidRPr="00A54755">
              <w:rPr>
                <w:b/>
                <w:szCs w:val="32"/>
                <w:lang w:eastAsia="x-none"/>
              </w:rPr>
              <w:t xml:space="preserve"> </w:t>
            </w:r>
            <w:r w:rsidR="002C42FC" w:rsidRPr="004F3720">
              <w:rPr>
                <w:color w:val="FF0000"/>
                <w:szCs w:val="20"/>
              </w:rPr>
              <w:t>[</w:t>
            </w:r>
            <w:r w:rsidR="002C42FC" w:rsidRPr="004F3720">
              <w:rPr>
                <w:iCs/>
                <w:color w:val="FF0000"/>
              </w:rPr>
              <w:t>36.211, 36.213]</w:t>
            </w:r>
          </w:p>
          <w:p w14:paraId="7EE755FE" w14:textId="77777777" w:rsidR="00692F5B" w:rsidRDefault="00692F5B" w:rsidP="00692F5B">
            <w:pPr>
              <w:rPr>
                <w:b/>
                <w:bCs/>
                <w:szCs w:val="32"/>
              </w:rPr>
            </w:pPr>
            <w:r>
              <w:rPr>
                <w:bCs/>
                <w:szCs w:val="32"/>
              </w:rPr>
              <w:t>When CSI-based precoding is configured:</w:t>
            </w:r>
          </w:p>
          <w:p w14:paraId="0BDAF573"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The UE monitors a set of MPDCCH candidates assuming the mapping between DMRS and CRS ports is based on a previously reported PMI. </w:t>
            </w:r>
          </w:p>
          <w:p w14:paraId="6A070023" w14:textId="77777777" w:rsidR="00692F5B" w:rsidRDefault="00692F5B" w:rsidP="006E358B">
            <w:pPr>
              <w:numPr>
                <w:ilvl w:val="1"/>
                <w:numId w:val="39"/>
              </w:numPr>
              <w:rPr>
                <w:rFonts w:ascii="Times New Roman" w:eastAsia="Times New Roman" w:hAnsi="Times New Roman"/>
                <w:szCs w:val="20"/>
              </w:rPr>
            </w:pPr>
            <w:r>
              <w:rPr>
                <w:rFonts w:ascii="Times New Roman" w:eastAsia="Times New Roman" w:hAnsi="Times New Roman"/>
                <w:szCs w:val="20"/>
              </w:rPr>
              <w:t>FFS details, including delay for applicability of PMI.</w:t>
            </w:r>
          </w:p>
          <w:p w14:paraId="299D23DF"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A fallback mechanism is supported. The details of the fallback mechanism are FFS.</w:t>
            </w:r>
          </w:p>
          <w:p w14:paraId="0C75DDBC" w14:textId="77777777" w:rsidR="00692F5B" w:rsidRDefault="00692F5B" w:rsidP="00692F5B">
            <w:pPr>
              <w:rPr>
                <w:lang w:eastAsia="x-none"/>
              </w:rPr>
            </w:pPr>
          </w:p>
          <w:p w14:paraId="20C81FDC" w14:textId="6DF751AF" w:rsidR="00692F5B" w:rsidRPr="004F3720" w:rsidRDefault="00692F5B" w:rsidP="00692F5B">
            <w:pPr>
              <w:rPr>
                <w:b/>
                <w:color w:val="FF0000"/>
                <w:szCs w:val="32"/>
                <w:lang w:eastAsia="x-none"/>
              </w:rPr>
            </w:pPr>
            <w:r>
              <w:rPr>
                <w:b/>
                <w:szCs w:val="32"/>
                <w:highlight w:val="green"/>
                <w:lang w:eastAsia="x-none"/>
              </w:rPr>
              <w:t>Agreement</w:t>
            </w:r>
            <w:r w:rsidR="00101311" w:rsidRPr="00A54755">
              <w:rPr>
                <w:b/>
                <w:szCs w:val="32"/>
                <w:lang w:eastAsia="x-none"/>
              </w:rPr>
              <w:t xml:space="preserve"> </w:t>
            </w:r>
            <w:r w:rsidR="00101311" w:rsidRPr="004F3720">
              <w:rPr>
                <w:color w:val="FF0000"/>
                <w:szCs w:val="20"/>
              </w:rPr>
              <w:t>[</w:t>
            </w:r>
            <w:r w:rsidR="00101311" w:rsidRPr="004F3720">
              <w:rPr>
                <w:iCs/>
                <w:color w:val="FF0000"/>
              </w:rPr>
              <w:t>36.211]</w:t>
            </w:r>
          </w:p>
          <w:p w14:paraId="387AF4FE" w14:textId="77777777" w:rsidR="00692F5B" w:rsidRDefault="00692F5B" w:rsidP="00692F5B">
            <w:pPr>
              <w:ind w:left="0" w:firstLine="0"/>
              <w:rPr>
                <w:sz w:val="18"/>
                <w:lang w:eastAsia="x-none"/>
              </w:rPr>
            </w:pPr>
            <w:r>
              <w:rPr>
                <w:szCs w:val="22"/>
              </w:rPr>
              <w:t xml:space="preserve">For precoding cycling for 2Tx antennas, </w:t>
            </w:r>
            <w:r>
              <w:rPr>
                <w:rFonts w:eastAsia="SimSun"/>
                <w:szCs w:val="22"/>
                <w:lang w:eastAsia="zh-CN"/>
              </w:rPr>
              <w:t xml:space="preserve">predefine one </w:t>
            </w:r>
            <w:r>
              <w:rPr>
                <w:szCs w:val="22"/>
              </w:rPr>
              <w:t>precoder set</w:t>
            </w:r>
            <w:r>
              <w:rPr>
                <w:rFonts w:eastAsia="SimSun"/>
                <w:szCs w:val="22"/>
                <w:lang w:eastAsia="zh-CN"/>
              </w:rPr>
              <w:t xml:space="preserve"> which</w:t>
            </w:r>
            <w:r>
              <w:rPr>
                <w:szCs w:val="22"/>
              </w:rPr>
              <w:t xml:space="preserve"> consists of 2 existing </w:t>
            </w:r>
            <w:r w:rsidRPr="00692F5B">
              <w:rPr>
                <w:szCs w:val="20"/>
              </w:rPr>
              <w:t>precoders</w:t>
            </w:r>
            <w:r>
              <w:rPr>
                <w:rFonts w:eastAsia="SimSun"/>
                <w:szCs w:val="22"/>
                <w:lang w:eastAsia="zh-CN"/>
              </w:rPr>
              <w:t>.  FFS: Which of the two precoder among the existing 2TX precoders are used.</w:t>
            </w:r>
          </w:p>
          <w:p w14:paraId="60158558" w14:textId="77777777" w:rsidR="00692F5B" w:rsidRDefault="00692F5B" w:rsidP="00692F5B">
            <w:pPr>
              <w:rPr>
                <w:lang w:eastAsia="x-none"/>
              </w:rPr>
            </w:pPr>
          </w:p>
          <w:p w14:paraId="34A96F57" w14:textId="7C48EB91" w:rsidR="00692F5B" w:rsidRPr="004F3720" w:rsidRDefault="00692F5B" w:rsidP="00692F5B">
            <w:pPr>
              <w:rPr>
                <w:b/>
                <w:color w:val="FF0000"/>
                <w:szCs w:val="32"/>
                <w:lang w:eastAsia="x-none"/>
              </w:rPr>
            </w:pPr>
            <w:r>
              <w:rPr>
                <w:b/>
                <w:szCs w:val="32"/>
                <w:highlight w:val="green"/>
                <w:lang w:eastAsia="x-none"/>
              </w:rPr>
              <w:t>Agreement</w:t>
            </w:r>
            <w:r w:rsidR="00101311" w:rsidRPr="00A54755">
              <w:rPr>
                <w:b/>
                <w:szCs w:val="32"/>
                <w:lang w:eastAsia="x-none"/>
              </w:rPr>
              <w:t xml:space="preserve"> </w:t>
            </w:r>
            <w:r w:rsidR="00101311" w:rsidRPr="004F3720">
              <w:rPr>
                <w:color w:val="FF0000"/>
                <w:szCs w:val="20"/>
              </w:rPr>
              <w:t>[</w:t>
            </w:r>
            <w:r w:rsidR="00101311" w:rsidRPr="004F3720">
              <w:rPr>
                <w:iCs/>
                <w:color w:val="FF0000"/>
              </w:rPr>
              <w:t>36.211]</w:t>
            </w:r>
          </w:p>
          <w:p w14:paraId="6321256F" w14:textId="6D85386A" w:rsidR="00692F5B" w:rsidRPr="00692F5B" w:rsidRDefault="00692F5B" w:rsidP="00692F5B">
            <w:pPr>
              <w:ind w:left="0" w:firstLine="0"/>
              <w:rPr>
                <w:szCs w:val="22"/>
              </w:rPr>
            </w:pPr>
            <w:r w:rsidRPr="00692F5B">
              <w:rPr>
                <w:szCs w:val="22"/>
              </w:rPr>
              <w:t>For precoding cycling for 4Tx antennas, predefine one precoder set which consists of 4 existing precoders. FFS: Which of the four precoder among the existing 4TX precoders are used.</w:t>
            </w:r>
          </w:p>
          <w:p w14:paraId="09A60272" w14:textId="77777777" w:rsidR="00692F5B" w:rsidRDefault="00692F5B" w:rsidP="00692F5B">
            <w:pPr>
              <w:rPr>
                <w:lang w:eastAsia="x-none"/>
              </w:rPr>
            </w:pPr>
          </w:p>
          <w:p w14:paraId="40B89134" w14:textId="52F30EF4" w:rsidR="00692F5B" w:rsidRPr="004F3720" w:rsidRDefault="00692F5B" w:rsidP="00692F5B">
            <w:pPr>
              <w:rPr>
                <w:b/>
                <w:color w:val="FF0000"/>
                <w:szCs w:val="20"/>
                <w:highlight w:val="green"/>
                <w:lang w:eastAsia="x-none"/>
              </w:rPr>
            </w:pPr>
            <w:r>
              <w:rPr>
                <w:b/>
                <w:szCs w:val="20"/>
                <w:highlight w:val="green"/>
                <w:lang w:eastAsia="x-none"/>
              </w:rPr>
              <w:t>Agreement</w:t>
            </w:r>
            <w:r w:rsidR="00F10F6A" w:rsidRPr="00A54755">
              <w:rPr>
                <w:b/>
                <w:szCs w:val="20"/>
                <w:lang w:eastAsia="x-none"/>
              </w:rPr>
              <w:t xml:space="preserve"> </w:t>
            </w:r>
            <w:r w:rsidR="00F10F6A" w:rsidRPr="004F3720">
              <w:rPr>
                <w:color w:val="FF0000"/>
                <w:szCs w:val="20"/>
              </w:rPr>
              <w:t>[</w:t>
            </w:r>
            <w:r w:rsidR="00F10F6A" w:rsidRPr="004F3720">
              <w:rPr>
                <w:iCs/>
                <w:color w:val="FF0000"/>
              </w:rPr>
              <w:t>36.211]</w:t>
            </w:r>
          </w:p>
          <w:p w14:paraId="03A73DCD" w14:textId="77777777" w:rsidR="00692F5B" w:rsidRDefault="00692F5B" w:rsidP="00692F5B">
            <w:pPr>
              <w:ind w:left="0" w:firstLine="0"/>
              <w:rPr>
                <w:rFonts w:eastAsia="SimSun"/>
                <w:szCs w:val="20"/>
                <w:lang w:eastAsia="zh-CN"/>
              </w:rPr>
            </w:pPr>
            <w:r>
              <w:rPr>
                <w:rFonts w:eastAsia="SimSun"/>
                <w:szCs w:val="20"/>
                <w:lang w:eastAsia="zh-CN"/>
              </w:rPr>
              <w:lastRenderedPageBreak/>
              <w:t>The precoding cycling in time domain has a granularity of Y</w:t>
            </w:r>
            <w:r>
              <w:rPr>
                <w:rFonts w:eastAsia="SimSun"/>
                <w:szCs w:val="20"/>
                <w:vertAlign w:val="subscript"/>
                <w:lang w:eastAsia="zh-CN"/>
              </w:rPr>
              <w:t>CH</w:t>
            </w:r>
            <w:r>
              <w:rPr>
                <w:rFonts w:eastAsia="SimSun"/>
                <w:szCs w:val="20"/>
                <w:lang w:eastAsia="zh-CN"/>
              </w:rPr>
              <w:t xml:space="preserve"> (granularity of frequency hopping) only.</w:t>
            </w:r>
          </w:p>
          <w:p w14:paraId="5482D842" w14:textId="25BA0CAE" w:rsidR="0058048B" w:rsidRPr="00692F5B" w:rsidRDefault="00692F5B" w:rsidP="006E358B">
            <w:pPr>
              <w:numPr>
                <w:ilvl w:val="0"/>
                <w:numId w:val="39"/>
              </w:numPr>
              <w:rPr>
                <w:szCs w:val="20"/>
                <w:lang w:eastAsia="x-none"/>
              </w:rPr>
            </w:pPr>
            <w:r>
              <w:rPr>
                <w:rFonts w:eastAsia="SimSun"/>
                <w:szCs w:val="20"/>
                <w:lang w:eastAsia="zh-CN"/>
              </w:rPr>
              <w:t>Precoder cycling can be used even in case frequency hopping is not used as long as Y</w:t>
            </w:r>
            <w:r>
              <w:rPr>
                <w:rFonts w:eastAsia="SimSun"/>
                <w:szCs w:val="20"/>
                <w:vertAlign w:val="subscript"/>
                <w:lang w:eastAsia="zh-CN"/>
              </w:rPr>
              <w:t>CH</w:t>
            </w:r>
            <w:r>
              <w:rPr>
                <w:rFonts w:eastAsia="SimSun"/>
                <w:szCs w:val="20"/>
                <w:lang w:eastAsia="zh-CN"/>
              </w:rPr>
              <w:t xml:space="preserve"> is configured</w:t>
            </w:r>
          </w:p>
        </w:tc>
      </w:tr>
    </w:tbl>
    <w:p w14:paraId="42DE81BE" w14:textId="77777777" w:rsidR="00522931" w:rsidRDefault="00522931" w:rsidP="00522931">
      <w:pPr>
        <w:rPr>
          <w:lang w:eastAsia="x-none"/>
        </w:rPr>
      </w:pPr>
    </w:p>
    <w:p w14:paraId="6D242F56" w14:textId="77777777" w:rsidR="00522931" w:rsidRDefault="00522931" w:rsidP="00522931">
      <w:pPr>
        <w:rPr>
          <w:lang w:eastAsia="x-none"/>
        </w:rPr>
      </w:pPr>
      <w:r>
        <w:rPr>
          <w:lang w:eastAsia="x-none"/>
        </w:rPr>
        <w:t>RAN1#97:</w:t>
      </w:r>
    </w:p>
    <w:p w14:paraId="2038E3D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C21D36F" w14:textId="77777777" w:rsidTr="00A42B29">
        <w:tc>
          <w:tcPr>
            <w:tcW w:w="8342" w:type="dxa"/>
          </w:tcPr>
          <w:p w14:paraId="64A5A879" w14:textId="77777777" w:rsidR="00B8767F" w:rsidRDefault="00682A1D" w:rsidP="00B8767F">
            <w:hyperlink r:id="rId131" w:history="1">
              <w:r w:rsidR="00B8767F">
                <w:rPr>
                  <w:rStyle w:val="Hyperlink"/>
                  <w:b/>
                </w:rPr>
                <w:t>R1-1907572</w:t>
              </w:r>
            </w:hyperlink>
            <w:r w:rsidR="00B8767F">
              <w:tab/>
            </w:r>
            <w:r w:rsidR="00B8767F" w:rsidRPr="00972CC5">
              <w:t>Feature lead summary of MPDCCH performance improvement</w:t>
            </w:r>
            <w:r w:rsidR="00B8767F">
              <w:tab/>
              <w:t>Huawei, HiSilicon</w:t>
            </w:r>
          </w:p>
          <w:p w14:paraId="423D115C" w14:textId="77777777" w:rsidR="00B8767F" w:rsidRDefault="00B8767F" w:rsidP="00B8767F"/>
          <w:p w14:paraId="3BCFC360" w14:textId="78F1FC6B" w:rsidR="00B8767F" w:rsidRPr="004F3720" w:rsidRDefault="00B8767F" w:rsidP="00B8767F">
            <w:pPr>
              <w:rPr>
                <w:b/>
                <w:color w:val="FF0000"/>
              </w:rPr>
            </w:pPr>
            <w:r w:rsidRPr="00B72C3F">
              <w:rPr>
                <w:b/>
                <w:highlight w:val="green"/>
              </w:rPr>
              <w:t>Agreement</w:t>
            </w:r>
            <w:r w:rsidR="00517FD0" w:rsidRPr="00A54755">
              <w:rPr>
                <w:b/>
              </w:rPr>
              <w:t xml:space="preserve"> </w:t>
            </w:r>
            <w:r w:rsidR="00517FD0" w:rsidRPr="004F3720">
              <w:rPr>
                <w:color w:val="FF0000"/>
                <w:szCs w:val="20"/>
              </w:rPr>
              <w:t>[</w:t>
            </w:r>
            <w:r w:rsidR="00517FD0" w:rsidRPr="004F3720">
              <w:rPr>
                <w:iCs/>
                <w:color w:val="FF0000"/>
              </w:rPr>
              <w:t>36.213]</w:t>
            </w:r>
          </w:p>
          <w:p w14:paraId="2C870242" w14:textId="77777777" w:rsidR="00B8767F" w:rsidRPr="00B72C3F" w:rsidRDefault="00B8767F" w:rsidP="00B8767F">
            <w:r w:rsidRPr="00B72C3F">
              <w:t>When CSI-based precoding is configured, use predefined precoding cycling as the fallback mechanisms.</w:t>
            </w:r>
          </w:p>
          <w:p w14:paraId="526E6349" w14:textId="77777777" w:rsidR="00B8767F" w:rsidRPr="00974DEB" w:rsidRDefault="00B8767F" w:rsidP="006E358B">
            <w:pPr>
              <w:numPr>
                <w:ilvl w:val="0"/>
                <w:numId w:val="46"/>
              </w:numPr>
              <w:rPr>
                <w:szCs w:val="20"/>
              </w:rPr>
            </w:pPr>
            <w:r w:rsidRPr="00974DEB">
              <w:rPr>
                <w:szCs w:val="20"/>
              </w:rPr>
              <w:t>FFS: Details on fallback mechanism</w:t>
            </w:r>
          </w:p>
          <w:p w14:paraId="6FE3C208" w14:textId="77777777" w:rsidR="00B8767F" w:rsidRDefault="00B8767F" w:rsidP="00B8767F"/>
          <w:p w14:paraId="0F9796EF" w14:textId="358925E5" w:rsidR="00B8767F" w:rsidRPr="00E7136F" w:rsidRDefault="00B8767F" w:rsidP="00B8767F">
            <w:pPr>
              <w:rPr>
                <w:b/>
                <w:szCs w:val="22"/>
              </w:rPr>
            </w:pPr>
            <w:r w:rsidRPr="003B5E55">
              <w:rPr>
                <w:b/>
                <w:bCs/>
                <w:szCs w:val="22"/>
                <w:highlight w:val="green"/>
              </w:rPr>
              <w:t>Agreement</w:t>
            </w:r>
            <w:r w:rsidR="00D906D7" w:rsidRPr="00E7136F">
              <w:rPr>
                <w:b/>
                <w:bCs/>
                <w:szCs w:val="22"/>
              </w:rPr>
              <w:t xml:space="preserve"> </w:t>
            </w:r>
            <w:r w:rsidR="00D906D7" w:rsidRPr="004F3720">
              <w:rPr>
                <w:color w:val="FF0000"/>
                <w:szCs w:val="20"/>
              </w:rPr>
              <w:t>[</w:t>
            </w:r>
            <w:r w:rsidR="00D906D7" w:rsidRPr="004F3720">
              <w:rPr>
                <w:iCs/>
                <w:color w:val="FF0000"/>
              </w:rPr>
              <w:t>36.211]</w:t>
            </w:r>
          </w:p>
          <w:p w14:paraId="45860333" w14:textId="77777777" w:rsidR="00B8767F" w:rsidRPr="003B5E55" w:rsidRDefault="00B8767F" w:rsidP="00B8767F">
            <w:pPr>
              <w:rPr>
                <w:bCs/>
                <w:szCs w:val="22"/>
              </w:rPr>
            </w:pPr>
            <w:r w:rsidRPr="003B5E55">
              <w:rPr>
                <w:bCs/>
                <w:szCs w:val="22"/>
              </w:rPr>
              <w:t xml:space="preserve">For precoder cycling for distributed MPDCCH, select </w:t>
            </w:r>
            <w:r w:rsidRPr="003B5E55">
              <w:rPr>
                <w:rFonts w:hint="eastAsia"/>
                <w:bCs/>
                <w:szCs w:val="22"/>
              </w:rPr>
              <w:t>one</w:t>
            </w:r>
            <w:r w:rsidRPr="003B5E55">
              <w:rPr>
                <w:bCs/>
                <w:szCs w:val="22"/>
              </w:rPr>
              <w:t xml:space="preserve"> options for precoding in RAN1#98</w:t>
            </w:r>
          </w:p>
          <w:p w14:paraId="41359418" w14:textId="77777777" w:rsidR="00B8767F" w:rsidRPr="00974DEB" w:rsidRDefault="00B8767F" w:rsidP="006E358B">
            <w:pPr>
              <w:numPr>
                <w:ilvl w:val="0"/>
                <w:numId w:val="46"/>
              </w:numPr>
              <w:rPr>
                <w:szCs w:val="20"/>
              </w:rPr>
            </w:pPr>
            <w:r w:rsidRPr="00974DEB">
              <w:rPr>
                <w:szCs w:val="20"/>
              </w:rPr>
              <w:t>Option 1: Based on rank-1 precoders</w:t>
            </w:r>
          </w:p>
          <w:p w14:paraId="3F7F2B05" w14:textId="77777777" w:rsidR="00B8767F" w:rsidRPr="00974DEB" w:rsidRDefault="00B8767F" w:rsidP="006E358B">
            <w:pPr>
              <w:numPr>
                <w:ilvl w:val="0"/>
                <w:numId w:val="46"/>
              </w:numPr>
              <w:rPr>
                <w:szCs w:val="20"/>
              </w:rPr>
            </w:pPr>
            <w:r w:rsidRPr="00974DEB">
              <w:rPr>
                <w:szCs w:val="20"/>
              </w:rPr>
              <w:t>Option 2: Based on rank-2 precoders</w:t>
            </w:r>
          </w:p>
          <w:p w14:paraId="0CA2318A" w14:textId="77777777" w:rsidR="00B8767F" w:rsidRDefault="00B8767F" w:rsidP="00B8767F">
            <w:r>
              <w:t>Companies are encouraged to submit simulation results.</w:t>
            </w:r>
          </w:p>
          <w:p w14:paraId="455342FD" w14:textId="77777777" w:rsidR="00B8767F" w:rsidRDefault="00B8767F" w:rsidP="00B8767F"/>
          <w:p w14:paraId="263DC52B" w14:textId="7B797EC5" w:rsidR="00B8767F" w:rsidRPr="004F3720" w:rsidRDefault="00B8767F" w:rsidP="00B8767F">
            <w:pPr>
              <w:rPr>
                <w:b/>
                <w:color w:val="FF0000"/>
                <w:szCs w:val="22"/>
              </w:rPr>
            </w:pPr>
            <w:r w:rsidRPr="003B5E55">
              <w:rPr>
                <w:b/>
                <w:bCs/>
                <w:szCs w:val="22"/>
                <w:highlight w:val="green"/>
              </w:rPr>
              <w:t>Agreement</w:t>
            </w:r>
            <w:r w:rsidR="00117C07" w:rsidRPr="00E7136F">
              <w:rPr>
                <w:b/>
                <w:bCs/>
                <w:szCs w:val="22"/>
              </w:rPr>
              <w:t xml:space="preserve"> </w:t>
            </w:r>
            <w:r w:rsidR="00117C07" w:rsidRPr="004F3720">
              <w:rPr>
                <w:color w:val="FF0000"/>
                <w:szCs w:val="20"/>
              </w:rPr>
              <w:t>[</w:t>
            </w:r>
            <w:r w:rsidR="00117C07" w:rsidRPr="004F3720">
              <w:rPr>
                <w:iCs/>
                <w:color w:val="FF0000"/>
              </w:rPr>
              <w:t>36.211]</w:t>
            </w:r>
          </w:p>
          <w:p w14:paraId="2AC1D39F" w14:textId="77777777" w:rsidR="00B8767F" w:rsidRPr="00EC666F" w:rsidRDefault="00B8767F" w:rsidP="00B8767F">
            <w:pPr>
              <w:rPr>
                <w:sz w:val="18"/>
              </w:rPr>
            </w:pPr>
            <w:r w:rsidRPr="00EC666F">
              <w:rPr>
                <w:rFonts w:hint="eastAsia"/>
                <w:bCs/>
                <w:szCs w:val="22"/>
              </w:rPr>
              <w:t>P</w:t>
            </w:r>
            <w:r w:rsidRPr="00EC666F">
              <w:rPr>
                <w:bCs/>
                <w:szCs w:val="22"/>
              </w:rPr>
              <w:t xml:space="preserve">recoders with indices </w:t>
            </w:r>
            <w:r w:rsidRPr="00EC666F">
              <w:rPr>
                <w:rFonts w:eastAsia="Malgun Gothic" w:hint="eastAsia"/>
                <w:bCs/>
                <w:szCs w:val="22"/>
                <w:lang w:eastAsia="zh-CN"/>
              </w:rPr>
              <w:t>0</w:t>
            </w:r>
            <w:r w:rsidRPr="00EC666F">
              <w:rPr>
                <w:bCs/>
                <w:szCs w:val="22"/>
              </w:rPr>
              <w:t xml:space="preserve">, 1 </w:t>
            </w:r>
            <w:r w:rsidRPr="00EC666F">
              <w:rPr>
                <w:rFonts w:hint="eastAsia"/>
                <w:bCs/>
                <w:szCs w:val="22"/>
              </w:rPr>
              <w:t>consist of</w:t>
            </w:r>
            <w:r w:rsidRPr="00EC666F">
              <w:rPr>
                <w:bCs/>
                <w:szCs w:val="22"/>
              </w:rPr>
              <w:t xml:space="preserve"> </w:t>
            </w:r>
            <w:r w:rsidRPr="00EC666F">
              <w:rPr>
                <w:rFonts w:hint="eastAsia"/>
                <w:bCs/>
                <w:szCs w:val="22"/>
              </w:rPr>
              <w:t xml:space="preserve">the </w:t>
            </w:r>
            <w:r w:rsidRPr="00EC666F">
              <w:rPr>
                <w:bCs/>
                <w:szCs w:val="22"/>
              </w:rPr>
              <w:t xml:space="preserve">precoder set for </w:t>
            </w:r>
            <w:r w:rsidRPr="00EC666F">
              <w:rPr>
                <w:rFonts w:eastAsia="Malgun Gothic" w:hint="eastAsia"/>
                <w:bCs/>
                <w:szCs w:val="22"/>
                <w:lang w:eastAsia="zh-CN"/>
              </w:rPr>
              <w:t>2</w:t>
            </w:r>
            <w:r w:rsidRPr="00EC666F">
              <w:rPr>
                <w:bCs/>
                <w:szCs w:val="22"/>
              </w:rPr>
              <w:t>Tx</w:t>
            </w:r>
          </w:p>
          <w:p w14:paraId="68E03BCC" w14:textId="77777777" w:rsidR="00B8767F" w:rsidRDefault="00B8767F" w:rsidP="00B8767F"/>
          <w:p w14:paraId="7D62F46C" w14:textId="00AAD194" w:rsidR="00B8767F" w:rsidRPr="004F3720" w:rsidRDefault="00B8767F" w:rsidP="00B8767F">
            <w:pPr>
              <w:rPr>
                <w:b/>
                <w:color w:val="FF0000"/>
              </w:rPr>
            </w:pPr>
            <w:r w:rsidRPr="00D416CA">
              <w:rPr>
                <w:b/>
                <w:highlight w:val="green"/>
              </w:rPr>
              <w:t>Agreement</w:t>
            </w:r>
            <w:r w:rsidR="00117C07" w:rsidRPr="00E7136F">
              <w:rPr>
                <w:b/>
              </w:rPr>
              <w:t xml:space="preserve"> </w:t>
            </w:r>
            <w:r w:rsidR="00117C07" w:rsidRPr="004F3720">
              <w:rPr>
                <w:color w:val="FF0000"/>
                <w:szCs w:val="20"/>
              </w:rPr>
              <w:t>[</w:t>
            </w:r>
            <w:r w:rsidR="00117C07" w:rsidRPr="004F3720">
              <w:rPr>
                <w:iCs/>
                <w:color w:val="FF0000"/>
              </w:rPr>
              <w:t>36.213]</w:t>
            </w:r>
          </w:p>
          <w:p w14:paraId="5847C1FA" w14:textId="77777777" w:rsidR="00B8767F" w:rsidRPr="000C74A5" w:rsidRDefault="00B8767F" w:rsidP="00B8767F">
            <w:pPr>
              <w:ind w:left="0" w:firstLine="0"/>
            </w:pPr>
            <w:r w:rsidRPr="000C74A5">
              <w:t xml:space="preserve">If n is the last subframe in which PMI is reported, the reported precoder is applied to a set of </w:t>
            </w:r>
            <w:r w:rsidRPr="00B8767F">
              <w:rPr>
                <w:szCs w:val="22"/>
              </w:rPr>
              <w:t>MPDCCH</w:t>
            </w:r>
            <w:r w:rsidRPr="000C74A5">
              <w:t xml:space="preserve"> candidates for mapping between CRS port and MPDCCH DMRS port in subframe n+4 </w:t>
            </w:r>
          </w:p>
          <w:p w14:paraId="53E97FA4" w14:textId="77777777" w:rsidR="00B8767F" w:rsidRDefault="00B8767F" w:rsidP="00B8767F"/>
          <w:p w14:paraId="3FD29F07" w14:textId="35901254" w:rsidR="00B8767F" w:rsidRPr="004F3720" w:rsidRDefault="00B8767F" w:rsidP="00B8767F">
            <w:pPr>
              <w:rPr>
                <w:b/>
                <w:color w:val="FF0000"/>
              </w:rPr>
            </w:pPr>
            <w:r w:rsidRPr="00D416CA">
              <w:rPr>
                <w:b/>
                <w:highlight w:val="green"/>
              </w:rPr>
              <w:t>Agreement</w:t>
            </w:r>
            <w:r w:rsidR="00117C07" w:rsidRPr="00E7136F">
              <w:rPr>
                <w:b/>
              </w:rPr>
              <w:t xml:space="preserve"> </w:t>
            </w:r>
            <w:r w:rsidR="00117C07" w:rsidRPr="004F3720">
              <w:rPr>
                <w:color w:val="FF0000"/>
                <w:szCs w:val="20"/>
              </w:rPr>
              <w:t>[</w:t>
            </w:r>
            <w:r w:rsidR="00117C07" w:rsidRPr="004F3720">
              <w:rPr>
                <w:iCs/>
                <w:color w:val="FF0000"/>
              </w:rPr>
              <w:t>36.211]</w:t>
            </w:r>
          </w:p>
          <w:p w14:paraId="0E2BB154" w14:textId="77777777" w:rsidR="00B8767F" w:rsidRPr="00085364" w:rsidRDefault="00B8767F" w:rsidP="00B8767F">
            <w:pPr>
              <w:rPr>
                <w:rFonts w:eastAsia="Malgun Gothic"/>
                <w:bCs/>
                <w:szCs w:val="22"/>
                <w:lang w:eastAsia="zh-CN"/>
              </w:rPr>
            </w:pPr>
            <w:r w:rsidRPr="00085364">
              <w:rPr>
                <w:rFonts w:eastAsia="Malgun Gothic"/>
                <w:bCs/>
                <w:szCs w:val="22"/>
                <w:lang w:eastAsia="zh-CN"/>
              </w:rPr>
              <w:t xml:space="preserve">For precoder cycling, </w:t>
            </w:r>
            <w:r w:rsidRPr="00085364">
              <w:rPr>
                <w:rFonts w:eastAsia="Malgun Gothic" w:hint="eastAsia"/>
                <w:bCs/>
                <w:szCs w:val="22"/>
                <w:lang w:eastAsia="zh-CN"/>
              </w:rPr>
              <w:t>at least</w:t>
            </w:r>
            <w:r w:rsidRPr="00085364">
              <w:rPr>
                <w:rFonts w:eastAsia="Malgun Gothic"/>
                <w:bCs/>
                <w:szCs w:val="22"/>
                <w:lang w:eastAsia="zh-CN"/>
              </w:rPr>
              <w:t xml:space="preserve"> t</w:t>
            </w:r>
            <w:r w:rsidRPr="00085364">
              <w:rPr>
                <w:rFonts w:eastAsia="Malgun Gothic" w:hint="eastAsia"/>
                <w:bCs/>
                <w:szCs w:val="22"/>
                <w:lang w:eastAsia="zh-CN"/>
              </w:rPr>
              <w:t xml:space="preserve">he </w:t>
            </w:r>
            <w:r w:rsidRPr="00085364">
              <w:rPr>
                <w:rFonts w:eastAsia="Malgun Gothic"/>
                <w:bCs/>
                <w:szCs w:val="22"/>
                <w:lang w:eastAsia="zh-CN"/>
              </w:rPr>
              <w:t xml:space="preserve">granularity of 1 PRB in frequency domain is </w:t>
            </w:r>
            <w:r w:rsidRPr="00085364">
              <w:rPr>
                <w:rFonts w:eastAsia="Malgun Gothic" w:hint="eastAsia"/>
                <w:bCs/>
                <w:szCs w:val="22"/>
                <w:lang w:eastAsia="zh-CN"/>
              </w:rPr>
              <w:t xml:space="preserve">supported. </w:t>
            </w:r>
          </w:p>
          <w:p w14:paraId="755A815D" w14:textId="7447EA4A" w:rsidR="00522931" w:rsidRPr="00B8767F" w:rsidRDefault="00B8767F" w:rsidP="006E358B">
            <w:pPr>
              <w:numPr>
                <w:ilvl w:val="0"/>
                <w:numId w:val="46"/>
              </w:numPr>
              <w:rPr>
                <w:szCs w:val="20"/>
              </w:rPr>
            </w:pPr>
            <w:r w:rsidRPr="00974DEB">
              <w:rPr>
                <w:rFonts w:hint="eastAsia"/>
                <w:szCs w:val="20"/>
              </w:rPr>
              <w:t>FFS</w:t>
            </w:r>
            <w:r w:rsidRPr="00974DEB">
              <w:rPr>
                <w:szCs w:val="20"/>
              </w:rPr>
              <w:t>:</w:t>
            </w:r>
            <w:r w:rsidRPr="00974DEB">
              <w:rPr>
                <w:rFonts w:hint="eastAsia"/>
                <w:szCs w:val="20"/>
              </w:rPr>
              <w:t xml:space="preserve"> whether other granularities are supported or not.</w:t>
            </w:r>
          </w:p>
        </w:tc>
      </w:tr>
    </w:tbl>
    <w:p w14:paraId="661DE42E" w14:textId="77777777" w:rsidR="00A42B29" w:rsidRDefault="00A42B29" w:rsidP="00A42B29">
      <w:pPr>
        <w:rPr>
          <w:lang w:eastAsia="x-none"/>
        </w:rPr>
      </w:pPr>
    </w:p>
    <w:p w14:paraId="23C79F4A" w14:textId="77777777" w:rsidR="00A42B29" w:rsidRDefault="00A42B29" w:rsidP="00A42B29">
      <w:pPr>
        <w:rPr>
          <w:lang w:eastAsia="x-none"/>
        </w:rPr>
      </w:pPr>
      <w:r>
        <w:rPr>
          <w:lang w:eastAsia="x-none"/>
        </w:rPr>
        <w:t>RAN1#98:</w:t>
      </w:r>
    </w:p>
    <w:p w14:paraId="3C36A6E9"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A7582D4" w14:textId="77777777" w:rsidTr="008B3FD8">
        <w:tc>
          <w:tcPr>
            <w:tcW w:w="8342" w:type="dxa"/>
          </w:tcPr>
          <w:p w14:paraId="69916B29" w14:textId="375B35EF" w:rsidR="001B66DE" w:rsidRDefault="00682A1D" w:rsidP="001B66DE">
            <w:hyperlink r:id="rId132" w:history="1">
              <w:r w:rsidR="001B66DE" w:rsidRPr="008A044D">
                <w:rPr>
                  <w:rStyle w:val="Hyperlink"/>
                  <w:b/>
                  <w:bCs/>
                </w:rPr>
                <w:t>R1-1909621</w:t>
              </w:r>
            </w:hyperlink>
            <w:r w:rsidR="001B66DE">
              <w:tab/>
            </w:r>
            <w:r w:rsidR="001B66DE" w:rsidRPr="00CD0CEA">
              <w:t>Feature lead summary of MPDCCH performance improvement</w:t>
            </w:r>
            <w:r w:rsidR="001B66DE">
              <w:tab/>
              <w:t>Huawei, HiSilicon</w:t>
            </w:r>
          </w:p>
          <w:p w14:paraId="584277B5" w14:textId="77777777" w:rsidR="001B66DE" w:rsidRDefault="001B66DE" w:rsidP="001B66DE">
            <w:pPr>
              <w:ind w:left="0" w:firstLine="0"/>
            </w:pPr>
          </w:p>
          <w:p w14:paraId="08F74096" w14:textId="4F4E45F5" w:rsidR="001B66DE" w:rsidRPr="004F3720" w:rsidRDefault="001B66DE" w:rsidP="001B66DE">
            <w:pPr>
              <w:rPr>
                <w:color w:val="FF0000"/>
                <w:szCs w:val="20"/>
              </w:rPr>
            </w:pPr>
            <w:r w:rsidRPr="00FA0357">
              <w:rPr>
                <w:b/>
                <w:bCs/>
                <w:iCs/>
                <w:szCs w:val="20"/>
                <w:highlight w:val="green"/>
              </w:rPr>
              <w:t>Agreement</w:t>
            </w:r>
            <w:r w:rsidR="00707437" w:rsidRPr="00E7136F">
              <w:rPr>
                <w:b/>
                <w:bCs/>
                <w:iCs/>
                <w:szCs w:val="20"/>
              </w:rPr>
              <w:t xml:space="preserve"> </w:t>
            </w:r>
            <w:r w:rsidR="00707437" w:rsidRPr="004F3720">
              <w:rPr>
                <w:color w:val="FF0000"/>
                <w:szCs w:val="20"/>
              </w:rPr>
              <w:t>[</w:t>
            </w:r>
            <w:r w:rsidR="00707437" w:rsidRPr="004F3720">
              <w:rPr>
                <w:iCs/>
                <w:color w:val="FF0000"/>
              </w:rPr>
              <w:t>36.213]</w:t>
            </w:r>
          </w:p>
          <w:p w14:paraId="10756834" w14:textId="77777777" w:rsidR="001B66DE" w:rsidRPr="00FA0357" w:rsidRDefault="001B66DE" w:rsidP="001B66DE">
            <w:pPr>
              <w:ind w:left="0" w:firstLine="0"/>
              <w:rPr>
                <w:iCs/>
                <w:szCs w:val="20"/>
              </w:rPr>
            </w:pPr>
            <w:r w:rsidRPr="00FA0357">
              <w:rPr>
                <w:iCs/>
                <w:szCs w:val="20"/>
              </w:rPr>
              <w:t>A fixed subset of the candidates in the MPDCCH search space(s) are reserved for the precoder cycling fallback. The subset of candidates is designed in such a way that the UE complexity is taken into account for the following aspects:</w:t>
            </w:r>
          </w:p>
          <w:p w14:paraId="032B3EBA"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Number of channel estimations</w:t>
            </w:r>
          </w:p>
          <w:p w14:paraId="2D122303"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LLR storage</w:t>
            </w:r>
          </w:p>
          <w:p w14:paraId="2BD601D6"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Blind decodes are not increased</w:t>
            </w:r>
          </w:p>
          <w:p w14:paraId="4C112DC2" w14:textId="77777777" w:rsidR="001B66DE" w:rsidRPr="00FA0357" w:rsidRDefault="001B66DE" w:rsidP="001B66DE">
            <w:pPr>
              <w:jc w:val="both"/>
              <w:rPr>
                <w:rFonts w:eastAsia="Times New Roman"/>
                <w:iCs/>
                <w:szCs w:val="20"/>
              </w:rPr>
            </w:pPr>
            <w:r w:rsidRPr="00FA0357">
              <w:rPr>
                <w:rFonts w:eastAsia="Times New Roman"/>
                <w:iCs/>
                <w:szCs w:val="20"/>
              </w:rPr>
              <w:t>For comparable performance, the alternative with the smaller complexity will be selected.</w:t>
            </w:r>
          </w:p>
          <w:p w14:paraId="2BAF7602" w14:textId="77777777" w:rsidR="001B66DE" w:rsidRDefault="001B66DE" w:rsidP="00F71D1A">
            <w:pPr>
              <w:ind w:left="0" w:firstLine="0"/>
            </w:pPr>
          </w:p>
          <w:p w14:paraId="054EE5EC" w14:textId="4E1C5538" w:rsidR="001B66DE" w:rsidRPr="004F3720" w:rsidRDefault="001B66DE" w:rsidP="001B66DE">
            <w:pPr>
              <w:rPr>
                <w:b/>
                <w:bCs/>
                <w:color w:val="FF0000"/>
                <w:highlight w:val="green"/>
              </w:rPr>
            </w:pPr>
            <w:r w:rsidRPr="00CA2098">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3ED7553E" w14:textId="77777777" w:rsidR="001B66DE" w:rsidRPr="00CA2098" w:rsidRDefault="001B66DE" w:rsidP="001B66DE">
            <w:pPr>
              <w:rPr>
                <w:bCs/>
                <w:iCs/>
                <w:szCs w:val="20"/>
                <w:lang w:eastAsia="zh-CN"/>
              </w:rPr>
            </w:pPr>
            <w:r w:rsidRPr="00CA2098">
              <w:rPr>
                <w:rFonts w:hint="eastAsia"/>
                <w:bCs/>
                <w:iCs/>
                <w:szCs w:val="20"/>
                <w:lang w:eastAsia="zh-CN"/>
              </w:rPr>
              <w:t>R</w:t>
            </w:r>
            <w:r w:rsidRPr="00CA2098">
              <w:rPr>
                <w:bCs/>
                <w:iCs/>
                <w:szCs w:val="20"/>
              </w:rPr>
              <w:t xml:space="preserve">ank-1 precoder </w:t>
            </w:r>
            <w:r w:rsidRPr="00CA2098">
              <w:rPr>
                <w:rFonts w:hint="eastAsia"/>
                <w:bCs/>
                <w:iCs/>
                <w:szCs w:val="20"/>
                <w:lang w:eastAsia="zh-CN"/>
              </w:rPr>
              <w:t>is</w:t>
            </w:r>
            <w:r w:rsidRPr="00CA2098">
              <w:rPr>
                <w:bCs/>
                <w:iCs/>
                <w:szCs w:val="20"/>
              </w:rPr>
              <w:t xml:space="preserve"> used for precoder cycling in distributed MPDCCH</w:t>
            </w:r>
            <w:r w:rsidRPr="00CA2098">
              <w:rPr>
                <w:rFonts w:hint="eastAsia"/>
                <w:bCs/>
                <w:iCs/>
                <w:szCs w:val="20"/>
                <w:lang w:eastAsia="zh-CN"/>
              </w:rPr>
              <w:t>.</w:t>
            </w:r>
            <w:r w:rsidRPr="00CA2098">
              <w:rPr>
                <w:bCs/>
                <w:iCs/>
                <w:szCs w:val="20"/>
                <w:lang w:eastAsia="zh-CN"/>
              </w:rPr>
              <w:t xml:space="preserve"> </w:t>
            </w:r>
          </w:p>
          <w:p w14:paraId="65EE0270" w14:textId="77777777" w:rsidR="001B66DE" w:rsidRPr="004133B5" w:rsidRDefault="001B66DE" w:rsidP="006E358B">
            <w:pPr>
              <w:numPr>
                <w:ilvl w:val="0"/>
                <w:numId w:val="55"/>
              </w:numPr>
              <w:jc w:val="both"/>
              <w:rPr>
                <w:rFonts w:eastAsia="Times New Roman"/>
                <w:iCs/>
                <w:szCs w:val="20"/>
              </w:rPr>
            </w:pPr>
            <w:r w:rsidRPr="004133B5">
              <w:rPr>
                <w:rFonts w:eastAsia="Times New Roman"/>
                <w:iCs/>
                <w:szCs w:val="20"/>
              </w:rPr>
              <w:t>FFS whether and how predefined pairs of Rank-1 precoders specified.</w:t>
            </w:r>
          </w:p>
          <w:p w14:paraId="76E0777F" w14:textId="77777777" w:rsidR="001B66DE" w:rsidRDefault="001B66DE" w:rsidP="001B66DE"/>
          <w:p w14:paraId="1C554A29" w14:textId="439778E4" w:rsidR="001B66DE" w:rsidRPr="004F3720" w:rsidRDefault="001B66DE" w:rsidP="001B66DE">
            <w:pPr>
              <w:rPr>
                <w:b/>
                <w:color w:val="FF0000"/>
              </w:rPr>
            </w:pPr>
            <w:r w:rsidRPr="00D14A5B">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0F0AC6A9" w14:textId="77777777" w:rsidR="001B66DE" w:rsidRPr="00D14A5B" w:rsidRDefault="001B66DE" w:rsidP="001B66DE">
            <w:pPr>
              <w:rPr>
                <w:iCs/>
                <w:sz w:val="18"/>
                <w:szCs w:val="22"/>
              </w:rPr>
            </w:pPr>
            <w:bookmarkStart w:id="61" w:name="OLE_LINK222"/>
            <w:bookmarkStart w:id="62" w:name="OLE_LINK223"/>
            <w:bookmarkStart w:id="63" w:name="OLE_LINK224"/>
            <w:r w:rsidRPr="00D14A5B">
              <w:rPr>
                <w:bCs/>
                <w:iCs/>
                <w:szCs w:val="20"/>
              </w:rPr>
              <w:t>T</w:t>
            </w:r>
            <w:r w:rsidRPr="00D14A5B">
              <w:rPr>
                <w:rFonts w:hint="eastAsia"/>
                <w:bCs/>
                <w:iCs/>
                <w:szCs w:val="20"/>
              </w:rPr>
              <w:t xml:space="preserve">he </w:t>
            </w:r>
            <w:r w:rsidRPr="00D14A5B">
              <w:rPr>
                <w:bCs/>
                <w:iCs/>
                <w:szCs w:val="20"/>
              </w:rPr>
              <w:t>precoder set for 4Tx is the set of rank-1 precoders with indices 12, 13, 14, and 15</w:t>
            </w:r>
            <w:bookmarkEnd w:id="61"/>
            <w:bookmarkEnd w:id="62"/>
            <w:bookmarkEnd w:id="63"/>
          </w:p>
          <w:p w14:paraId="2B740AFA" w14:textId="77777777" w:rsidR="001B66DE" w:rsidRDefault="001B66DE" w:rsidP="001B66DE"/>
          <w:p w14:paraId="1DD5DA89" w14:textId="650A2A43" w:rsidR="001B66DE" w:rsidRPr="004F3720" w:rsidRDefault="001B66DE" w:rsidP="001B66DE">
            <w:pPr>
              <w:rPr>
                <w:b/>
                <w:bCs/>
                <w:color w:val="FF0000"/>
                <w:highlight w:val="green"/>
              </w:rPr>
            </w:pPr>
            <w:r w:rsidRPr="00EC7A1F">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302D78B6" w14:textId="77777777" w:rsidR="001B66DE" w:rsidRDefault="001B66DE" w:rsidP="001B66DE">
            <w:pPr>
              <w:ind w:left="0" w:firstLine="0"/>
            </w:pPr>
            <w:r>
              <w:t>F</w:t>
            </w:r>
            <w:r w:rsidRPr="00085E20">
              <w:t>or</w:t>
            </w:r>
            <w:r>
              <w:t xml:space="preserve"> both distributed and</w:t>
            </w:r>
            <w:r w:rsidRPr="00085E20">
              <w:t xml:space="preserve"> localized MPDCCH, the granularity of precoding in the frequency domain is </w:t>
            </w:r>
            <w:r>
              <w:t xml:space="preserve">only </w:t>
            </w:r>
            <w:r w:rsidRPr="00085E20">
              <w:t xml:space="preserve">1 PRB. </w:t>
            </w:r>
          </w:p>
          <w:p w14:paraId="5B7CA7C5" w14:textId="77777777" w:rsidR="001B66DE" w:rsidRDefault="001B66DE" w:rsidP="001B66DE"/>
          <w:p w14:paraId="583D1F9C" w14:textId="6548CBAF" w:rsidR="001B66DE" w:rsidRPr="004F3720" w:rsidRDefault="001B66DE" w:rsidP="001B66DE">
            <w:pPr>
              <w:rPr>
                <w:b/>
                <w:bCs/>
                <w:color w:val="FF0000"/>
                <w:highlight w:val="green"/>
              </w:rPr>
            </w:pPr>
            <w:r w:rsidRPr="0043502B">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r w:rsidR="00707437" w:rsidRPr="004F3720">
              <w:rPr>
                <w:b/>
                <w:bCs/>
                <w:color w:val="FF0000"/>
              </w:rPr>
              <w:t xml:space="preserve"> </w:t>
            </w:r>
          </w:p>
          <w:p w14:paraId="3BF284DB" w14:textId="77777777" w:rsidR="001B66DE" w:rsidRDefault="001B66DE" w:rsidP="001B66DE">
            <w:r>
              <w:t>Select one of the following alternatives (to be done in RAN1#98bis):</w:t>
            </w:r>
          </w:p>
          <w:p w14:paraId="61DF8F96" w14:textId="77777777" w:rsidR="001B66DE" w:rsidRDefault="001B66DE" w:rsidP="001B66DE">
            <w:r>
              <w:t>Precoder cycling in time domain is done</w:t>
            </w:r>
          </w:p>
          <w:p w14:paraId="58945903" w14:textId="77777777" w:rsidR="001B66DE" w:rsidRPr="00C6070D" w:rsidRDefault="001B66DE" w:rsidP="006E358B">
            <w:pPr>
              <w:numPr>
                <w:ilvl w:val="0"/>
                <w:numId w:val="54"/>
              </w:numPr>
              <w:rPr>
                <w:szCs w:val="20"/>
              </w:rPr>
            </w:pPr>
            <w:r>
              <w:rPr>
                <w:szCs w:val="20"/>
              </w:rPr>
              <w:t xml:space="preserve">Alt1: </w:t>
            </w:r>
            <w:r w:rsidRPr="00E84A29">
              <w:rPr>
                <w:szCs w:val="20"/>
              </w:rPr>
              <w:t xml:space="preserve">In a </w:t>
            </w:r>
            <w:r w:rsidRPr="00E84A29">
              <w:rPr>
                <w:rFonts w:eastAsia="Malgun Gothic"/>
                <w:bCs/>
                <w:szCs w:val="20"/>
                <w:lang w:eastAsia="zh-CN"/>
              </w:rPr>
              <w:t>pseudo-random manner</w:t>
            </w:r>
          </w:p>
          <w:p w14:paraId="17AE07FF" w14:textId="5A10AC3B" w:rsidR="00A42B29" w:rsidRPr="00A42B29" w:rsidRDefault="001B66DE" w:rsidP="006E358B">
            <w:pPr>
              <w:numPr>
                <w:ilvl w:val="0"/>
                <w:numId w:val="54"/>
              </w:numPr>
            </w:pPr>
            <w:r>
              <w:t>Alt2: Sequentially and in a cyclic manner</w:t>
            </w:r>
          </w:p>
        </w:tc>
      </w:tr>
    </w:tbl>
    <w:p w14:paraId="5F6B3133" w14:textId="77777777" w:rsidR="008B3FD8" w:rsidRDefault="008B3FD8" w:rsidP="008B3FD8">
      <w:pPr>
        <w:rPr>
          <w:lang w:eastAsia="x-none"/>
        </w:rPr>
      </w:pPr>
    </w:p>
    <w:p w14:paraId="2E4B5928" w14:textId="77777777" w:rsidR="008B3FD8" w:rsidRDefault="008B3FD8" w:rsidP="008B3FD8">
      <w:pPr>
        <w:rPr>
          <w:lang w:eastAsia="x-none"/>
        </w:rPr>
      </w:pPr>
      <w:r>
        <w:rPr>
          <w:lang w:eastAsia="x-none"/>
        </w:rPr>
        <w:t>RAN1#98bis:</w:t>
      </w:r>
    </w:p>
    <w:p w14:paraId="1BA80F07"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5CDD9E4" w14:textId="77777777" w:rsidTr="006A42A2">
        <w:tc>
          <w:tcPr>
            <w:tcW w:w="8342" w:type="dxa"/>
          </w:tcPr>
          <w:p w14:paraId="14106B1D" w14:textId="74D81F05" w:rsidR="00365C20" w:rsidRPr="00365C20" w:rsidRDefault="00682A1D" w:rsidP="00365C20">
            <w:pPr>
              <w:ind w:left="0" w:firstLine="0"/>
              <w:rPr>
                <w:lang w:eastAsia="x-none"/>
              </w:rPr>
            </w:pPr>
            <w:hyperlink r:id="rId133" w:history="1">
              <w:r w:rsidR="00365C20" w:rsidRPr="00365C20">
                <w:rPr>
                  <w:rStyle w:val="Hyperlink"/>
                  <w:b/>
                  <w:bCs/>
                </w:rPr>
                <w:t>R1-1911358</w:t>
              </w:r>
            </w:hyperlink>
            <w:r w:rsidR="00365C20" w:rsidRPr="00365C20">
              <w:rPr>
                <w:lang w:eastAsia="x-none"/>
              </w:rPr>
              <w:tab/>
              <w:t>Feature lead summary of MPDCCH performance improvement</w:t>
            </w:r>
            <w:r w:rsidR="00365C20" w:rsidRPr="00365C20">
              <w:rPr>
                <w:lang w:eastAsia="x-none"/>
              </w:rPr>
              <w:tab/>
              <w:t>Huawei, HiSilicon</w:t>
            </w:r>
          </w:p>
          <w:p w14:paraId="3D2AD58C" w14:textId="77777777" w:rsidR="008B3FD8" w:rsidRDefault="008B3FD8" w:rsidP="00306F32">
            <w:pPr>
              <w:ind w:left="0" w:firstLine="0"/>
              <w:rPr>
                <w:szCs w:val="20"/>
                <w:lang w:eastAsia="x-none"/>
              </w:rPr>
            </w:pPr>
          </w:p>
          <w:p w14:paraId="6655E05B" w14:textId="1BE92C47" w:rsidR="00306F32" w:rsidRPr="004F3720" w:rsidRDefault="00306F32" w:rsidP="00306F32">
            <w:pPr>
              <w:ind w:left="0" w:firstLine="0"/>
              <w:rPr>
                <w:b/>
                <w:color w:val="FF0000"/>
                <w:szCs w:val="20"/>
                <w:lang w:eastAsia="x-none"/>
              </w:rPr>
            </w:pPr>
            <w:r w:rsidRPr="00306F32">
              <w:rPr>
                <w:b/>
                <w:szCs w:val="20"/>
                <w:highlight w:val="green"/>
                <w:lang w:eastAsia="x-none"/>
              </w:rPr>
              <w:t>Agreement</w:t>
            </w:r>
            <w:r w:rsidR="00707437" w:rsidRPr="00E7136F">
              <w:rPr>
                <w:b/>
                <w:szCs w:val="20"/>
                <w:lang w:eastAsia="x-none"/>
              </w:rPr>
              <w:t xml:space="preserve"> </w:t>
            </w:r>
            <w:r w:rsidR="00707437" w:rsidRPr="004F3720">
              <w:rPr>
                <w:color w:val="FF0000"/>
                <w:szCs w:val="20"/>
              </w:rPr>
              <w:t>[</w:t>
            </w:r>
            <w:r w:rsidR="00707437" w:rsidRPr="004F3720">
              <w:rPr>
                <w:iCs/>
                <w:color w:val="FF0000"/>
              </w:rPr>
              <w:t>36.211]</w:t>
            </w:r>
            <w:r w:rsidR="00A54755" w:rsidRPr="004F3720">
              <w:rPr>
                <w:iCs/>
                <w:color w:val="FF0000"/>
              </w:rPr>
              <w:t xml:space="preserve"> </w:t>
            </w:r>
          </w:p>
          <w:p w14:paraId="078CF70D" w14:textId="77777777" w:rsidR="00306F32" w:rsidRPr="00306F32" w:rsidRDefault="00306F32" w:rsidP="00306F32">
            <w:pPr>
              <w:ind w:left="0" w:firstLine="0"/>
              <w:rPr>
                <w:szCs w:val="20"/>
                <w:lang w:eastAsia="x-none"/>
              </w:rPr>
            </w:pPr>
            <w:r w:rsidRPr="00306F32">
              <w:rPr>
                <w:szCs w:val="20"/>
                <w:lang w:eastAsia="x-none"/>
              </w:rPr>
              <w:t xml:space="preserve">Precoder cycling in time domain is done sequentially and in a cyclic manner </w:t>
            </w:r>
          </w:p>
          <w:p w14:paraId="5505D9AD" w14:textId="77777777" w:rsidR="00306F32" w:rsidRDefault="00306F32" w:rsidP="00306F32">
            <w:pPr>
              <w:numPr>
                <w:ilvl w:val="0"/>
                <w:numId w:val="67"/>
              </w:numPr>
              <w:rPr>
                <w:szCs w:val="20"/>
                <w:lang w:eastAsia="x-none"/>
              </w:rPr>
            </w:pPr>
            <w:r w:rsidRPr="00306F32">
              <w:rPr>
                <w:szCs w:val="20"/>
                <w:lang w:eastAsia="x-none"/>
              </w:rPr>
              <w:t>FFS whether it is combined with periodic pseudo random initialization</w:t>
            </w:r>
          </w:p>
          <w:p w14:paraId="341D16C9" w14:textId="77777777" w:rsidR="00306F32" w:rsidRDefault="00306F32" w:rsidP="00306F32">
            <w:pPr>
              <w:ind w:left="0" w:firstLine="0"/>
              <w:rPr>
                <w:iCs/>
                <w:szCs w:val="20"/>
                <w:highlight w:val="green"/>
              </w:rPr>
            </w:pPr>
          </w:p>
          <w:p w14:paraId="203ACC41" w14:textId="43DA0BE5" w:rsidR="00306F32" w:rsidRPr="004F3720" w:rsidRDefault="00306F32" w:rsidP="00306F32">
            <w:pPr>
              <w:ind w:left="0" w:firstLine="0"/>
              <w:rPr>
                <w:b/>
                <w:color w:val="FF0000"/>
                <w:szCs w:val="20"/>
                <w:lang w:eastAsia="x-none"/>
              </w:rPr>
            </w:pPr>
            <w:r w:rsidRPr="00306F32">
              <w:rPr>
                <w:b/>
                <w:iCs/>
                <w:szCs w:val="20"/>
                <w:highlight w:val="green"/>
              </w:rPr>
              <w:t>Agreement</w:t>
            </w:r>
            <w:r w:rsidR="00707437">
              <w:rPr>
                <w:b/>
                <w:iCs/>
                <w:szCs w:val="20"/>
              </w:rPr>
              <w:t xml:space="preserve"> </w:t>
            </w:r>
            <w:r w:rsidR="00707437" w:rsidRPr="004F3720">
              <w:rPr>
                <w:color w:val="FF0000"/>
                <w:szCs w:val="20"/>
              </w:rPr>
              <w:t>[</w:t>
            </w:r>
            <w:r w:rsidR="00707437" w:rsidRPr="004F3720">
              <w:rPr>
                <w:iCs/>
                <w:color w:val="FF0000"/>
              </w:rPr>
              <w:t>36.21</w:t>
            </w:r>
            <w:r w:rsidR="00121F22">
              <w:rPr>
                <w:iCs/>
                <w:color w:val="FF0000"/>
              </w:rPr>
              <w:t>1</w:t>
            </w:r>
            <w:r w:rsidR="00707437" w:rsidRPr="004F3720">
              <w:rPr>
                <w:iCs/>
                <w:color w:val="FF0000"/>
              </w:rPr>
              <w:t>]</w:t>
            </w:r>
          </w:p>
          <w:p w14:paraId="0ABA9449" w14:textId="77777777" w:rsidR="00306F32" w:rsidRPr="00306F32" w:rsidRDefault="00306F32" w:rsidP="00306F32">
            <w:pPr>
              <w:ind w:left="0" w:firstLine="0"/>
              <w:rPr>
                <w:iCs/>
                <w:szCs w:val="20"/>
              </w:rPr>
            </w:pPr>
            <w:r w:rsidRPr="00306F32">
              <w:rPr>
                <w:iCs/>
                <w:szCs w:val="20"/>
              </w:rPr>
              <w:t>Select one of the following in RAN1#99</w:t>
            </w:r>
          </w:p>
          <w:p w14:paraId="32D7709D" w14:textId="77777777" w:rsidR="00306F32" w:rsidRPr="00306F32" w:rsidRDefault="00306F32" w:rsidP="00306F32">
            <w:pPr>
              <w:numPr>
                <w:ilvl w:val="0"/>
                <w:numId w:val="66"/>
              </w:numPr>
              <w:rPr>
                <w:iCs/>
                <w:szCs w:val="20"/>
              </w:rPr>
            </w:pPr>
            <w:r w:rsidRPr="00306F32">
              <w:rPr>
                <w:iCs/>
                <w:szCs w:val="20"/>
              </w:rPr>
              <w:t>Alt1: For 2 Tx in the distributed transmission, fixed two precoders (0,1) are paired for every subframe and PRB.</w:t>
            </w:r>
          </w:p>
          <w:p w14:paraId="649F0883" w14:textId="10293132" w:rsidR="00306F32" w:rsidRDefault="00306F32" w:rsidP="00306F32">
            <w:pPr>
              <w:numPr>
                <w:ilvl w:val="0"/>
                <w:numId w:val="66"/>
              </w:numPr>
              <w:rPr>
                <w:rFonts w:eastAsia="Malgun Gothic"/>
                <w:szCs w:val="20"/>
                <w:lang w:eastAsia="zh-CN"/>
              </w:rPr>
            </w:pPr>
            <w:r w:rsidRPr="00306F32">
              <w:rPr>
                <w:iCs/>
                <w:szCs w:val="20"/>
              </w:rPr>
              <w:t>Alt2: For 2 Tx in the distributed transmission,</w:t>
            </w:r>
            <w:r w:rsidRPr="00306F32">
              <w:rPr>
                <w:rFonts w:eastAsia="Malgun Gothic"/>
                <w:szCs w:val="20"/>
                <w:lang w:eastAsia="zh-CN"/>
              </w:rPr>
              <w:t xml:space="preserve"> precoder set { (0,1), (1,0) } is used for precoder cycling </w:t>
            </w:r>
          </w:p>
          <w:p w14:paraId="17510A8E" w14:textId="77777777" w:rsidR="00306F32" w:rsidRPr="00306F32" w:rsidRDefault="00306F32" w:rsidP="00306F32">
            <w:pPr>
              <w:rPr>
                <w:rFonts w:eastAsia="Malgun Gothic"/>
                <w:szCs w:val="20"/>
                <w:lang w:eastAsia="zh-CN"/>
              </w:rPr>
            </w:pPr>
          </w:p>
          <w:p w14:paraId="441682E6" w14:textId="4F752212" w:rsidR="00306F32" w:rsidRPr="004F3720" w:rsidRDefault="00306F32" w:rsidP="00306F32">
            <w:pPr>
              <w:ind w:left="0" w:firstLine="0"/>
              <w:rPr>
                <w:b/>
                <w:iCs/>
                <w:color w:val="FF0000"/>
                <w:szCs w:val="20"/>
              </w:rPr>
            </w:pPr>
            <w:r w:rsidRPr="00306F32">
              <w:rPr>
                <w:b/>
                <w:iCs/>
                <w:szCs w:val="20"/>
                <w:highlight w:val="green"/>
              </w:rPr>
              <w:t>Agreement</w:t>
            </w:r>
            <w:r w:rsidR="00A54755">
              <w:rPr>
                <w:b/>
                <w:iCs/>
                <w:szCs w:val="20"/>
              </w:rPr>
              <w:t xml:space="preserve"> </w:t>
            </w:r>
            <w:r w:rsidR="00A54755" w:rsidRPr="004F3720">
              <w:rPr>
                <w:color w:val="FF0000"/>
                <w:szCs w:val="20"/>
              </w:rPr>
              <w:t>[</w:t>
            </w:r>
            <w:r w:rsidR="00A54755" w:rsidRPr="004F3720">
              <w:rPr>
                <w:iCs/>
                <w:color w:val="FF0000"/>
              </w:rPr>
              <w:t>36.211]</w:t>
            </w:r>
          </w:p>
          <w:p w14:paraId="2EA88E51" w14:textId="77777777" w:rsidR="00306F32" w:rsidRPr="00306F32" w:rsidRDefault="00306F32" w:rsidP="00306F32">
            <w:pPr>
              <w:ind w:left="0" w:firstLine="0"/>
              <w:rPr>
                <w:iCs/>
                <w:szCs w:val="20"/>
              </w:rPr>
            </w:pPr>
            <w:r w:rsidRPr="00306F32">
              <w:rPr>
                <w:iCs/>
                <w:szCs w:val="20"/>
              </w:rPr>
              <w:t>Select one of the following in RAN1#99</w:t>
            </w:r>
          </w:p>
          <w:p w14:paraId="13688E53" w14:textId="77777777" w:rsidR="00306F32" w:rsidRPr="00306F32" w:rsidRDefault="00306F32" w:rsidP="00306F32">
            <w:pPr>
              <w:numPr>
                <w:ilvl w:val="0"/>
                <w:numId w:val="67"/>
              </w:numPr>
              <w:rPr>
                <w:rFonts w:eastAsia="Malgun Gothic"/>
                <w:iCs/>
                <w:szCs w:val="20"/>
                <w:lang w:eastAsia="zh-CN"/>
              </w:rPr>
            </w:pPr>
            <w:r w:rsidRPr="00306F32">
              <w:rPr>
                <w:rFonts w:eastAsia="Malgun Gothic"/>
                <w:iCs/>
                <w:szCs w:val="20"/>
                <w:lang w:eastAsia="zh-CN"/>
              </w:rPr>
              <w:t>Alt1: The predefined</w:t>
            </w:r>
            <w:r w:rsidRPr="00306F32">
              <w:rPr>
                <w:rFonts w:eastAsia="Malgun Gothic" w:hint="eastAsia"/>
                <w:iCs/>
                <w:szCs w:val="20"/>
                <w:lang w:eastAsia="zh-CN"/>
              </w:rPr>
              <w:t xml:space="preserve"> pairs of </w:t>
            </w:r>
            <w:r w:rsidRPr="00306F32">
              <w:rPr>
                <w:rFonts w:eastAsia="Malgun Gothic"/>
                <w:iCs/>
                <w:szCs w:val="20"/>
                <w:lang w:eastAsia="zh-CN"/>
              </w:rPr>
              <w:t>rank-1 precoders</w:t>
            </w:r>
            <w:r w:rsidRPr="00306F32">
              <w:rPr>
                <w:rFonts w:eastAsia="Malgun Gothic" w:hint="eastAsia"/>
                <w:iCs/>
                <w:szCs w:val="20"/>
                <w:lang w:eastAsia="zh-CN"/>
              </w:rPr>
              <w:t xml:space="preserve"> {12,13} and {14,15} can be </w:t>
            </w:r>
            <w:r w:rsidRPr="00306F32">
              <w:rPr>
                <w:rFonts w:eastAsia="Malgun Gothic"/>
                <w:iCs/>
                <w:szCs w:val="20"/>
                <w:lang w:eastAsia="zh-CN"/>
              </w:rPr>
              <w:t>cyclically</w:t>
            </w:r>
            <w:r w:rsidRPr="00306F32">
              <w:rPr>
                <w:rFonts w:eastAsia="Malgun Gothic" w:hint="eastAsia"/>
                <w:iCs/>
                <w:szCs w:val="20"/>
                <w:lang w:eastAsia="zh-CN"/>
              </w:rPr>
              <w:t xml:space="preserve"> used in the frequency domain</w:t>
            </w:r>
          </w:p>
          <w:p w14:paraId="2D28B1E9" w14:textId="77777777" w:rsidR="00306F32" w:rsidRPr="00306F32" w:rsidRDefault="00306F32" w:rsidP="00306F32">
            <w:pPr>
              <w:numPr>
                <w:ilvl w:val="0"/>
                <w:numId w:val="67"/>
              </w:numPr>
              <w:rPr>
                <w:rFonts w:eastAsia="Malgun Gothic"/>
                <w:iCs/>
                <w:szCs w:val="20"/>
                <w:lang w:eastAsia="zh-CN"/>
              </w:rPr>
            </w:pPr>
            <w:r w:rsidRPr="00306F32">
              <w:rPr>
                <w:rFonts w:eastAsia="Malgun Gothic"/>
                <w:iCs/>
                <w:szCs w:val="20"/>
                <w:lang w:eastAsia="zh-CN"/>
              </w:rPr>
              <w:t>Alt2: The predefined</w:t>
            </w:r>
            <w:r w:rsidRPr="00306F32">
              <w:rPr>
                <w:rFonts w:eastAsia="Malgun Gothic" w:hint="eastAsia"/>
                <w:iCs/>
                <w:szCs w:val="20"/>
                <w:lang w:eastAsia="zh-CN"/>
              </w:rPr>
              <w:t xml:space="preserve"> pairs of </w:t>
            </w:r>
            <w:r w:rsidRPr="00306F32">
              <w:rPr>
                <w:rFonts w:eastAsia="Malgun Gothic"/>
                <w:iCs/>
                <w:szCs w:val="20"/>
                <w:lang w:eastAsia="zh-CN"/>
              </w:rPr>
              <w:t>rank-1 precoders (12,13), (14,15), (15,12), (13,14) are used for precoder cycling in the frequency domain.</w:t>
            </w:r>
          </w:p>
          <w:p w14:paraId="0D3E147C" w14:textId="77777777" w:rsidR="00306F32" w:rsidRPr="00306F32" w:rsidRDefault="00306F32" w:rsidP="00306F32">
            <w:pPr>
              <w:ind w:left="0" w:firstLine="0"/>
              <w:rPr>
                <w:lang w:eastAsia="x-none"/>
              </w:rPr>
            </w:pPr>
          </w:p>
          <w:p w14:paraId="21A48E8C" w14:textId="77777777" w:rsidR="00306F32" w:rsidRPr="00306F32" w:rsidRDefault="00306F32" w:rsidP="00306F32">
            <w:pPr>
              <w:ind w:left="0" w:firstLine="0"/>
              <w:rPr>
                <w:lang w:eastAsia="x-none"/>
              </w:rPr>
            </w:pPr>
            <w:r w:rsidRPr="00306F32">
              <w:rPr>
                <w:highlight w:val="cyan"/>
                <w:lang w:eastAsia="x-none"/>
              </w:rPr>
              <w:t>Email discussion on PDCCH candidates for precoding cycling fallback by Nov 1</w:t>
            </w:r>
            <w:r w:rsidRPr="00306F32">
              <w:rPr>
                <w:highlight w:val="cyan"/>
                <w:vertAlign w:val="superscript"/>
                <w:lang w:eastAsia="x-none"/>
              </w:rPr>
              <w:t>st</w:t>
            </w:r>
            <w:r w:rsidRPr="00306F32">
              <w:rPr>
                <w:highlight w:val="cyan"/>
                <w:lang w:eastAsia="x-none"/>
              </w:rPr>
              <w:t xml:space="preserve"> to be coordinated by Zheng (Huawei)</w:t>
            </w:r>
          </w:p>
          <w:p w14:paraId="49466333" w14:textId="77777777" w:rsidR="00272098" w:rsidRDefault="00306F32" w:rsidP="00272098">
            <w:pPr>
              <w:numPr>
                <w:ilvl w:val="0"/>
                <w:numId w:val="59"/>
              </w:numPr>
              <w:rPr>
                <w:lang w:eastAsia="x-none"/>
              </w:rPr>
            </w:pPr>
            <w:r w:rsidRPr="00306F32">
              <w:rPr>
                <w:lang w:eastAsia="x-none"/>
              </w:rPr>
              <w:t>Including consideration on UE complexity</w:t>
            </w:r>
          </w:p>
          <w:p w14:paraId="429A4365" w14:textId="77777777" w:rsidR="00272098" w:rsidRDefault="00272098" w:rsidP="00272098">
            <w:pPr>
              <w:ind w:left="0" w:firstLine="0"/>
              <w:rPr>
                <w:b/>
                <w:bCs/>
                <w:highlight w:val="green"/>
                <w:lang w:eastAsia="x-none"/>
              </w:rPr>
            </w:pPr>
          </w:p>
          <w:p w14:paraId="331853E8" w14:textId="77777777" w:rsidR="00272098" w:rsidRDefault="00272098" w:rsidP="00272098">
            <w:pPr>
              <w:ind w:left="0" w:firstLine="0"/>
              <w:jc w:val="both"/>
              <w:rPr>
                <w:rFonts w:eastAsiaTheme="minorHAnsi"/>
                <w:color w:val="FF0000"/>
                <w:szCs w:val="20"/>
              </w:rPr>
            </w:pPr>
            <w:r>
              <w:rPr>
                <w:b/>
                <w:bCs/>
                <w:highlight w:val="green"/>
                <w:lang w:eastAsia="x-none"/>
              </w:rPr>
              <w:t>Agreemen</w:t>
            </w:r>
            <w:r w:rsidRPr="00272098">
              <w:rPr>
                <w:b/>
                <w:bCs/>
                <w:highlight w:val="green"/>
                <w:lang w:eastAsia="x-none"/>
              </w:rPr>
              <w:t>t from email discussion</w:t>
            </w:r>
            <w:r>
              <w:rPr>
                <w:b/>
                <w:bCs/>
                <w:lang w:eastAsia="x-none"/>
              </w:rPr>
              <w:t xml:space="preserve"> </w:t>
            </w:r>
            <w:r>
              <w:rPr>
                <w:color w:val="FF0000"/>
              </w:rPr>
              <w:t>[36.211, 36.213]</w:t>
            </w:r>
          </w:p>
          <w:p w14:paraId="4757B96E" w14:textId="77777777" w:rsidR="00272098" w:rsidRDefault="00272098" w:rsidP="00272098">
            <w:pPr>
              <w:ind w:left="0" w:firstLine="0"/>
              <w:rPr>
                <w:lang w:eastAsia="x-none"/>
              </w:rPr>
            </w:pPr>
            <w:r>
              <w:rPr>
                <w:lang w:eastAsia="x-none"/>
              </w:rPr>
              <w:t>When CSI-based precoding is configured, the set of candidates for fallback (open loop precoder cycling) is as follows:</w:t>
            </w:r>
          </w:p>
          <w:p w14:paraId="0B719C1D" w14:textId="77777777" w:rsidR="00272098" w:rsidRDefault="00272098" w:rsidP="00272098">
            <w:pPr>
              <w:numPr>
                <w:ilvl w:val="0"/>
                <w:numId w:val="91"/>
              </w:numPr>
              <w:rPr>
                <w:lang w:eastAsia="x-none"/>
              </w:rPr>
            </w:pPr>
            <w:r>
              <w:rPr>
                <w:lang w:eastAsia="x-none"/>
              </w:rPr>
              <w:t xml:space="preserve">2/4PRB set, Rmax=1: </w:t>
            </w:r>
          </w:p>
          <w:p w14:paraId="207EAE46" w14:textId="77777777" w:rsidR="00272098" w:rsidRDefault="00272098" w:rsidP="00272098">
            <w:pPr>
              <w:numPr>
                <w:ilvl w:val="1"/>
                <w:numId w:val="91"/>
              </w:numPr>
              <w:rPr>
                <w:lang w:eastAsia="x-none"/>
              </w:rPr>
            </w:pPr>
            <w:r>
              <w:rPr>
                <w:lang w:eastAsia="x-none"/>
              </w:rPr>
              <w:t>L = 8/16 in USS and CSS are open loop</w:t>
            </w:r>
          </w:p>
          <w:p w14:paraId="36F06D93" w14:textId="77777777" w:rsidR="00272098" w:rsidRDefault="00272098" w:rsidP="00272098">
            <w:pPr>
              <w:numPr>
                <w:ilvl w:val="0"/>
                <w:numId w:val="91"/>
              </w:numPr>
              <w:rPr>
                <w:lang w:eastAsia="x-none"/>
              </w:rPr>
            </w:pPr>
            <w:r>
              <w:rPr>
                <w:lang w:eastAsia="x-none"/>
              </w:rPr>
              <w:t xml:space="preserve">2/4 PRB set, Rmax&gt;1: </w:t>
            </w:r>
          </w:p>
          <w:p w14:paraId="40A87872" w14:textId="77777777" w:rsidR="00272098" w:rsidRDefault="00272098" w:rsidP="00272098">
            <w:pPr>
              <w:numPr>
                <w:ilvl w:val="1"/>
                <w:numId w:val="91"/>
              </w:numPr>
              <w:rPr>
                <w:lang w:eastAsia="x-none"/>
              </w:rPr>
            </w:pPr>
            <w:r>
              <w:rPr>
                <w:lang w:eastAsia="x-none"/>
              </w:rPr>
              <w:t xml:space="preserve">R1-2: </w:t>
            </w:r>
          </w:p>
          <w:p w14:paraId="1A21714D" w14:textId="77777777" w:rsidR="00272098" w:rsidRDefault="00272098" w:rsidP="00272098">
            <w:pPr>
              <w:numPr>
                <w:ilvl w:val="2"/>
                <w:numId w:val="91"/>
              </w:numPr>
              <w:rPr>
                <w:lang w:eastAsia="x-none"/>
              </w:rPr>
            </w:pPr>
            <w:r>
              <w:rPr>
                <w:lang w:eastAsia="x-none"/>
              </w:rPr>
              <w:t xml:space="preserve">L=8/16 in USS and CSS are open loop </w:t>
            </w:r>
          </w:p>
          <w:p w14:paraId="1004602E" w14:textId="77777777" w:rsidR="00272098" w:rsidRDefault="00272098" w:rsidP="00272098">
            <w:pPr>
              <w:numPr>
                <w:ilvl w:val="1"/>
                <w:numId w:val="91"/>
              </w:numPr>
              <w:rPr>
                <w:lang w:eastAsia="x-none"/>
              </w:rPr>
            </w:pPr>
            <w:r>
              <w:rPr>
                <w:lang w:eastAsia="x-none"/>
              </w:rPr>
              <w:t xml:space="preserve">R1-3, R1-4: </w:t>
            </w:r>
          </w:p>
          <w:p w14:paraId="12EA89F3" w14:textId="77777777" w:rsidR="00272098" w:rsidRDefault="00272098" w:rsidP="00272098">
            <w:pPr>
              <w:numPr>
                <w:ilvl w:val="2"/>
                <w:numId w:val="91"/>
              </w:numPr>
              <w:rPr>
                <w:lang w:eastAsia="x-none"/>
              </w:rPr>
            </w:pPr>
            <w:r>
              <w:rPr>
                <w:lang w:eastAsia="x-none"/>
              </w:rPr>
              <w:t>The antenna port determination for L=2 is changed: L=2 uses the same antenna port as L=4</w:t>
            </w:r>
          </w:p>
          <w:p w14:paraId="4ABADC75" w14:textId="77777777" w:rsidR="00272098" w:rsidRDefault="00272098" w:rsidP="00272098">
            <w:pPr>
              <w:numPr>
                <w:ilvl w:val="2"/>
                <w:numId w:val="91"/>
              </w:numPr>
              <w:rPr>
                <w:lang w:eastAsia="x-none"/>
              </w:rPr>
            </w:pPr>
            <w:r>
              <w:rPr>
                <w:lang w:eastAsia="x-none"/>
              </w:rPr>
              <w:t xml:space="preserve">L=8/16 in USS and CSS are open loop </w:t>
            </w:r>
          </w:p>
          <w:p w14:paraId="7DA862A5" w14:textId="77777777" w:rsidR="00272098" w:rsidRDefault="00272098" w:rsidP="00272098">
            <w:pPr>
              <w:numPr>
                <w:ilvl w:val="0"/>
                <w:numId w:val="91"/>
              </w:numPr>
              <w:rPr>
                <w:lang w:eastAsia="x-none"/>
              </w:rPr>
            </w:pPr>
            <w:r>
              <w:rPr>
                <w:lang w:eastAsia="x-none"/>
              </w:rPr>
              <w:t xml:space="preserve">2+4 PRB set: </w:t>
            </w:r>
          </w:p>
          <w:p w14:paraId="3FDD5498" w14:textId="77777777" w:rsidR="00272098" w:rsidRDefault="00272098" w:rsidP="00272098">
            <w:pPr>
              <w:numPr>
                <w:ilvl w:val="1"/>
                <w:numId w:val="91"/>
              </w:numPr>
              <w:rPr>
                <w:lang w:eastAsia="x-none"/>
              </w:rPr>
            </w:pPr>
            <w:r>
              <w:rPr>
                <w:lang w:eastAsia="x-none"/>
              </w:rPr>
              <w:t xml:space="preserve">R1, R1-2, R1-3, R1-4: </w:t>
            </w:r>
          </w:p>
          <w:p w14:paraId="2903206A" w14:textId="77777777" w:rsidR="00272098" w:rsidRDefault="00272098" w:rsidP="00272098">
            <w:pPr>
              <w:numPr>
                <w:ilvl w:val="2"/>
                <w:numId w:val="91"/>
              </w:numPr>
              <w:rPr>
                <w:lang w:eastAsia="x-none"/>
              </w:rPr>
            </w:pPr>
            <w:r>
              <w:rPr>
                <w:lang w:eastAsia="x-none"/>
              </w:rPr>
              <w:t xml:space="preserve">L=24 in USS and CSS are open loop </w:t>
            </w:r>
          </w:p>
          <w:p w14:paraId="77FF4A23" w14:textId="77777777" w:rsidR="00272098" w:rsidRDefault="00272098" w:rsidP="00272098">
            <w:pPr>
              <w:rPr>
                <w:lang w:eastAsia="x-none"/>
              </w:rPr>
            </w:pPr>
            <w:r>
              <w:rPr>
                <w:lang w:eastAsia="x-none"/>
              </w:rPr>
              <w:t>NOTE 1: In the above, L = 8/16 means L=8 for 2PRB set and L=16 for 4PRB set</w:t>
            </w:r>
          </w:p>
          <w:p w14:paraId="657A7455" w14:textId="17CC136F" w:rsidR="00272098" w:rsidRPr="00365C20" w:rsidRDefault="00272098" w:rsidP="00272098">
            <w:pPr>
              <w:ind w:left="0" w:firstLine="0"/>
              <w:rPr>
                <w:lang w:eastAsia="x-none"/>
              </w:rPr>
            </w:pPr>
            <w:r>
              <w:rPr>
                <w:lang w:eastAsia="x-none"/>
              </w:rPr>
              <w:t>NOTE 2: “R1” means that the UE has to monitor a single MPDCCH repetition (R1), R1-2 two repetitions (R1 and R2), and so on.</w:t>
            </w:r>
          </w:p>
        </w:tc>
      </w:tr>
    </w:tbl>
    <w:p w14:paraId="24DCD091" w14:textId="77777777" w:rsidR="006A42A2" w:rsidRDefault="006A42A2" w:rsidP="006A42A2">
      <w:pPr>
        <w:rPr>
          <w:lang w:eastAsia="x-none"/>
        </w:rPr>
      </w:pPr>
    </w:p>
    <w:p w14:paraId="463A1F0C" w14:textId="77777777" w:rsidR="006A42A2" w:rsidRDefault="006A42A2" w:rsidP="006A42A2">
      <w:pPr>
        <w:rPr>
          <w:lang w:eastAsia="x-none"/>
        </w:rPr>
      </w:pPr>
      <w:r>
        <w:rPr>
          <w:lang w:eastAsia="x-none"/>
        </w:rPr>
        <w:t>RAN1#99:</w:t>
      </w:r>
    </w:p>
    <w:p w14:paraId="3EC5D711"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79E03360" w14:textId="77777777" w:rsidTr="009B1DD1">
        <w:tc>
          <w:tcPr>
            <w:tcW w:w="9062" w:type="dxa"/>
          </w:tcPr>
          <w:p w14:paraId="58C55273" w14:textId="4257DDFF" w:rsidR="008E39DD" w:rsidRPr="008E39DD" w:rsidRDefault="00682A1D" w:rsidP="008E39DD">
            <w:pPr>
              <w:ind w:left="0" w:firstLine="0"/>
              <w:rPr>
                <w:bCs/>
                <w:szCs w:val="20"/>
                <w:lang w:eastAsia="x-none"/>
              </w:rPr>
            </w:pPr>
            <w:hyperlink r:id="rId134" w:history="1">
              <w:r w:rsidR="008E39DD" w:rsidRPr="008E39DD">
                <w:rPr>
                  <w:rStyle w:val="Hyperlink"/>
                  <w:b/>
                  <w:bCs/>
                  <w:szCs w:val="20"/>
                </w:rPr>
                <w:t>R1-1913333</w:t>
              </w:r>
            </w:hyperlink>
            <w:r w:rsidR="008E39DD" w:rsidRPr="008E39DD">
              <w:rPr>
                <w:szCs w:val="20"/>
                <w:lang w:eastAsia="x-none"/>
              </w:rPr>
              <w:tab/>
            </w:r>
            <w:r w:rsidR="008E39DD" w:rsidRPr="008E39DD">
              <w:rPr>
                <w:bCs/>
                <w:szCs w:val="20"/>
              </w:rPr>
              <w:t>Feature lead summary of MPDCCH performance improvement</w:t>
            </w:r>
            <w:r w:rsidR="008E39DD" w:rsidRPr="008E39DD">
              <w:rPr>
                <w:bCs/>
                <w:szCs w:val="20"/>
              </w:rPr>
              <w:tab/>
            </w:r>
            <w:r w:rsidR="008E39DD" w:rsidRPr="008E39DD">
              <w:rPr>
                <w:szCs w:val="20"/>
                <w:lang w:eastAsia="x-none"/>
              </w:rPr>
              <w:t>Huawei, HiSilicon</w:t>
            </w:r>
          </w:p>
          <w:p w14:paraId="24F8DCC5" w14:textId="77777777" w:rsidR="008E39DD" w:rsidRPr="008E39DD" w:rsidRDefault="008E39DD" w:rsidP="008E39DD">
            <w:pPr>
              <w:ind w:left="0" w:firstLine="0"/>
              <w:rPr>
                <w:szCs w:val="20"/>
                <w:lang w:eastAsia="x-none"/>
              </w:rPr>
            </w:pPr>
          </w:p>
          <w:p w14:paraId="7A3A46FB" w14:textId="180C5BFA" w:rsidR="008E39DD" w:rsidRPr="008E39DD" w:rsidRDefault="008E39DD" w:rsidP="008E39DD">
            <w:pPr>
              <w:ind w:left="0" w:firstLine="0"/>
              <w:jc w:val="both"/>
              <w:rPr>
                <w:rFonts w:eastAsiaTheme="minorHAnsi" w:cs="Times"/>
                <w:b/>
                <w:bCs/>
                <w:szCs w:val="20"/>
                <w:highlight w:val="green"/>
                <w:lang w:eastAsia="x-none"/>
              </w:rPr>
            </w:pPr>
            <w:r w:rsidRPr="008E39DD">
              <w:rPr>
                <w:rFonts w:eastAsiaTheme="minorHAnsi" w:cs="Times"/>
                <w:b/>
                <w:bCs/>
                <w:szCs w:val="20"/>
                <w:highlight w:val="green"/>
                <w:lang w:eastAsia="x-none"/>
              </w:rPr>
              <w:t>Agreement</w:t>
            </w:r>
            <w:r w:rsidR="001C19A9" w:rsidRPr="00A75E36">
              <w:rPr>
                <w:rFonts w:cs="Times"/>
                <w:bCs/>
                <w:color w:val="FF0000"/>
                <w:lang w:val="en-US"/>
              </w:rPr>
              <w:t xml:space="preserve"> [36</w:t>
            </w:r>
            <w:r w:rsidR="001C19A9">
              <w:rPr>
                <w:rFonts w:cs="Times"/>
                <w:bCs/>
                <w:color w:val="FF0000"/>
                <w:lang w:val="en-US"/>
              </w:rPr>
              <w:t>.211</w:t>
            </w:r>
            <w:r w:rsidR="001C19A9" w:rsidRPr="00A75E36">
              <w:rPr>
                <w:rFonts w:cs="Times"/>
                <w:bCs/>
                <w:color w:val="FF0000"/>
                <w:lang w:val="en-US"/>
              </w:rPr>
              <w:t>]</w:t>
            </w:r>
          </w:p>
          <w:p w14:paraId="28C20E16" w14:textId="77777777" w:rsidR="008E39DD" w:rsidRPr="008E39DD" w:rsidRDefault="008E39DD" w:rsidP="008E39DD">
            <w:pPr>
              <w:ind w:left="0" w:firstLine="0"/>
              <w:jc w:val="both"/>
              <w:rPr>
                <w:rFonts w:eastAsiaTheme="minorHAnsi" w:cs="Times"/>
                <w:szCs w:val="20"/>
                <w:lang w:eastAsia="x-none"/>
              </w:rPr>
            </w:pPr>
            <w:r w:rsidRPr="008E39DD">
              <w:rPr>
                <w:rFonts w:eastAsiaTheme="minorHAnsi" w:cs="Times"/>
                <w:szCs w:val="20"/>
                <w:lang w:eastAsia="x-none"/>
              </w:rPr>
              <w:t>For 2 Tx in the distributed transmission, fixed two precoders (0,1) are paired for every subframe and PRB.</w:t>
            </w:r>
          </w:p>
          <w:p w14:paraId="37A3220F" w14:textId="77777777" w:rsidR="008E39DD" w:rsidRPr="008E39DD" w:rsidRDefault="008E39DD" w:rsidP="008E39DD">
            <w:pPr>
              <w:ind w:left="0" w:firstLine="0"/>
              <w:rPr>
                <w:szCs w:val="20"/>
                <w:lang w:eastAsia="x-none"/>
              </w:rPr>
            </w:pPr>
          </w:p>
          <w:p w14:paraId="085E588B" w14:textId="2D3137F3" w:rsidR="008E39DD" w:rsidRPr="008E39DD" w:rsidRDefault="008E39DD" w:rsidP="008E39DD">
            <w:pPr>
              <w:ind w:left="0" w:firstLine="0"/>
              <w:jc w:val="both"/>
              <w:rPr>
                <w:rFonts w:eastAsiaTheme="minorHAnsi" w:cs="Times"/>
                <w:b/>
                <w:bCs/>
                <w:szCs w:val="20"/>
                <w:highlight w:val="green"/>
                <w:lang w:eastAsia="x-none"/>
              </w:rPr>
            </w:pPr>
            <w:r w:rsidRPr="008E39DD">
              <w:rPr>
                <w:rFonts w:eastAsiaTheme="minorHAnsi" w:cs="Times"/>
                <w:b/>
                <w:bCs/>
                <w:szCs w:val="20"/>
                <w:highlight w:val="green"/>
                <w:lang w:eastAsia="x-none"/>
              </w:rPr>
              <w:t>Agreement</w:t>
            </w:r>
            <w:r w:rsidR="001C19A9" w:rsidRPr="00A75E36">
              <w:rPr>
                <w:rFonts w:cs="Times"/>
                <w:bCs/>
                <w:color w:val="FF0000"/>
                <w:lang w:val="en-US"/>
              </w:rPr>
              <w:t xml:space="preserve"> [36</w:t>
            </w:r>
            <w:r w:rsidR="001C19A9">
              <w:rPr>
                <w:rFonts w:cs="Times"/>
                <w:bCs/>
                <w:color w:val="FF0000"/>
                <w:lang w:val="en-US"/>
              </w:rPr>
              <w:t>.211</w:t>
            </w:r>
            <w:r w:rsidR="001C19A9" w:rsidRPr="00A75E36">
              <w:rPr>
                <w:rFonts w:cs="Times"/>
                <w:bCs/>
                <w:color w:val="FF0000"/>
                <w:lang w:val="en-US"/>
              </w:rPr>
              <w:t>]</w:t>
            </w:r>
          </w:p>
          <w:p w14:paraId="26777DBA" w14:textId="77777777" w:rsidR="008E39DD" w:rsidRPr="008E39DD" w:rsidRDefault="008E39DD" w:rsidP="008E39DD">
            <w:pPr>
              <w:ind w:left="0" w:firstLine="0"/>
              <w:rPr>
                <w:szCs w:val="20"/>
                <w:lang w:eastAsia="x-none"/>
              </w:rPr>
            </w:pPr>
            <w:r w:rsidRPr="008E39DD">
              <w:rPr>
                <w:szCs w:val="20"/>
                <w:lang w:eastAsia="x-none"/>
              </w:rPr>
              <w:t>The predefined pairs of rank-1 precoders {12,13} and {14,15} can be cyclically used in the frequency domain.</w:t>
            </w:r>
          </w:p>
          <w:p w14:paraId="511F0902" w14:textId="77777777" w:rsidR="008E39DD" w:rsidRPr="008E39DD" w:rsidRDefault="008E39DD" w:rsidP="008E39DD">
            <w:pPr>
              <w:ind w:left="0" w:firstLine="0"/>
              <w:rPr>
                <w:szCs w:val="20"/>
                <w:lang w:eastAsia="x-none"/>
              </w:rPr>
            </w:pPr>
          </w:p>
          <w:p w14:paraId="2EA973A9" w14:textId="2B23B6A6" w:rsidR="008E39DD" w:rsidRPr="008E39DD" w:rsidRDefault="008E39DD" w:rsidP="008E39DD">
            <w:pPr>
              <w:ind w:left="0" w:firstLine="0"/>
              <w:rPr>
                <w:b/>
                <w:iCs/>
                <w:szCs w:val="20"/>
                <w:highlight w:val="green"/>
              </w:rPr>
            </w:pPr>
            <w:r w:rsidRPr="008E39DD">
              <w:rPr>
                <w:b/>
                <w:iCs/>
                <w:szCs w:val="20"/>
                <w:highlight w:val="green"/>
              </w:rPr>
              <w:t>Agreement</w:t>
            </w:r>
            <w:r w:rsidR="001C19A9" w:rsidRPr="00A75E36">
              <w:rPr>
                <w:rFonts w:cs="Times"/>
                <w:bCs/>
                <w:color w:val="FF0000"/>
                <w:lang w:val="en-US"/>
              </w:rPr>
              <w:t xml:space="preserve"> [36</w:t>
            </w:r>
            <w:r w:rsidR="001C19A9">
              <w:rPr>
                <w:rFonts w:cs="Times"/>
                <w:bCs/>
                <w:color w:val="FF0000"/>
                <w:lang w:val="en-US"/>
              </w:rPr>
              <w:t>.213, 36.331</w:t>
            </w:r>
            <w:r w:rsidR="001C19A9" w:rsidRPr="00A75E36">
              <w:rPr>
                <w:rFonts w:cs="Times"/>
                <w:bCs/>
                <w:color w:val="FF0000"/>
                <w:lang w:val="en-US"/>
              </w:rPr>
              <w:t>]</w:t>
            </w:r>
          </w:p>
          <w:p w14:paraId="35C6DD62" w14:textId="77777777" w:rsidR="008E39DD" w:rsidRPr="008E39DD" w:rsidRDefault="008E39DD" w:rsidP="008E39DD">
            <w:pPr>
              <w:ind w:left="0" w:firstLine="0"/>
              <w:rPr>
                <w:iCs/>
                <w:szCs w:val="20"/>
                <w:lang w:eastAsia="x-none"/>
              </w:rPr>
            </w:pPr>
            <w:r w:rsidRPr="008E39DD">
              <w:rPr>
                <w:iCs/>
                <w:szCs w:val="20"/>
              </w:rPr>
              <w:lastRenderedPageBreak/>
              <w:t xml:space="preserve">The higher layer parameter mpdcch-crs-power-ratio can be configured to values in the </w:t>
            </w:r>
            <w:r w:rsidRPr="008E39DD">
              <w:rPr>
                <w:rFonts w:eastAsia="Malgun Gothic"/>
                <w:iCs/>
                <w:szCs w:val="20"/>
              </w:rPr>
              <w:t>set {-4.77, -3, -1.77, 0, 1, 2, 3, 4.77} dB.</w:t>
            </w:r>
          </w:p>
          <w:p w14:paraId="2927BAEA" w14:textId="77777777" w:rsidR="008E39DD" w:rsidRPr="008E39DD" w:rsidRDefault="008E39DD" w:rsidP="008E39DD">
            <w:pPr>
              <w:ind w:left="0" w:firstLine="0"/>
              <w:rPr>
                <w:szCs w:val="20"/>
                <w:lang w:eastAsia="x-none"/>
              </w:rPr>
            </w:pPr>
          </w:p>
          <w:p w14:paraId="743A7354" w14:textId="2782E8F1" w:rsidR="008E39DD" w:rsidRPr="008E39DD" w:rsidRDefault="008E39DD" w:rsidP="008E39DD">
            <w:pPr>
              <w:ind w:left="0" w:firstLine="0"/>
              <w:rPr>
                <w:b/>
                <w:iCs/>
                <w:szCs w:val="20"/>
                <w:highlight w:val="green"/>
              </w:rPr>
            </w:pPr>
            <w:r w:rsidRPr="008E39DD">
              <w:rPr>
                <w:b/>
                <w:iCs/>
                <w:szCs w:val="20"/>
                <w:highlight w:val="green"/>
              </w:rPr>
              <w:t>Agreement (RRC impact)</w:t>
            </w:r>
            <w:r w:rsidR="001C19A9" w:rsidRPr="00A75E36">
              <w:rPr>
                <w:rFonts w:cs="Times"/>
                <w:bCs/>
                <w:color w:val="FF0000"/>
                <w:lang w:val="en-US"/>
              </w:rPr>
              <w:t xml:space="preserve"> [36</w:t>
            </w:r>
            <w:r w:rsidR="001C19A9">
              <w:rPr>
                <w:rFonts w:cs="Times"/>
                <w:bCs/>
                <w:color w:val="FF0000"/>
                <w:lang w:val="en-US"/>
              </w:rPr>
              <w:t>.211, 36.213, 36.331</w:t>
            </w:r>
            <w:r w:rsidR="001C19A9" w:rsidRPr="00A75E36">
              <w:rPr>
                <w:rFonts w:cs="Times"/>
                <w:bCs/>
                <w:color w:val="FF0000"/>
                <w:lang w:val="en-US"/>
              </w:rPr>
              <w:t>]</w:t>
            </w:r>
          </w:p>
          <w:p w14:paraId="016752EF" w14:textId="77777777" w:rsidR="008E39DD" w:rsidRPr="008E39DD" w:rsidRDefault="008E39DD" w:rsidP="008E39DD">
            <w:pPr>
              <w:ind w:left="0" w:firstLine="0"/>
              <w:rPr>
                <w:szCs w:val="20"/>
                <w:lang w:eastAsia="x-none"/>
              </w:rPr>
            </w:pPr>
            <w:r w:rsidRPr="008E39DD">
              <w:rPr>
                <w:szCs w:val="20"/>
                <w:lang w:eastAsia="x-none"/>
              </w:rPr>
              <w:t>For TDD operation, enable closed loop operation with reciprocity-based beamforming:</w:t>
            </w:r>
          </w:p>
          <w:p w14:paraId="73E54036" w14:textId="77777777" w:rsidR="008E39DD" w:rsidRPr="008E39DD" w:rsidRDefault="008E39DD" w:rsidP="00254EEA">
            <w:pPr>
              <w:numPr>
                <w:ilvl w:val="0"/>
                <w:numId w:val="78"/>
              </w:numPr>
              <w:rPr>
                <w:szCs w:val="20"/>
                <w:lang w:eastAsia="x-none"/>
              </w:rPr>
            </w:pPr>
            <w:r w:rsidRPr="008E39DD">
              <w:rPr>
                <w:szCs w:val="20"/>
                <w:lang w:eastAsia="x-none"/>
              </w:rPr>
              <w:t>The close loop candidates do not have an association with CRS ports.</w:t>
            </w:r>
          </w:p>
          <w:p w14:paraId="3CDD49F6" w14:textId="77777777" w:rsidR="008E39DD" w:rsidRPr="008E39DD" w:rsidRDefault="008E39DD" w:rsidP="00254EEA">
            <w:pPr>
              <w:numPr>
                <w:ilvl w:val="0"/>
                <w:numId w:val="78"/>
              </w:numPr>
              <w:rPr>
                <w:szCs w:val="20"/>
                <w:lang w:eastAsia="x-none"/>
              </w:rPr>
            </w:pPr>
            <w:r w:rsidRPr="008E39DD">
              <w:rPr>
                <w:szCs w:val="20"/>
                <w:lang w:eastAsia="x-none"/>
              </w:rPr>
              <w:t>A separate RRC signalling is introduced to enable this feature</w:t>
            </w:r>
          </w:p>
          <w:p w14:paraId="106B286E" w14:textId="77777777" w:rsidR="008E39DD" w:rsidRPr="008E39DD" w:rsidRDefault="008E39DD" w:rsidP="008E39DD">
            <w:pPr>
              <w:ind w:left="0" w:firstLine="0"/>
              <w:rPr>
                <w:szCs w:val="20"/>
                <w:lang w:eastAsia="x-none"/>
              </w:rPr>
            </w:pPr>
          </w:p>
          <w:p w14:paraId="79FAB111" w14:textId="7FFF3AC5" w:rsidR="008E39DD" w:rsidRPr="008E39DD" w:rsidRDefault="008E39DD" w:rsidP="008E39DD">
            <w:pPr>
              <w:ind w:left="0" w:firstLine="0"/>
              <w:rPr>
                <w:b/>
                <w:szCs w:val="20"/>
                <w:highlight w:val="green"/>
                <w:lang w:eastAsia="x-none"/>
              </w:rPr>
            </w:pPr>
            <w:r w:rsidRPr="008E39DD">
              <w:rPr>
                <w:b/>
                <w:szCs w:val="20"/>
                <w:highlight w:val="green"/>
                <w:lang w:eastAsia="x-none"/>
              </w:rPr>
              <w:t>Agreement</w:t>
            </w:r>
            <w:r w:rsidR="001C19A9" w:rsidRPr="00A75E36">
              <w:rPr>
                <w:rFonts w:cs="Times"/>
                <w:bCs/>
                <w:color w:val="FF0000"/>
                <w:lang w:val="en-US"/>
              </w:rPr>
              <w:t xml:space="preserve"> [36</w:t>
            </w:r>
            <w:r w:rsidR="001C19A9">
              <w:rPr>
                <w:rFonts w:cs="Times"/>
                <w:bCs/>
                <w:color w:val="FF0000"/>
                <w:lang w:val="en-US"/>
              </w:rPr>
              <w:t>.211</w:t>
            </w:r>
            <w:r w:rsidR="001C19A9" w:rsidRPr="00A75E36">
              <w:rPr>
                <w:rFonts w:cs="Times"/>
                <w:bCs/>
                <w:color w:val="FF0000"/>
                <w:lang w:val="en-US"/>
              </w:rPr>
              <w:t>]</w:t>
            </w:r>
          </w:p>
          <w:p w14:paraId="2167C05B" w14:textId="77777777" w:rsidR="008E39DD" w:rsidRPr="008E39DD" w:rsidRDefault="008E39DD" w:rsidP="008E39DD">
            <w:pPr>
              <w:ind w:left="0" w:firstLine="0"/>
              <w:rPr>
                <w:szCs w:val="20"/>
                <w:lang w:eastAsia="x-none"/>
              </w:rPr>
            </w:pPr>
            <w:r w:rsidRPr="008E39DD">
              <w:rPr>
                <w:szCs w:val="20"/>
                <w:lang w:eastAsia="x-none"/>
              </w:rPr>
              <w:t xml:space="preserve">For 4TX antennas in localized mode, </w:t>
            </w:r>
          </w:p>
          <w:p w14:paraId="244B1B2F" w14:textId="77777777" w:rsidR="008E39DD" w:rsidRPr="008E39DD" w:rsidRDefault="008E39DD" w:rsidP="00254EEA">
            <w:pPr>
              <w:numPr>
                <w:ilvl w:val="0"/>
                <w:numId w:val="88"/>
              </w:numPr>
              <w:rPr>
                <w:szCs w:val="20"/>
                <w:lang w:eastAsia="x-none"/>
              </w:rPr>
            </w:pPr>
            <w:r w:rsidRPr="008E39DD">
              <w:rPr>
                <w:szCs w:val="20"/>
                <w:lang w:eastAsia="x-none"/>
              </w:rPr>
              <w:t>Precoder cycling in time domain is done according to the sequence 12, 13, 14, 15</w:t>
            </w:r>
          </w:p>
          <w:p w14:paraId="46D87A7F" w14:textId="6EFF7E7A" w:rsidR="006A42A2" w:rsidRPr="008E39DD" w:rsidRDefault="008E39DD" w:rsidP="00254EEA">
            <w:pPr>
              <w:numPr>
                <w:ilvl w:val="0"/>
                <w:numId w:val="88"/>
              </w:numPr>
              <w:rPr>
                <w:szCs w:val="20"/>
                <w:lang w:eastAsia="x-none"/>
              </w:rPr>
            </w:pPr>
            <w:r w:rsidRPr="008E39DD">
              <w:rPr>
                <w:szCs w:val="20"/>
                <w:lang w:eastAsia="x-none"/>
              </w:rPr>
              <w:t>Precoder cycling in frequency domain is done according to the sequence 12, 14, 13, 15</w:t>
            </w:r>
          </w:p>
        </w:tc>
      </w:tr>
    </w:tbl>
    <w:p w14:paraId="1583D635" w14:textId="77777777" w:rsidR="0058048B" w:rsidRDefault="0058048B" w:rsidP="005D784C">
      <w:pPr>
        <w:rPr>
          <w:lang w:eastAsia="x-none"/>
        </w:rPr>
      </w:pPr>
    </w:p>
    <w:p w14:paraId="7BFD839F" w14:textId="158B1A9E" w:rsidR="009B3D3C" w:rsidRPr="00E92415" w:rsidRDefault="00263BF9"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4" w:name="_Toc22741460"/>
      <w:r>
        <w:rPr>
          <w:rFonts w:ascii="Arial" w:eastAsia="Times New Roman" w:hAnsi="Arial"/>
          <w:sz w:val="36"/>
          <w:szCs w:val="20"/>
        </w:rPr>
        <w:t xml:space="preserve">CSI-RS-based </w:t>
      </w:r>
      <w:r w:rsidR="00ED46CE">
        <w:rPr>
          <w:rFonts w:ascii="Arial" w:eastAsia="Times New Roman" w:hAnsi="Arial"/>
          <w:sz w:val="36"/>
          <w:szCs w:val="20"/>
        </w:rPr>
        <w:t>feedback for non-BL UEs</w:t>
      </w:r>
      <w:bookmarkEnd w:id="64"/>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682A1D" w:rsidP="00D04408">
            <w:pPr>
              <w:ind w:left="1287" w:hanging="1287"/>
              <w:rPr>
                <w:lang w:eastAsia="x-none"/>
              </w:rPr>
            </w:pPr>
            <w:hyperlink r:id="rId135"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DCB243B" w14:textId="77777777" w:rsidR="00AD19B1" w:rsidRDefault="00A5751C" w:rsidP="00AD19B1">
            <w:pPr>
              <w:rPr>
                <w:lang w:eastAsia="x-none"/>
              </w:rPr>
            </w:pPr>
            <w:r w:rsidRPr="00784196">
              <w:rPr>
                <w:b/>
                <w:highlight w:val="green"/>
                <w:lang w:val="en-US" w:eastAsia="x-none"/>
              </w:rPr>
              <w:t>Agreement</w:t>
            </w:r>
            <w:r w:rsidR="00AD19B1" w:rsidRPr="00C36A86">
              <w:rPr>
                <w:b/>
                <w:lang w:val="en-US" w:eastAsia="x-none"/>
              </w:rPr>
              <w:t xml:space="preserve"> </w:t>
            </w:r>
            <w:r w:rsidR="00AD19B1" w:rsidRPr="004F3720">
              <w:rPr>
                <w:color w:val="FF0000"/>
                <w:lang w:eastAsia="x-none"/>
              </w:rPr>
              <w:t>[No specification impact]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52ABC6A7" w14:textId="77777777" w:rsidR="00D53AA1" w:rsidRDefault="00D53AA1" w:rsidP="00A5751C">
            <w:pPr>
              <w:rPr>
                <w:lang w:eastAsia="x-none"/>
              </w:rPr>
            </w:pPr>
          </w:p>
          <w:p w14:paraId="21BB5D0B" w14:textId="77777777" w:rsidR="00AD19B1" w:rsidRDefault="00A5751C" w:rsidP="00AD19B1">
            <w:pPr>
              <w:rPr>
                <w:lang w:eastAsia="x-none"/>
              </w:rPr>
            </w:pPr>
            <w:r w:rsidRPr="00296714">
              <w:rPr>
                <w:b/>
                <w:szCs w:val="28"/>
                <w:highlight w:val="green"/>
              </w:rPr>
              <w:t>Agreement</w:t>
            </w:r>
            <w:r w:rsidRPr="00C36A86">
              <w:rPr>
                <w:b/>
                <w:szCs w:val="28"/>
              </w:rPr>
              <w:t xml:space="preserve"> </w:t>
            </w:r>
            <w:r w:rsidR="00AD19B1" w:rsidRPr="004F3720">
              <w:rPr>
                <w:color w:val="FF0000"/>
                <w:lang w:eastAsia="x-none"/>
              </w:rPr>
              <w:t>[No specification impact]</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0879277" w:rsidR="00D53AA1" w:rsidRPr="000502AD" w:rsidRDefault="00A5751C" w:rsidP="000502AD">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682A1D" w:rsidP="00D04408">
            <w:pPr>
              <w:ind w:left="1287" w:hanging="1287"/>
              <w:rPr>
                <w:lang w:eastAsia="x-none"/>
              </w:rPr>
            </w:pPr>
            <w:hyperlink r:id="rId136"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32668F23" w14:textId="77777777" w:rsidR="00AD19B1" w:rsidRDefault="00343961" w:rsidP="00AD19B1">
            <w:pPr>
              <w:rPr>
                <w:lang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[No specification impact]</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(Changhwan</w:t>
            </w:r>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448326FB" w14:textId="5E8A9A77" w:rsidR="00AD19B1" w:rsidRDefault="00343961" w:rsidP="00AD19B1">
            <w:pPr>
              <w:rPr>
                <w:lang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w:t>
            </w:r>
            <w:r w:rsidR="000F48CA">
              <w:rPr>
                <w:color w:val="FF0000"/>
                <w:lang w:eastAsia="x-none"/>
              </w:rPr>
              <w:t>36.213</w:t>
            </w:r>
            <w:r w:rsidR="00AD19B1" w:rsidRPr="004F3720">
              <w:rPr>
                <w:color w:val="FF0000"/>
                <w:lang w:eastAsia="x-none"/>
              </w:rPr>
              <w:t>]</w:t>
            </w:r>
          </w:p>
          <w:p w14:paraId="4734DE4C" w14:textId="790C8EB9" w:rsidR="00690CE2" w:rsidRPr="00690CE2" w:rsidRDefault="00343961" w:rsidP="000502AD">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5E52C812" w:rsidR="00D1407F" w:rsidRPr="00322E24" w:rsidRDefault="00D1407F" w:rsidP="00D1407F">
            <w:pPr>
              <w:rPr>
                <w:b/>
                <w:highlight w:val="green"/>
                <w:lang w:val="en-US"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[No specification impact]</w:t>
            </w:r>
          </w:p>
          <w:p w14:paraId="433A22A1" w14:textId="77777777" w:rsidR="00D1407F" w:rsidRPr="00D1407F" w:rsidRDefault="00D1407F" w:rsidP="006E358B">
            <w:pPr>
              <w:numPr>
                <w:ilvl w:val="0"/>
                <w:numId w:val="33"/>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6E358B">
            <w:pPr>
              <w:numPr>
                <w:ilvl w:val="1"/>
                <w:numId w:val="33"/>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6E358B">
            <w:pPr>
              <w:numPr>
                <w:ilvl w:val="2"/>
                <w:numId w:val="33"/>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r w:rsidRPr="00D1407F">
                    <w:rPr>
                      <w:sz w:val="20"/>
                    </w:rPr>
                    <w:t>Value</w:t>
                  </w:r>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r w:rsidRPr="00D1407F">
                    <w:rPr>
                      <w:sz w:val="20"/>
                    </w:rPr>
                    <w:t>Frequency</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lastRenderedPageBreak/>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92534C" w:rsidRDefault="00D1407F" w:rsidP="00D1407F">
                  <w:pPr>
                    <w:pStyle w:val="TAL"/>
                    <w:rPr>
                      <w:sz w:val="20"/>
                      <w:lang w:val="en-GB"/>
                    </w:rPr>
                  </w:pPr>
                  <w:r w:rsidRPr="0092534C">
                    <w:rPr>
                      <w:sz w:val="20"/>
                      <w:lang w:val="en-GB"/>
                    </w:rPr>
                    <w:t xml:space="preserve">EPA with low correlation according to </w:t>
                  </w:r>
                  <w:r w:rsidRPr="00D1407F">
                    <w:rPr>
                      <w:sz w:val="20"/>
                      <w:lang w:val="en-GB"/>
                    </w:rPr>
                    <w:t>Table</w:t>
                  </w:r>
                  <w:r w:rsidRPr="00D1407F">
                    <w:rPr>
                      <w:sz w:val="20"/>
                      <w:lang w:val="en-GB" w:eastAsia="zh-CN"/>
                    </w:rPr>
                    <w:t xml:space="preserve"> B.5.2-2 in </w:t>
                  </w:r>
                  <w:r w:rsidRPr="0092534C">
                    <w:rPr>
                      <w:sz w:val="20"/>
                      <w:lang w:val="en-GB"/>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eNB Antenna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4 Tx, Cross-polarization: +/-45 degrees</w:t>
                  </w:r>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UE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92534C" w:rsidRDefault="00D1407F" w:rsidP="00D1407F">
                  <w:pPr>
                    <w:pStyle w:val="TAL"/>
                    <w:rPr>
                      <w:sz w:val="20"/>
                      <w:lang w:val="en-GB"/>
                    </w:rPr>
                  </w:pPr>
                  <w:r w:rsidRPr="0092534C">
                    <w:rPr>
                      <w:sz w:val="20"/>
                      <w:lang w:val="en-GB"/>
                    </w:rPr>
                    <w:t>2 Rx with X-polarized: 0/+90 degrees</w:t>
                  </w:r>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r w:rsidRPr="00D1407F">
                    <w:rPr>
                      <w:sz w:val="20"/>
                    </w:rPr>
                    <w:t>Traffic load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Full Buffer</w:t>
                  </w:r>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Transmission scheme</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TM9 with fixed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6 RBs with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r w:rsidRPr="00D1407F">
                    <w:rPr>
                      <w:sz w:val="20"/>
                    </w:rPr>
                    <w:t>corReceiver</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92534C" w:rsidRDefault="00D1407F" w:rsidP="00D1407F">
                  <w:pPr>
                    <w:pStyle w:val="TAL"/>
                    <w:rPr>
                      <w:sz w:val="20"/>
                      <w:lang w:val="en-GB"/>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92534C" w:rsidRDefault="00D1407F" w:rsidP="00D1407F">
                  <w:pPr>
                    <w:pStyle w:val="TAL"/>
                    <w:rPr>
                      <w:sz w:val="20"/>
                      <w:lang w:val="en-GB"/>
                    </w:rPr>
                  </w:pPr>
                  <w:r w:rsidRPr="0092534C">
                    <w:rPr>
                      <w:sz w:val="20"/>
                      <w:lang w:val="en-GB"/>
                    </w:rPr>
                    <w:t>2 symbols for DL CCHs,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CSI/Precoding</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92534C" w:rsidRDefault="00D1407F" w:rsidP="00D1407F">
                  <w:pPr>
                    <w:pStyle w:val="TAL"/>
                    <w:rPr>
                      <w:sz w:val="20"/>
                      <w:lang w:val="en-GB" w:eastAsia="ko-KR"/>
                    </w:rPr>
                  </w:pPr>
                  <w:r w:rsidRPr="0092534C">
                    <w:rPr>
                      <w:sz w:val="20"/>
                      <w:lang w:val="en-GB" w:eastAsia="ko-KR"/>
                    </w:rPr>
                    <w:t>No rank adaptation (Rank 1 and Rank 2)</w:t>
                  </w:r>
                </w:p>
                <w:p w14:paraId="3A7DAD05" w14:textId="77777777" w:rsidR="00D1407F" w:rsidRPr="0092534C" w:rsidRDefault="00D1407F" w:rsidP="00D1407F">
                  <w:pPr>
                    <w:pStyle w:val="TAL"/>
                    <w:rPr>
                      <w:sz w:val="20"/>
                      <w:lang w:val="en-GB" w:eastAsia="ko-KR"/>
                    </w:rPr>
                  </w:pPr>
                  <w:r w:rsidRPr="0092534C">
                    <w:rPr>
                      <w:sz w:val="20"/>
                      <w:lang w:val="en-GB" w:eastAsia="ko-KR"/>
                    </w:rPr>
                    <w:t>Fixed CQI and feedback wideband PMI with periodicity of 10msec (Channel reciprocity property in TDD system can be used for DL PMI adjustment)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0C4A7F" w:rsidRDefault="00D1407F" w:rsidP="00D1407F">
                  <w:pPr>
                    <w:pStyle w:val="TAL"/>
                    <w:rPr>
                      <w:sz w:val="20"/>
                      <w:lang w:val="en-US"/>
                    </w:rPr>
                  </w:pPr>
                  <w:r w:rsidRPr="000C4A7F">
                    <w:rPr>
                      <w:sz w:val="20"/>
                      <w:lang w:val="en-US"/>
                    </w:rPr>
                    <w:t>Rate control</w:t>
                  </w:r>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0C4A7F" w:rsidRDefault="00D1407F" w:rsidP="00D1407F">
                  <w:pPr>
                    <w:pStyle w:val="TAL"/>
                    <w:rPr>
                      <w:sz w:val="20"/>
                      <w:lang w:val="en-US"/>
                    </w:rPr>
                  </w:pPr>
                  <w:r w:rsidRPr="000C4A7F">
                    <w:rPr>
                      <w:sz w:val="20"/>
                      <w:lang w:val="en-US"/>
                    </w:rPr>
                    <w:t>Target 10% BLER after 1</w:t>
                  </w:r>
                  <w:r w:rsidRPr="000C4A7F">
                    <w:rPr>
                      <w:sz w:val="20"/>
                      <w:vertAlign w:val="superscript"/>
                      <w:lang w:val="en-US"/>
                    </w:rPr>
                    <w:t>st</w:t>
                  </w:r>
                  <w:r w:rsidRPr="000C4A7F">
                    <w:rPr>
                      <w:sz w:val="20"/>
                      <w:lang w:val="en-US"/>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0C4A7F" w:rsidRDefault="00D1407F" w:rsidP="00D1407F">
                  <w:pPr>
                    <w:pStyle w:val="TAL"/>
                    <w:rPr>
                      <w:sz w:val="20"/>
                      <w:lang w:val="en-US"/>
                    </w:rPr>
                  </w:pPr>
                  <w:r w:rsidRPr="000C4A7F">
                    <w:rPr>
                      <w:sz w:val="20"/>
                      <w:lang w:val="en-US"/>
                    </w:rPr>
                    <w:t>Cyclic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0C4A7F" w:rsidRDefault="00D1407F" w:rsidP="00D1407F">
                  <w:pPr>
                    <w:pStyle w:val="TAL"/>
                    <w:rPr>
                      <w:sz w:val="20"/>
                      <w:lang w:val="en-US"/>
                    </w:rPr>
                  </w:pPr>
                  <w:r w:rsidRPr="000C4A7F">
                    <w:rPr>
                      <w:sz w:val="20"/>
                      <w:lang w:val="en-US"/>
                    </w:rPr>
                    <w:t>Normal CP</w:t>
                  </w:r>
                </w:p>
              </w:tc>
            </w:tr>
          </w:tbl>
          <w:p w14:paraId="4F10D5F9" w14:textId="23BCFACD" w:rsidR="00D1407F" w:rsidRPr="00315F85" w:rsidRDefault="00D1407F" w:rsidP="004F3720">
            <w:pPr>
              <w:rPr>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682A1D" w:rsidP="00D3746C">
            <w:pPr>
              <w:rPr>
                <w:lang w:eastAsia="x-none"/>
              </w:rPr>
            </w:pPr>
            <w:hyperlink r:id="rId137"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7EF5F74E" w14:textId="77777777" w:rsidR="00AD19B1" w:rsidRPr="004F3720" w:rsidRDefault="00D3746C" w:rsidP="00AD19B1">
            <w:pPr>
              <w:rPr>
                <w:color w:val="FF0000"/>
                <w:lang w:eastAsia="x-none"/>
              </w:rPr>
            </w:pPr>
            <w:r w:rsidRPr="00D75C10">
              <w:rPr>
                <w:b/>
                <w:highlight w:val="green"/>
              </w:rPr>
              <w:t>Agreement</w:t>
            </w:r>
            <w:r w:rsidR="00AD19B1" w:rsidRPr="00C36A86">
              <w:rPr>
                <w:b/>
                <w:i/>
              </w:rPr>
              <w:t xml:space="preserve"> </w:t>
            </w:r>
            <w:r w:rsidR="00AD19B1" w:rsidRPr="004F3720">
              <w:rPr>
                <w:color w:val="FF0000"/>
                <w:lang w:eastAsia="x-none"/>
              </w:rPr>
              <w:t>[No specification impact]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6E358B">
            <w:pPr>
              <w:pStyle w:val="Proposalsubsub"/>
              <w:numPr>
                <w:ilvl w:val="4"/>
                <w:numId w:val="30"/>
              </w:numPr>
              <w:spacing w:before="0" w:after="0"/>
            </w:pPr>
            <w:r w:rsidRPr="007E6CFE">
              <w:rPr>
                <w:rFonts w:hint="eastAsia"/>
              </w:rPr>
              <w:t>CRS-based CSI feedback</w:t>
            </w:r>
          </w:p>
          <w:p w14:paraId="017A8F4D" w14:textId="77777777" w:rsidR="00D3746C" w:rsidRPr="007E6CFE" w:rsidRDefault="00D3746C" w:rsidP="006E358B">
            <w:pPr>
              <w:pStyle w:val="Proposalsubsub"/>
              <w:numPr>
                <w:ilvl w:val="4"/>
                <w:numId w:val="30"/>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6E358B">
            <w:pPr>
              <w:pStyle w:val="Proposalsubsub"/>
              <w:numPr>
                <w:ilvl w:val="4"/>
                <w:numId w:val="31"/>
              </w:numPr>
              <w:spacing w:before="0" w:after="0"/>
            </w:pPr>
            <w:r w:rsidRPr="007E6CFE">
              <w:t>Rank 1</w:t>
            </w:r>
          </w:p>
          <w:p w14:paraId="12540760" w14:textId="77777777" w:rsidR="00D3746C" w:rsidRPr="007E6CFE" w:rsidRDefault="00D3746C" w:rsidP="006E358B">
            <w:pPr>
              <w:pStyle w:val="Proposalsubsub"/>
              <w:numPr>
                <w:ilvl w:val="4"/>
                <w:numId w:val="31"/>
              </w:numPr>
              <w:spacing w:before="0" w:after="0"/>
            </w:pPr>
            <w:r w:rsidRPr="007E6CFE">
              <w:t>CQI adaptions are enabled</w:t>
            </w:r>
          </w:p>
          <w:p w14:paraId="3CAB9AE8" w14:textId="77777777" w:rsidR="00D3746C" w:rsidRDefault="00D3746C" w:rsidP="006E358B">
            <w:pPr>
              <w:pStyle w:val="Proposalsubsub"/>
              <w:numPr>
                <w:ilvl w:val="4"/>
                <w:numId w:val="31"/>
              </w:numPr>
              <w:spacing w:before="0" w:after="0"/>
            </w:pPr>
            <w:r>
              <w:t>P</w:t>
            </w:r>
            <w:r w:rsidRPr="007E6CFE">
              <w:t>eriodic CSI feedback Mode 1-1 is applied with periodicity of 10msec</w:t>
            </w:r>
          </w:p>
          <w:p w14:paraId="3EA2FD85" w14:textId="669FDD01" w:rsidR="00234890" w:rsidRPr="00D3746C" w:rsidRDefault="00D3746C" w:rsidP="000502AD">
            <w:pPr>
              <w:pStyle w:val="Proposalsubsub"/>
              <w:numPr>
                <w:ilvl w:val="4"/>
                <w:numId w:val="31"/>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682A1D" w:rsidP="004D7F8E">
            <w:pPr>
              <w:rPr>
                <w:lang w:eastAsia="x-none"/>
              </w:rPr>
            </w:pPr>
            <w:hyperlink r:id="rId138"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4F464F7D" w14:textId="77777777" w:rsidR="00AD19B1" w:rsidRPr="004F3720" w:rsidRDefault="00DC5BD2" w:rsidP="00AD19B1">
            <w:pPr>
              <w:rPr>
                <w:color w:val="FF0000"/>
                <w:lang w:eastAsia="x-none"/>
              </w:rPr>
            </w:pPr>
            <w:r w:rsidRPr="004B7C91">
              <w:rPr>
                <w:b/>
                <w:lang w:eastAsia="x-none"/>
              </w:rPr>
              <w:t>Conclusion</w:t>
            </w:r>
            <w:r w:rsidR="00AD19B1">
              <w:rPr>
                <w:b/>
                <w:lang w:eastAsia="x-none"/>
              </w:rPr>
              <w:t xml:space="preserve"> </w:t>
            </w:r>
            <w:r w:rsidR="00AD19B1" w:rsidRPr="004F3720">
              <w:rPr>
                <w:color w:val="FF0000"/>
                <w:lang w:eastAsia="x-none"/>
              </w:rPr>
              <w:t>[No specification impact]</w:t>
            </w:r>
          </w:p>
          <w:p w14:paraId="7C81FEE2" w14:textId="77777777" w:rsidR="00DC5BD2" w:rsidRPr="004B7C91" w:rsidRDefault="00DC5BD2" w:rsidP="006E358B">
            <w:pPr>
              <w:numPr>
                <w:ilvl w:val="0"/>
                <w:numId w:val="36"/>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1B7CA77D" w14:textId="77777777" w:rsidR="00AD19B1" w:rsidRDefault="00DC5BD2" w:rsidP="00AD19B1">
            <w:pPr>
              <w:rPr>
                <w:lang w:eastAsia="x-none"/>
              </w:rPr>
            </w:pPr>
            <w:r w:rsidRPr="00DF79CE">
              <w:rPr>
                <w:b/>
                <w:highlight w:val="green"/>
                <w:lang w:eastAsia="x-none"/>
              </w:rPr>
              <w:t>Agreement</w:t>
            </w:r>
            <w:r w:rsidR="00AD19B1" w:rsidRPr="004F3720">
              <w:rPr>
                <w:b/>
                <w:lang w:eastAsia="x-none"/>
              </w:rPr>
              <w:t xml:space="preserve"> </w:t>
            </w:r>
            <w:r w:rsidR="00AD19B1" w:rsidRPr="004F3720">
              <w:rPr>
                <w:color w:val="FF0000"/>
                <w:lang w:eastAsia="x-none"/>
              </w:rPr>
              <w:t>[TS 36.213]</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6E358B">
            <w:pPr>
              <w:numPr>
                <w:ilvl w:val="0"/>
                <w:numId w:val="36"/>
              </w:numPr>
            </w:pPr>
            <w:r w:rsidRPr="00C94F60">
              <w:t>The number of CSI-RS ports</w:t>
            </w:r>
          </w:p>
          <w:p w14:paraId="3DB25710" w14:textId="77777777" w:rsidR="00DC5BD2" w:rsidRPr="00C94F60" w:rsidRDefault="00DC5BD2" w:rsidP="006E358B">
            <w:pPr>
              <w:numPr>
                <w:ilvl w:val="0"/>
                <w:numId w:val="36"/>
              </w:numPr>
            </w:pPr>
            <w:r w:rsidRPr="00C94F60">
              <w:t>CSI feedback mechanism</w:t>
            </w:r>
          </w:p>
          <w:p w14:paraId="2DFC6C0C" w14:textId="1D775E0A" w:rsidR="00234890" w:rsidRPr="00DC5BD2" w:rsidRDefault="00DC5BD2" w:rsidP="000502AD">
            <w:pPr>
              <w:numPr>
                <w:ilvl w:val="0"/>
                <w:numId w:val="36"/>
              </w:numPr>
            </w:pPr>
            <w:r w:rsidRPr="00C94F60">
              <w:t>Resource assignment issue due to REs used for CSI-RS</w:t>
            </w:r>
          </w:p>
        </w:tc>
      </w:tr>
    </w:tbl>
    <w:p w14:paraId="19F7BB22" w14:textId="5605BB32" w:rsidR="00A57FC6" w:rsidRDefault="00A57FC6" w:rsidP="005D784C">
      <w:pPr>
        <w:rPr>
          <w:lang w:eastAsia="x-none"/>
        </w:rPr>
      </w:pPr>
    </w:p>
    <w:p w14:paraId="4431BEF4" w14:textId="77777777" w:rsidR="00634B2D" w:rsidRDefault="00634B2D" w:rsidP="00634B2D">
      <w:pPr>
        <w:rPr>
          <w:lang w:eastAsia="x-none"/>
        </w:rPr>
      </w:pPr>
      <w:r>
        <w:rPr>
          <w:lang w:eastAsia="x-none"/>
        </w:rPr>
        <w:t>RAN1#96bis:</w:t>
      </w:r>
    </w:p>
    <w:p w14:paraId="43777127" w14:textId="77777777" w:rsidR="00634B2D" w:rsidRDefault="00634B2D" w:rsidP="00634B2D">
      <w:pPr>
        <w:rPr>
          <w:lang w:eastAsia="x-none"/>
        </w:rPr>
      </w:pPr>
    </w:p>
    <w:tbl>
      <w:tblPr>
        <w:tblStyle w:val="TableGrid"/>
        <w:tblW w:w="0" w:type="auto"/>
        <w:tblInd w:w="720" w:type="dxa"/>
        <w:tblLook w:val="04A0" w:firstRow="1" w:lastRow="0" w:firstColumn="1" w:lastColumn="0" w:noHBand="0" w:noVBand="1"/>
      </w:tblPr>
      <w:tblGrid>
        <w:gridCol w:w="8342"/>
      </w:tblGrid>
      <w:tr w:rsidR="00634B2D" w14:paraId="4A756F39" w14:textId="77777777" w:rsidTr="00522931">
        <w:tc>
          <w:tcPr>
            <w:tcW w:w="8342" w:type="dxa"/>
          </w:tcPr>
          <w:p w14:paraId="1224BEA0" w14:textId="7DAF8207" w:rsidR="00634B2D" w:rsidRDefault="00682A1D" w:rsidP="00634B2D">
            <w:pPr>
              <w:rPr>
                <w:lang w:eastAsia="x-none"/>
              </w:rPr>
            </w:pPr>
            <w:hyperlink r:id="rId139" w:history="1">
              <w:r w:rsidR="00634B2D" w:rsidRPr="004945C9">
                <w:rPr>
                  <w:rStyle w:val="Hyperlink"/>
                  <w:b/>
                </w:rPr>
                <w:t>R1-1905561</w:t>
              </w:r>
            </w:hyperlink>
            <w:r w:rsidR="00634B2D">
              <w:rPr>
                <w:lang w:eastAsia="x-none"/>
              </w:rPr>
              <w:tab/>
              <w:t>Summary of CE mode A and B improvements for non-BL UEs</w:t>
            </w:r>
            <w:r w:rsidR="00634B2D">
              <w:rPr>
                <w:lang w:eastAsia="x-none"/>
              </w:rPr>
              <w:tab/>
              <w:t>LG Electronics</w:t>
            </w:r>
          </w:p>
          <w:p w14:paraId="0CCD8F65" w14:textId="77777777" w:rsidR="00634B2D" w:rsidRDefault="00634B2D" w:rsidP="00634B2D">
            <w:pPr>
              <w:rPr>
                <w:lang w:eastAsia="x-none"/>
              </w:rPr>
            </w:pPr>
          </w:p>
          <w:p w14:paraId="692A5CFD" w14:textId="7777777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[36.213]</w:t>
            </w:r>
          </w:p>
          <w:p w14:paraId="1542DB70"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CSI-RS based CSI feedback is only supported in TM9</w:t>
            </w:r>
          </w:p>
          <w:p w14:paraId="79BF25A7" w14:textId="77777777" w:rsidR="00EA4959" w:rsidRPr="00634B2D" w:rsidRDefault="00EA4959" w:rsidP="00634B2D">
            <w:pPr>
              <w:rPr>
                <w:rFonts w:ascii="Times New Roman" w:hAnsi="Times New Roman"/>
                <w:szCs w:val="20"/>
                <w:lang w:eastAsia="x-none"/>
              </w:rPr>
            </w:pPr>
          </w:p>
          <w:p w14:paraId="43168FCE" w14:textId="7777777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[36.213]</w:t>
            </w:r>
          </w:p>
          <w:p w14:paraId="046E5532"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The supported number of CSI-RS ports is only 8</w:t>
            </w:r>
          </w:p>
          <w:p w14:paraId="54782E03" w14:textId="77777777" w:rsidR="00EA4959" w:rsidRPr="00634B2D" w:rsidRDefault="00EA4959" w:rsidP="00634B2D">
            <w:pPr>
              <w:rPr>
                <w:rFonts w:ascii="Times New Roman" w:hAnsi="Times New Roman"/>
                <w:szCs w:val="20"/>
                <w:lang w:eastAsia="x-none"/>
              </w:rPr>
            </w:pPr>
          </w:p>
          <w:p w14:paraId="382E680C" w14:textId="77777777" w:rsidR="00AD19B1" w:rsidRDefault="00634B2D" w:rsidP="00AD19B1">
            <w:pPr>
              <w:rPr>
                <w:lang w:eastAsia="x-none"/>
              </w:rPr>
            </w:pPr>
            <w:r w:rsidRPr="00634B2D">
              <w:rPr>
                <w:rFonts w:ascii="Times New Roman" w:hAnsi="Times New Roman"/>
                <w:b/>
                <w:szCs w:val="20"/>
                <w:lang w:eastAsia="x-none"/>
              </w:rPr>
              <w:t>Conclusion</w:t>
            </w:r>
            <w:r w:rsidR="00AD19B1">
              <w:rPr>
                <w:rFonts w:ascii="Times New Roman" w:hAnsi="Times New Roman"/>
                <w:b/>
                <w:szCs w:val="20"/>
                <w:lang w:eastAsia="x-none"/>
              </w:rPr>
              <w:t xml:space="preserve"> </w:t>
            </w:r>
            <w:r w:rsidR="00AD19B1" w:rsidRPr="004F3720">
              <w:rPr>
                <w:color w:val="FF0000"/>
                <w:lang w:eastAsia="x-none"/>
              </w:rPr>
              <w:t>[No specification impact]</w:t>
            </w:r>
          </w:p>
          <w:p w14:paraId="72AEFA50"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lang w:eastAsia="x-none"/>
              </w:rPr>
              <w:t>No further discussion on the modification on the design or configuration for support of CSI-RS for non-BL CE UEs in CE mode A in Rel-16. The baseline is Rel-15 CSI-RS.</w:t>
            </w:r>
          </w:p>
          <w:p w14:paraId="3DC5B664" w14:textId="77777777" w:rsidR="00634B2D" w:rsidRPr="00634B2D" w:rsidRDefault="00634B2D" w:rsidP="00634B2D">
            <w:pPr>
              <w:rPr>
                <w:rFonts w:ascii="Times New Roman" w:hAnsi="Times New Roman"/>
                <w:szCs w:val="20"/>
                <w:lang w:eastAsia="x-none"/>
              </w:rPr>
            </w:pPr>
          </w:p>
          <w:p w14:paraId="00B6CBE5" w14:textId="3EA256A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w:t>
            </w:r>
            <w:r w:rsidR="000952D2">
              <w:rPr>
                <w:rFonts w:ascii="Times New Roman" w:hAnsi="Times New Roman"/>
                <w:color w:val="FF0000"/>
                <w:szCs w:val="20"/>
                <w:lang w:eastAsia="x-none"/>
              </w:rPr>
              <w:t>Refined by later agreement</w:t>
            </w:r>
            <w:r w:rsidR="00AD19B1" w:rsidRPr="004F3720">
              <w:rPr>
                <w:rFonts w:ascii="Times New Roman" w:hAnsi="Times New Roman"/>
                <w:color w:val="FF0000"/>
                <w:szCs w:val="20"/>
                <w:lang w:eastAsia="x-none"/>
              </w:rPr>
              <w:t>]</w:t>
            </w:r>
          </w:p>
          <w:p w14:paraId="5497096F"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rPr>
              <w:t xml:space="preserve">For CSI feedback of non-BL CE UE, RI is fixed to 1 if it is included as part of reporting on PUCCH or </w:t>
            </w:r>
            <w:r w:rsidRPr="00634B2D">
              <w:rPr>
                <w:i w:val="0"/>
                <w:sz w:val="20"/>
                <w:szCs w:val="20"/>
                <w:lang w:eastAsia="x-none"/>
              </w:rPr>
              <w:t>PUSCH</w:t>
            </w:r>
          </w:p>
          <w:p w14:paraId="365156D3" w14:textId="77777777" w:rsidR="008853AC" w:rsidRPr="00634B2D" w:rsidRDefault="008853AC" w:rsidP="00634B2D">
            <w:pPr>
              <w:rPr>
                <w:rFonts w:ascii="Times New Roman" w:hAnsi="Times New Roman"/>
                <w:szCs w:val="20"/>
                <w:lang w:eastAsia="x-none"/>
              </w:rPr>
            </w:pPr>
          </w:p>
          <w:p w14:paraId="7A6BE2E8" w14:textId="44621631"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r w:rsidRPr="004F3720">
              <w:rPr>
                <w:rFonts w:ascii="Times New Roman" w:hAnsi="Times New Roman"/>
                <w:b/>
                <w:szCs w:val="20"/>
                <w:lang w:eastAsia="x-none"/>
              </w:rPr>
              <w:t xml:space="preserve"> </w:t>
            </w:r>
            <w:r w:rsidR="00AD19B1" w:rsidRPr="004F3720">
              <w:rPr>
                <w:color w:val="FF0000"/>
              </w:rPr>
              <w:t>[36.213]</w:t>
            </w:r>
          </w:p>
          <w:p w14:paraId="6E3D8DCA" w14:textId="412D4928" w:rsidR="000C265D" w:rsidRPr="00634B2D" w:rsidRDefault="00634B2D" w:rsidP="000502AD">
            <w:r>
              <w:t>MPDCCH and PDSCH are punctured around the REs used for the CSI-RS transmission.</w:t>
            </w:r>
          </w:p>
        </w:tc>
      </w:tr>
    </w:tbl>
    <w:p w14:paraId="28B90C89" w14:textId="77777777" w:rsidR="00522931" w:rsidRDefault="00522931" w:rsidP="00522931">
      <w:pPr>
        <w:rPr>
          <w:lang w:eastAsia="x-none"/>
        </w:rPr>
      </w:pPr>
    </w:p>
    <w:p w14:paraId="5E22BAFC" w14:textId="77777777" w:rsidR="00522931" w:rsidRDefault="00522931" w:rsidP="00522931">
      <w:pPr>
        <w:rPr>
          <w:lang w:eastAsia="x-none"/>
        </w:rPr>
      </w:pPr>
      <w:r>
        <w:rPr>
          <w:lang w:eastAsia="x-none"/>
        </w:rPr>
        <w:t>RAN1#97:</w:t>
      </w:r>
    </w:p>
    <w:p w14:paraId="756C3FDE"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E832CE3" w14:textId="77777777" w:rsidTr="00A42B29">
        <w:tc>
          <w:tcPr>
            <w:tcW w:w="8342" w:type="dxa"/>
          </w:tcPr>
          <w:p w14:paraId="2639F71C" w14:textId="5CB0144D" w:rsidR="00C842EE" w:rsidRDefault="00682A1D" w:rsidP="00C842EE">
            <w:hyperlink r:id="rId140" w:history="1">
              <w:r w:rsidR="00C842EE">
                <w:rPr>
                  <w:rStyle w:val="Hyperlink"/>
                  <w:b/>
                </w:rPr>
                <w:t>R1-1907618</w:t>
              </w:r>
            </w:hyperlink>
            <w:r w:rsidR="00C842EE">
              <w:tab/>
            </w:r>
            <w:r w:rsidR="00C842EE" w:rsidRPr="00D80A63">
              <w:t>Summary of CE mode A and B improvements for non-BL UEs</w:t>
            </w:r>
            <w:r w:rsidR="00C842EE">
              <w:tab/>
              <w:t>LG Electronics</w:t>
            </w:r>
          </w:p>
          <w:p w14:paraId="18C9A539" w14:textId="77777777" w:rsidR="00C842EE" w:rsidRDefault="00C842EE" w:rsidP="00C842EE"/>
          <w:p w14:paraId="6D333E1B" w14:textId="77777777" w:rsidR="00AD19B1" w:rsidRDefault="00C842EE" w:rsidP="00AD19B1">
            <w:r w:rsidRPr="00D416CA">
              <w:rPr>
                <w:b/>
                <w:highlight w:val="green"/>
              </w:rPr>
              <w:t>Agreement</w:t>
            </w:r>
            <w:r w:rsidR="00AD19B1" w:rsidRPr="00C36A86">
              <w:rPr>
                <w:b/>
              </w:rPr>
              <w:t xml:space="preserve"> </w:t>
            </w:r>
            <w:r w:rsidR="00AD19B1" w:rsidRPr="004F3720">
              <w:rPr>
                <w:color w:val="FF0000"/>
              </w:rPr>
              <w:t>[36.213]</w:t>
            </w:r>
          </w:p>
          <w:p w14:paraId="085F788B" w14:textId="0D124C00" w:rsidR="00C842EE" w:rsidRDefault="00C842EE" w:rsidP="00DE4C6D">
            <w:pPr>
              <w:pStyle w:val="rProposal"/>
              <w:spacing w:before="0" w:after="0"/>
              <w:ind w:leftChars="0" w:left="0" w:firstLine="0"/>
              <w:rPr>
                <w:i w:val="0"/>
                <w:sz w:val="20"/>
                <w:szCs w:val="20"/>
                <w:lang w:eastAsia="x-none"/>
              </w:rPr>
            </w:pPr>
            <w:r w:rsidRPr="00DE4C6D">
              <w:rPr>
                <w:i w:val="0"/>
                <w:sz w:val="20"/>
                <w:szCs w:val="20"/>
                <w:lang w:eastAsia="x-none"/>
              </w:rPr>
              <w:t>Table 7.2.4-1 of TS 36.213 is reused for the support of CSI-RS based CSI feedback for non-BL UEs in CE mode A.</w:t>
            </w:r>
          </w:p>
          <w:p w14:paraId="11FA5420" w14:textId="77777777" w:rsidR="008579C3" w:rsidRPr="008579C3" w:rsidRDefault="008579C3" w:rsidP="008579C3">
            <w:pPr>
              <w:rPr>
                <w:lang w:val="en-US" w:eastAsia="x-none"/>
              </w:rPr>
            </w:pPr>
          </w:p>
          <w:p w14:paraId="3825284F" w14:textId="77777777" w:rsidR="00AD19B1" w:rsidRPr="004F3720" w:rsidRDefault="00C842EE" w:rsidP="00AD19B1">
            <w:pPr>
              <w:rPr>
                <w:color w:val="FF0000"/>
              </w:rPr>
            </w:pPr>
            <w:r w:rsidRPr="000F2543">
              <w:rPr>
                <w:b/>
              </w:rPr>
              <w:t>Conclusion</w:t>
            </w:r>
            <w:r w:rsidR="00AD19B1">
              <w:rPr>
                <w:b/>
              </w:rPr>
              <w:t xml:space="preserve"> </w:t>
            </w:r>
            <w:r w:rsidR="00AD19B1" w:rsidRPr="004F3720">
              <w:rPr>
                <w:color w:val="FF0000"/>
              </w:rPr>
              <w:t>[No specification impact]</w:t>
            </w:r>
          </w:p>
          <w:p w14:paraId="793187F9" w14:textId="77777777" w:rsidR="00C842EE" w:rsidRDefault="00C842EE" w:rsidP="00C842EE">
            <w:r w:rsidRPr="00354729">
              <w:t>Aperiodic CSI-RS is not supported for the non-BL UE operating in CE mode A</w:t>
            </w:r>
            <w:r>
              <w:t xml:space="preserve"> in Rel-16</w:t>
            </w:r>
          </w:p>
          <w:p w14:paraId="499A6E9B" w14:textId="77777777" w:rsidR="00C842EE" w:rsidRDefault="00C842EE" w:rsidP="004F3720">
            <w:pPr>
              <w:ind w:left="0" w:firstLine="0"/>
              <w:rPr>
                <w:szCs w:val="20"/>
              </w:rPr>
            </w:pPr>
          </w:p>
          <w:p w14:paraId="44920175" w14:textId="09CCFFDB" w:rsidR="00C842EE" w:rsidRPr="00D079A5" w:rsidRDefault="00C842EE" w:rsidP="00C842EE">
            <w:pPr>
              <w:rPr>
                <w:b/>
                <w:szCs w:val="20"/>
                <w:highlight w:val="green"/>
              </w:rPr>
            </w:pPr>
            <w:r w:rsidRPr="00D079A5">
              <w:rPr>
                <w:b/>
                <w:szCs w:val="20"/>
                <w:highlight w:val="green"/>
              </w:rPr>
              <w:t>Agreement</w:t>
            </w:r>
            <w:r w:rsidR="006425A3" w:rsidRPr="00C36A86">
              <w:rPr>
                <w:b/>
                <w:szCs w:val="20"/>
              </w:rPr>
              <w:t xml:space="preserve"> </w:t>
            </w:r>
            <w:r w:rsidR="006425A3" w:rsidRPr="004F3720">
              <w:rPr>
                <w:color w:val="FF0000"/>
              </w:rPr>
              <w:t>[36.213]</w:t>
            </w:r>
          </w:p>
          <w:p w14:paraId="304EB47B" w14:textId="77777777" w:rsidR="00C842EE" w:rsidRDefault="00C842EE" w:rsidP="00C842EE">
            <w:pPr>
              <w:rPr>
                <w:szCs w:val="20"/>
              </w:rPr>
            </w:pPr>
            <w:r>
              <w:rPr>
                <w:szCs w:val="20"/>
              </w:rPr>
              <w:t>Periodic CSI report mode 1-1 is supported for non-BL UE in CE mode A</w:t>
            </w:r>
          </w:p>
          <w:p w14:paraId="7521D8B2" w14:textId="23546691" w:rsidR="00E5620A" w:rsidRPr="000502AD" w:rsidRDefault="00C842EE" w:rsidP="000502AD">
            <w:pPr>
              <w:numPr>
                <w:ilvl w:val="0"/>
                <w:numId w:val="47"/>
              </w:numPr>
              <w:rPr>
                <w:szCs w:val="20"/>
              </w:rPr>
            </w:pPr>
            <w:r>
              <w:rPr>
                <w:szCs w:val="20"/>
              </w:rPr>
              <w:t>FFS: Details</w:t>
            </w:r>
          </w:p>
        </w:tc>
      </w:tr>
    </w:tbl>
    <w:p w14:paraId="5928B38A" w14:textId="77777777" w:rsidR="00A42B29" w:rsidRDefault="00A42B29" w:rsidP="00A42B29">
      <w:pPr>
        <w:rPr>
          <w:lang w:eastAsia="x-none"/>
        </w:rPr>
      </w:pPr>
    </w:p>
    <w:p w14:paraId="097C9BA3" w14:textId="77777777" w:rsidR="00A42B29" w:rsidRDefault="00A42B29" w:rsidP="00A42B29">
      <w:pPr>
        <w:rPr>
          <w:lang w:eastAsia="x-none"/>
        </w:rPr>
      </w:pPr>
      <w:r>
        <w:rPr>
          <w:lang w:eastAsia="x-none"/>
        </w:rPr>
        <w:t>RAN1#98:</w:t>
      </w:r>
    </w:p>
    <w:p w14:paraId="0C6B8247"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5EA80BC" w14:textId="77777777" w:rsidTr="008B3FD8">
        <w:tc>
          <w:tcPr>
            <w:tcW w:w="8342" w:type="dxa"/>
          </w:tcPr>
          <w:p w14:paraId="7B65FF39" w14:textId="70E6B0CD" w:rsidR="00005E36" w:rsidRDefault="00682A1D" w:rsidP="00005E36">
            <w:pPr>
              <w:rPr>
                <w:lang w:eastAsia="x-none"/>
              </w:rPr>
            </w:pPr>
            <w:hyperlink r:id="rId141" w:history="1">
              <w:r w:rsidR="00005E36" w:rsidRPr="008A044D">
                <w:rPr>
                  <w:rStyle w:val="Hyperlink"/>
                  <w:b/>
                  <w:bCs/>
                </w:rPr>
                <w:t>R1-1909514</w:t>
              </w:r>
            </w:hyperlink>
            <w:r w:rsidR="00005E36">
              <w:rPr>
                <w:lang w:eastAsia="x-none"/>
              </w:rPr>
              <w:tab/>
              <w:t>Summary of CE mode A and B improvements for non-BL UEs</w:t>
            </w:r>
            <w:r w:rsidR="00005E36">
              <w:rPr>
                <w:lang w:eastAsia="x-none"/>
              </w:rPr>
              <w:tab/>
              <w:t>LG Electronics</w:t>
            </w:r>
          </w:p>
          <w:p w14:paraId="12FD169C" w14:textId="77777777" w:rsidR="00005E36" w:rsidRPr="004133B5" w:rsidRDefault="00005E36" w:rsidP="00005E36">
            <w:pPr>
              <w:rPr>
                <w:rFonts w:cs="Times"/>
                <w:lang w:eastAsia="x-none"/>
              </w:rPr>
            </w:pPr>
          </w:p>
          <w:p w14:paraId="7CCBC24B" w14:textId="77777777" w:rsidR="008F4684" w:rsidRPr="004F3720" w:rsidRDefault="00005E36" w:rsidP="008F4684">
            <w:pPr>
              <w:rPr>
                <w:color w:val="FF0000"/>
              </w:rPr>
            </w:pPr>
            <w:r w:rsidRPr="004133B5">
              <w:rPr>
                <w:rFonts w:cs="Times"/>
                <w:b/>
                <w:bCs/>
                <w:szCs w:val="20"/>
                <w:highlight w:val="green"/>
                <w:lang w:eastAsia="x-none"/>
              </w:rPr>
              <w:t>Agreement</w:t>
            </w:r>
            <w:r w:rsidR="008F4684" w:rsidRPr="00C36A86">
              <w:rPr>
                <w:rFonts w:cs="Times"/>
                <w:b/>
                <w:bCs/>
                <w:szCs w:val="20"/>
                <w:lang w:eastAsia="x-none"/>
              </w:rPr>
              <w:t xml:space="preserve"> </w:t>
            </w:r>
            <w:r w:rsidR="008F4684" w:rsidRPr="004F3720">
              <w:rPr>
                <w:color w:val="FF0000"/>
              </w:rPr>
              <w:t>[36.213]</w:t>
            </w:r>
          </w:p>
          <w:p w14:paraId="7FCEF9D1" w14:textId="77777777" w:rsidR="00005E36" w:rsidRPr="004133B5" w:rsidRDefault="00005E36" w:rsidP="00005E36">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 xml:space="preserve">At least submode 1 is supported for PUCCH mode 1-1 for non-BL UEs in CE mode A </w:t>
            </w:r>
          </w:p>
          <w:p w14:paraId="4252BA17" w14:textId="77777777" w:rsidR="00005E36" w:rsidRPr="004133B5" w:rsidRDefault="00005E36" w:rsidP="006E358B">
            <w:pPr>
              <w:numPr>
                <w:ilvl w:val="0"/>
                <w:numId w:val="56"/>
              </w:numPr>
              <w:ind w:left="567" w:hanging="207"/>
              <w:jc w:val="both"/>
              <w:rPr>
                <w:rFonts w:eastAsia="MS Mincho" w:cs="Times"/>
                <w:lang w:val="en-US" w:eastAsia="ja-JP"/>
              </w:rPr>
            </w:pPr>
            <w:r w:rsidRPr="004133B5">
              <w:rPr>
                <w:rFonts w:eastAsia="MS Mincho" w:cs="Times"/>
                <w:lang w:val="en-US" w:eastAsia="ja-JP"/>
              </w:rPr>
              <w:t>Further consider the additional support of submode 2</w:t>
            </w:r>
          </w:p>
          <w:p w14:paraId="02AE8E64" w14:textId="77777777" w:rsidR="00021D5E" w:rsidRPr="004133B5" w:rsidRDefault="00021D5E" w:rsidP="00005E36">
            <w:pPr>
              <w:rPr>
                <w:rFonts w:cs="Times"/>
                <w:szCs w:val="20"/>
                <w:lang w:val="en-US" w:eastAsia="x-none"/>
              </w:rPr>
            </w:pPr>
          </w:p>
          <w:p w14:paraId="19483351" w14:textId="77777777" w:rsidR="008F4684" w:rsidRDefault="00005E36" w:rsidP="008F4684">
            <w:r w:rsidRPr="004133B5">
              <w:rPr>
                <w:rFonts w:cs="Times"/>
                <w:b/>
                <w:bCs/>
                <w:szCs w:val="20"/>
                <w:highlight w:val="green"/>
                <w:lang w:eastAsia="x-none"/>
              </w:rPr>
              <w:t>Agreement</w:t>
            </w:r>
            <w:r w:rsidR="008F4684" w:rsidRPr="00C36A86">
              <w:rPr>
                <w:rFonts w:cs="Times"/>
                <w:b/>
                <w:bCs/>
                <w:szCs w:val="20"/>
                <w:lang w:eastAsia="x-none"/>
              </w:rPr>
              <w:t xml:space="preserve"> </w:t>
            </w:r>
            <w:r w:rsidR="008F4684" w:rsidRPr="004F3720">
              <w:rPr>
                <w:color w:val="FF0000"/>
              </w:rPr>
              <w:t>[36.213]</w:t>
            </w:r>
          </w:p>
          <w:p w14:paraId="13718AE7" w14:textId="35A2B823" w:rsidR="00021D5E" w:rsidRPr="000502AD" w:rsidRDefault="00005E36" w:rsidP="000502AD">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Assuming RI=1, Table 7.2.2-1E in TS 36.213 is reused without modification for the support of CSI-RS based CSI feedback for non-BL UEs in CE mode A.</w:t>
            </w:r>
          </w:p>
        </w:tc>
      </w:tr>
    </w:tbl>
    <w:p w14:paraId="652CC0B7" w14:textId="77777777" w:rsidR="008B3FD8" w:rsidRDefault="008B3FD8" w:rsidP="008B3FD8">
      <w:pPr>
        <w:rPr>
          <w:lang w:eastAsia="x-none"/>
        </w:rPr>
      </w:pPr>
    </w:p>
    <w:p w14:paraId="00EA11DD" w14:textId="77777777" w:rsidR="008B3FD8" w:rsidRDefault="008B3FD8" w:rsidP="008B3FD8">
      <w:pPr>
        <w:rPr>
          <w:lang w:eastAsia="x-none"/>
        </w:rPr>
      </w:pPr>
      <w:r>
        <w:rPr>
          <w:lang w:eastAsia="x-none"/>
        </w:rPr>
        <w:t>RAN1#98bis:</w:t>
      </w:r>
    </w:p>
    <w:p w14:paraId="2EBBF58C"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5D2234A9" w14:textId="77777777" w:rsidTr="00263BF9">
        <w:tc>
          <w:tcPr>
            <w:tcW w:w="8342" w:type="dxa"/>
          </w:tcPr>
          <w:p w14:paraId="5D297554" w14:textId="77777777" w:rsidR="008B3FD8" w:rsidRDefault="00682A1D" w:rsidP="00AB4085">
            <w:pPr>
              <w:ind w:left="0" w:firstLine="0"/>
              <w:rPr>
                <w:lang w:eastAsia="x-none"/>
              </w:rPr>
            </w:pPr>
            <w:hyperlink r:id="rId142" w:history="1">
              <w:r w:rsidR="008422F2" w:rsidRPr="008422F2">
                <w:rPr>
                  <w:rStyle w:val="Hyperlink"/>
                  <w:b/>
                  <w:bCs/>
                </w:rPr>
                <w:t>R1-1910809</w:t>
              </w:r>
            </w:hyperlink>
            <w:r w:rsidR="008422F2" w:rsidRPr="008422F2">
              <w:rPr>
                <w:lang w:eastAsia="x-none"/>
              </w:rPr>
              <w:tab/>
              <w:t>FL summary of CE mode A and B improvements for non-BL UEs</w:t>
            </w:r>
            <w:r w:rsidR="008422F2" w:rsidRPr="008422F2">
              <w:rPr>
                <w:lang w:eastAsia="x-none"/>
              </w:rPr>
              <w:tab/>
              <w:t>LG Electronics</w:t>
            </w:r>
          </w:p>
          <w:p w14:paraId="387EFD7A" w14:textId="77777777" w:rsidR="00AB4085" w:rsidRDefault="00AB4085" w:rsidP="00AB4085">
            <w:pPr>
              <w:ind w:left="0" w:firstLine="0"/>
              <w:rPr>
                <w:lang w:eastAsia="x-none"/>
              </w:rPr>
            </w:pPr>
          </w:p>
          <w:p w14:paraId="567148F7" w14:textId="77777777" w:rsidR="008F4684" w:rsidRDefault="00AB4085" w:rsidP="008F4684">
            <w:r w:rsidRPr="00AB4085">
              <w:rPr>
                <w:b/>
                <w:bCs/>
                <w:highlight w:val="green"/>
              </w:rPr>
              <w:t>Agreement</w:t>
            </w:r>
            <w:r w:rsidR="008F4684">
              <w:rPr>
                <w:b/>
                <w:bCs/>
              </w:rPr>
              <w:t xml:space="preserve"> </w:t>
            </w:r>
            <w:r w:rsidR="008F4684" w:rsidRPr="004F3720">
              <w:rPr>
                <w:color w:val="FF0000"/>
              </w:rPr>
              <w:t>[36.213]</w:t>
            </w:r>
          </w:p>
          <w:p w14:paraId="68DE0ADF" w14:textId="77777777" w:rsidR="00AB4085" w:rsidRPr="00AB4085" w:rsidRDefault="00AB4085" w:rsidP="00AB4085">
            <w:pPr>
              <w:ind w:left="0" w:firstLine="0"/>
            </w:pPr>
            <w:r w:rsidRPr="00AB4085">
              <w:t>Submode 2 is supported for PUCCH mode 1-1 for non-BL UEs in CE mode A</w:t>
            </w:r>
          </w:p>
          <w:p w14:paraId="2953F3F7" w14:textId="77777777" w:rsidR="00AB4085" w:rsidRPr="00AB4085" w:rsidRDefault="00AB4085" w:rsidP="00AB4085">
            <w:pPr>
              <w:numPr>
                <w:ilvl w:val="0"/>
                <w:numId w:val="59"/>
              </w:numPr>
              <w:rPr>
                <w:lang w:eastAsia="x-none"/>
              </w:rPr>
            </w:pPr>
            <w:r w:rsidRPr="00AB4085">
              <w:t>No further PMI enhancement in Rel-16 for aperiodic CSI report</w:t>
            </w:r>
          </w:p>
          <w:p w14:paraId="14C3143D" w14:textId="77777777" w:rsidR="00AB4085" w:rsidRPr="00AB4085" w:rsidRDefault="00AB4085" w:rsidP="00AB4085">
            <w:pPr>
              <w:ind w:left="0" w:firstLine="0"/>
              <w:rPr>
                <w:lang w:eastAsia="x-none"/>
              </w:rPr>
            </w:pPr>
          </w:p>
          <w:p w14:paraId="19910594" w14:textId="77777777" w:rsidR="008F4684" w:rsidRPr="004F3720" w:rsidRDefault="00AB4085" w:rsidP="008F4684">
            <w:pPr>
              <w:rPr>
                <w:color w:val="FF0000"/>
              </w:rPr>
            </w:pPr>
            <w:r w:rsidRPr="00AB4085">
              <w:rPr>
                <w:b/>
                <w:bCs/>
                <w:highlight w:val="green"/>
              </w:rPr>
              <w:t>Agreement</w:t>
            </w:r>
            <w:r w:rsidR="008F4684">
              <w:rPr>
                <w:b/>
                <w:bCs/>
              </w:rPr>
              <w:t xml:space="preserve"> </w:t>
            </w:r>
            <w:r w:rsidR="008F4684" w:rsidRPr="004F3720">
              <w:rPr>
                <w:color w:val="FF0000"/>
              </w:rPr>
              <w:t>[36.213]</w:t>
            </w:r>
          </w:p>
          <w:p w14:paraId="7003E157" w14:textId="77777777" w:rsidR="00AB4085" w:rsidRPr="00AB4085" w:rsidRDefault="00AB4085" w:rsidP="00AB4085">
            <w:pPr>
              <w:ind w:left="0" w:firstLine="0"/>
              <w:rPr>
                <w:lang w:val="en-US" w:eastAsia="x-none"/>
              </w:rPr>
            </w:pPr>
            <w:r w:rsidRPr="00AB4085">
              <w:rPr>
                <w:lang w:val="en-US" w:eastAsia="x-none"/>
              </w:rPr>
              <w:t xml:space="preserve">Assuming RI=1, Table 7.2.2-1D in TS 36.213 is reused without modification for the support of CSI-RS based CSI feedback for non-BL UEs in CE mode A. </w:t>
            </w:r>
          </w:p>
          <w:p w14:paraId="5FE8B63F" w14:textId="77777777" w:rsidR="00AB4085" w:rsidRPr="00AB4085" w:rsidRDefault="00AB4085" w:rsidP="00AB4085">
            <w:pPr>
              <w:numPr>
                <w:ilvl w:val="0"/>
                <w:numId w:val="59"/>
              </w:numPr>
              <w:rPr>
                <w:lang w:val="en-US" w:eastAsia="x-none"/>
              </w:rPr>
            </w:pPr>
            <w:r w:rsidRPr="00AB4085">
              <w:rPr>
                <w:lang w:val="en-US" w:eastAsia="x-none"/>
              </w:rPr>
              <w:t>The RI is not reported.</w:t>
            </w:r>
          </w:p>
          <w:p w14:paraId="7DA48199" w14:textId="77777777" w:rsidR="00AB4085" w:rsidRPr="00AB4085" w:rsidRDefault="00AB4085" w:rsidP="00AB4085">
            <w:pPr>
              <w:ind w:left="0" w:firstLine="0"/>
              <w:rPr>
                <w:lang w:eastAsia="x-none"/>
              </w:rPr>
            </w:pPr>
          </w:p>
          <w:p w14:paraId="5C895CF7" w14:textId="77777777" w:rsidR="008F4684" w:rsidRDefault="00AB4085" w:rsidP="008F4684">
            <w:r w:rsidRPr="003E2822">
              <w:rPr>
                <w:b/>
                <w:highlight w:val="green"/>
                <w:lang w:eastAsia="x-none"/>
              </w:rPr>
              <w:t>Agreement</w:t>
            </w:r>
            <w:r w:rsidR="008F4684">
              <w:rPr>
                <w:b/>
                <w:lang w:eastAsia="x-none"/>
              </w:rPr>
              <w:t xml:space="preserve"> </w:t>
            </w:r>
            <w:r w:rsidR="008F4684" w:rsidRPr="004F3720">
              <w:rPr>
                <w:color w:val="FF0000"/>
              </w:rPr>
              <w:t>[36.213]</w:t>
            </w:r>
          </w:p>
          <w:p w14:paraId="25536CC4" w14:textId="77777777" w:rsidR="00AB4085" w:rsidRPr="00AB4085" w:rsidRDefault="00AB4085" w:rsidP="00AB4085">
            <w:pPr>
              <w:ind w:left="0" w:firstLine="0"/>
              <w:rPr>
                <w:lang w:eastAsia="x-none"/>
              </w:rPr>
            </w:pPr>
            <w:r w:rsidRPr="00AB4085">
              <w:rPr>
                <w:lang w:eastAsia="x-none"/>
              </w:rPr>
              <w:t>For CSI-RS based CSI feedback for non-BL UE in CE mode A, CSI reference resource in the frequency domain is the narrowband(s) used for MPDCCH monitoring</w:t>
            </w:r>
          </w:p>
          <w:p w14:paraId="29A940A8" w14:textId="41FCD16A" w:rsidR="002638B3" w:rsidRPr="000502AD" w:rsidRDefault="00AB4085" w:rsidP="000502AD">
            <w:pPr>
              <w:numPr>
                <w:ilvl w:val="0"/>
                <w:numId w:val="59"/>
              </w:numPr>
              <w:rPr>
                <w:lang w:eastAsia="x-none"/>
              </w:rPr>
            </w:pPr>
            <w:r w:rsidRPr="00AB4085">
              <w:rPr>
                <w:lang w:eastAsia="x-none"/>
              </w:rPr>
              <w:t>This is same as in Rel-15</w:t>
            </w:r>
          </w:p>
        </w:tc>
      </w:tr>
    </w:tbl>
    <w:p w14:paraId="291FD087" w14:textId="77777777" w:rsidR="006A42A2" w:rsidRDefault="006A42A2" w:rsidP="006A42A2">
      <w:pPr>
        <w:rPr>
          <w:lang w:eastAsia="x-none"/>
        </w:rPr>
      </w:pPr>
    </w:p>
    <w:p w14:paraId="448F9F30" w14:textId="77777777" w:rsidR="006A42A2" w:rsidRDefault="006A42A2" w:rsidP="006A42A2">
      <w:pPr>
        <w:rPr>
          <w:lang w:eastAsia="x-none"/>
        </w:rPr>
      </w:pPr>
      <w:r>
        <w:rPr>
          <w:lang w:eastAsia="x-none"/>
        </w:rPr>
        <w:t>RAN1#99:</w:t>
      </w:r>
    </w:p>
    <w:p w14:paraId="54DACD9A"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696A349A" w14:textId="77777777" w:rsidTr="009B1DD1">
        <w:tc>
          <w:tcPr>
            <w:tcW w:w="9062" w:type="dxa"/>
          </w:tcPr>
          <w:p w14:paraId="1E0D3DF8" w14:textId="35B6757D" w:rsidR="00AB141C" w:rsidRPr="00AB141C" w:rsidRDefault="00682A1D" w:rsidP="00AB141C">
            <w:pPr>
              <w:ind w:left="0" w:firstLine="0"/>
              <w:rPr>
                <w:lang w:eastAsia="x-none"/>
              </w:rPr>
            </w:pPr>
            <w:hyperlink r:id="rId143" w:history="1">
              <w:r w:rsidR="00AB141C" w:rsidRPr="00AB141C">
                <w:rPr>
                  <w:rStyle w:val="Hyperlink"/>
                  <w:b/>
                  <w:bCs/>
                </w:rPr>
                <w:t>R1-1912380</w:t>
              </w:r>
            </w:hyperlink>
            <w:r w:rsidR="00AB141C" w:rsidRPr="00AB141C">
              <w:rPr>
                <w:lang w:eastAsia="x-none"/>
              </w:rPr>
              <w:tab/>
              <w:t>FL summary of CE mode A and B improvements for non-BL UEs</w:t>
            </w:r>
            <w:r w:rsidR="00AB141C" w:rsidRPr="00AB141C">
              <w:rPr>
                <w:lang w:eastAsia="x-none"/>
              </w:rPr>
              <w:tab/>
              <w:t>LG Electronics</w:t>
            </w:r>
          </w:p>
          <w:p w14:paraId="7D0F25D0" w14:textId="77777777" w:rsidR="00AB141C" w:rsidRPr="00AB141C" w:rsidRDefault="00AB141C" w:rsidP="00AB141C">
            <w:pPr>
              <w:ind w:left="0" w:firstLine="0"/>
              <w:rPr>
                <w:lang w:eastAsia="x-none"/>
              </w:rPr>
            </w:pPr>
          </w:p>
          <w:p w14:paraId="492A8AC8" w14:textId="3146B543" w:rsidR="00AB141C" w:rsidRPr="00AB141C" w:rsidRDefault="00AB141C" w:rsidP="00AB141C">
            <w:pPr>
              <w:ind w:left="0" w:firstLine="0"/>
              <w:rPr>
                <w:b/>
                <w:bCs/>
                <w:highlight w:val="green"/>
                <w:lang w:eastAsia="x-none"/>
              </w:rPr>
            </w:pPr>
            <w:r w:rsidRPr="00AB141C">
              <w:rPr>
                <w:b/>
                <w:bCs/>
                <w:highlight w:val="green"/>
                <w:lang w:eastAsia="x-none"/>
              </w:rPr>
              <w:t>Agreement</w:t>
            </w:r>
            <w:r w:rsidR="009365CD" w:rsidRPr="00C36A86">
              <w:rPr>
                <w:b/>
                <w:szCs w:val="20"/>
                <w:lang w:val="en-US"/>
              </w:rPr>
              <w:t xml:space="preserve"> </w:t>
            </w:r>
            <w:r w:rsidR="009365CD" w:rsidRPr="008009EF">
              <w:rPr>
                <w:color w:val="FF0000"/>
              </w:rPr>
              <w:t>[36.213]</w:t>
            </w:r>
          </w:p>
          <w:p w14:paraId="001AFBFE" w14:textId="77777777" w:rsidR="00AB141C" w:rsidRPr="00AB141C" w:rsidRDefault="00AB141C" w:rsidP="00AB141C">
            <w:pPr>
              <w:ind w:left="0" w:firstLine="0"/>
              <w:rPr>
                <w:lang w:eastAsia="x-none"/>
              </w:rPr>
            </w:pPr>
            <w:r w:rsidRPr="00AB141C">
              <w:rPr>
                <w:lang w:eastAsia="x-none"/>
              </w:rPr>
              <w:t xml:space="preserve">For CSI-RS based CSI feedback for non-BL UE in CE mode A, CSI reference resource in the time domain is given by the legacy parameter </w:t>
            </w:r>
            <w:r w:rsidRPr="00AB141C">
              <w:rPr>
                <w:i/>
                <w:iCs/>
                <w:lang w:eastAsia="x-none"/>
              </w:rPr>
              <w:t>csi-NumRepetitionCE</w:t>
            </w:r>
            <w:r w:rsidRPr="00AB141C">
              <w:rPr>
                <w:lang w:eastAsia="x-none"/>
              </w:rPr>
              <w:t>.</w:t>
            </w:r>
          </w:p>
          <w:p w14:paraId="690E6CA0" w14:textId="6F6CA21D" w:rsidR="006A42A2" w:rsidRPr="00AB141C" w:rsidRDefault="00AB141C" w:rsidP="00254EEA">
            <w:pPr>
              <w:numPr>
                <w:ilvl w:val="0"/>
                <w:numId w:val="89"/>
              </w:numPr>
              <w:rPr>
                <w:lang w:eastAsia="x-none"/>
              </w:rPr>
            </w:pPr>
            <w:r w:rsidRPr="00AB141C">
              <w:rPr>
                <w:lang w:eastAsia="x-none"/>
              </w:rPr>
              <w:t>This is same as in Rel-15.</w:t>
            </w:r>
          </w:p>
        </w:tc>
      </w:tr>
    </w:tbl>
    <w:p w14:paraId="27FEE7E8" w14:textId="77777777" w:rsidR="00263BF9" w:rsidRDefault="00263BF9" w:rsidP="00263BF9">
      <w:pPr>
        <w:rPr>
          <w:lang w:eastAsia="x-none"/>
        </w:rPr>
      </w:pPr>
    </w:p>
    <w:p w14:paraId="79137EDA" w14:textId="172C1130" w:rsidR="00263BF9" w:rsidRPr="00E92415" w:rsidRDefault="00454F46" w:rsidP="00263BF9">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5" w:name="_Toc22741461"/>
      <w:r>
        <w:rPr>
          <w:rFonts w:ascii="Arial" w:eastAsia="Times New Roman" w:hAnsi="Arial"/>
          <w:sz w:val="36"/>
          <w:szCs w:val="20"/>
        </w:rPr>
        <w:t>ETWS/CMAS indication in connected mode</w:t>
      </w:r>
      <w:bookmarkEnd w:id="65"/>
    </w:p>
    <w:p w14:paraId="77B60BED" w14:textId="77777777" w:rsidR="00263BF9" w:rsidRDefault="00263BF9" w:rsidP="00263BF9">
      <w:pPr>
        <w:rPr>
          <w:lang w:eastAsia="x-none"/>
        </w:rPr>
      </w:pPr>
      <w:r>
        <w:rPr>
          <w:lang w:eastAsia="x-none"/>
        </w:rPr>
        <w:t>RAN1#97:</w:t>
      </w:r>
    </w:p>
    <w:p w14:paraId="1DF46F72"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64DB50EF" w14:textId="77777777" w:rsidTr="009B1DD1">
        <w:tc>
          <w:tcPr>
            <w:tcW w:w="8342" w:type="dxa"/>
          </w:tcPr>
          <w:p w14:paraId="45643511" w14:textId="77777777" w:rsidR="00263BF9" w:rsidRDefault="00682A1D" w:rsidP="009B1DD1">
            <w:hyperlink r:id="rId144" w:history="1">
              <w:r w:rsidR="00263BF9">
                <w:rPr>
                  <w:rStyle w:val="Hyperlink"/>
                  <w:b/>
                </w:rPr>
                <w:t>R1-1905934</w:t>
              </w:r>
            </w:hyperlink>
            <w:r w:rsidR="00263BF9">
              <w:tab/>
              <w:t>LS on ETWS/CMAS in connected mode narrowband</w:t>
            </w:r>
            <w:r w:rsidR="00263BF9">
              <w:tab/>
              <w:t>RAN2, Qualcomm</w:t>
            </w:r>
          </w:p>
          <w:p w14:paraId="398CC227" w14:textId="77777777" w:rsidR="00263BF9" w:rsidRDefault="00682A1D" w:rsidP="009B1DD1">
            <w:hyperlink r:id="rId145" w:history="1">
              <w:r w:rsidR="00263BF9">
                <w:rPr>
                  <w:rStyle w:val="Hyperlink"/>
                  <w:b/>
                </w:rPr>
                <w:t>R1-1907618</w:t>
              </w:r>
            </w:hyperlink>
            <w:r w:rsidR="00263BF9">
              <w:tab/>
            </w:r>
            <w:r w:rsidR="00263BF9" w:rsidRPr="00D80A63">
              <w:t>Summary of CE mode A and B improvements for non-BL UEs</w:t>
            </w:r>
            <w:r w:rsidR="00263BF9">
              <w:tab/>
              <w:t>LG Electronics</w:t>
            </w:r>
          </w:p>
          <w:p w14:paraId="68012B2E" w14:textId="77777777" w:rsidR="00263BF9" w:rsidRDefault="00263BF9" w:rsidP="009B1DD1"/>
          <w:p w14:paraId="611E33A2" w14:textId="77777777" w:rsidR="00263BF9" w:rsidRDefault="00263BF9" w:rsidP="009B1DD1">
            <w:r w:rsidRPr="00E6706D">
              <w:rPr>
                <w:b/>
                <w:szCs w:val="20"/>
                <w:highlight w:val="green"/>
                <w:lang w:val="en-US"/>
              </w:rPr>
              <w:t>Agreement</w:t>
            </w:r>
            <w:r w:rsidRPr="00C36A86">
              <w:rPr>
                <w:b/>
                <w:szCs w:val="20"/>
                <w:lang w:val="en-US"/>
              </w:rPr>
              <w:t xml:space="preserve"> </w:t>
            </w:r>
            <w:r w:rsidRPr="008009EF">
              <w:rPr>
                <w:color w:val="FF0000"/>
              </w:rPr>
              <w:t>[No specification impact]</w:t>
            </w:r>
          </w:p>
          <w:p w14:paraId="5EAFC1EA" w14:textId="77777777" w:rsidR="00263BF9" w:rsidRPr="00E6706D" w:rsidRDefault="00263BF9" w:rsidP="009B1DD1">
            <w:pPr>
              <w:pStyle w:val="rProposal"/>
              <w:spacing w:before="0" w:after="0"/>
              <w:ind w:leftChars="0" w:left="0" w:firstLine="0"/>
              <w:rPr>
                <w:i w:val="0"/>
                <w:sz w:val="20"/>
                <w:szCs w:val="20"/>
              </w:rPr>
            </w:pPr>
            <w:r w:rsidRPr="00E6706D">
              <w:rPr>
                <w:i w:val="0"/>
                <w:sz w:val="20"/>
                <w:szCs w:val="20"/>
              </w:rPr>
              <w:t xml:space="preserve">Regarding the RAN2 LS in </w:t>
            </w:r>
            <w:hyperlink r:id="rId146" w:history="1">
              <w:r>
                <w:rPr>
                  <w:rStyle w:val="Hyperlink"/>
                  <w:i w:val="0"/>
                  <w:sz w:val="20"/>
                  <w:szCs w:val="20"/>
                </w:rPr>
                <w:t>R1-1905934</w:t>
              </w:r>
            </w:hyperlink>
            <w:r w:rsidRPr="00E6706D">
              <w:rPr>
                <w:i w:val="0"/>
                <w:sz w:val="20"/>
                <w:szCs w:val="20"/>
              </w:rPr>
              <w:t xml:space="preserve">, send the following in reply LS to RAN2 </w:t>
            </w:r>
          </w:p>
          <w:p w14:paraId="17AF15B6" w14:textId="77777777" w:rsidR="00263BF9" w:rsidRPr="002D4156" w:rsidRDefault="00263BF9" w:rsidP="009B1DD1">
            <w:pPr>
              <w:numPr>
                <w:ilvl w:val="0"/>
                <w:numId w:val="47"/>
              </w:numPr>
              <w:rPr>
                <w:rFonts w:eastAsia="Malgun Gothic"/>
                <w:bCs/>
                <w:i/>
                <w:szCs w:val="22"/>
                <w:lang w:eastAsia="zh-CN"/>
              </w:rPr>
            </w:pPr>
            <w:r w:rsidRPr="002D4156">
              <w:rPr>
                <w:rFonts w:eastAsia="Malgun Gothic"/>
                <w:bCs/>
                <w:i/>
                <w:szCs w:val="22"/>
                <w:lang w:eastAsia="zh-CN"/>
              </w:rPr>
              <w:t>It is feasible for a non-BL UE in CE in connected mode to monitor MPDCCH to receive ETWS indication and/or CMAS indication using Type 0 CSS in the same narrowband where unicast transmission can be received</w:t>
            </w:r>
          </w:p>
          <w:p w14:paraId="32E0A994" w14:textId="77777777" w:rsidR="00263BF9" w:rsidRPr="002D4156" w:rsidRDefault="00263BF9" w:rsidP="009B1DD1">
            <w:pPr>
              <w:numPr>
                <w:ilvl w:val="0"/>
                <w:numId w:val="47"/>
              </w:numPr>
              <w:rPr>
                <w:rFonts w:eastAsia="Malgun Gothic"/>
                <w:bCs/>
                <w:i/>
                <w:szCs w:val="22"/>
                <w:lang w:eastAsia="zh-CN"/>
              </w:rPr>
            </w:pPr>
            <w:r w:rsidRPr="002D4156">
              <w:rPr>
                <w:rFonts w:eastAsia="Malgun Gothic"/>
                <w:bCs/>
                <w:i/>
                <w:szCs w:val="22"/>
                <w:lang w:eastAsia="zh-CN"/>
              </w:rPr>
              <w:t xml:space="preserve">It is feasible for a non-BL UE in CE in connected mode to monitor USS and Type 0 CSS simultaneously in the same narrowband </w:t>
            </w:r>
          </w:p>
          <w:p w14:paraId="6FD67106" w14:textId="77777777" w:rsidR="00263BF9" w:rsidRPr="002D4156" w:rsidRDefault="00263BF9" w:rsidP="009B1DD1">
            <w:pPr>
              <w:numPr>
                <w:ilvl w:val="0"/>
                <w:numId w:val="47"/>
              </w:numPr>
              <w:rPr>
                <w:rFonts w:eastAsia="Malgun Gothic"/>
                <w:bCs/>
                <w:i/>
                <w:szCs w:val="22"/>
                <w:lang w:eastAsia="zh-CN"/>
              </w:rPr>
            </w:pPr>
            <w:r w:rsidRPr="002D4156">
              <w:rPr>
                <w:rFonts w:eastAsia="Malgun Gothic"/>
                <w:bCs/>
                <w:i/>
                <w:szCs w:val="22"/>
                <w:lang w:eastAsia="zh-CN"/>
              </w:rPr>
              <w:t>Type 0 CSS is also supported in CE mode B</w:t>
            </w:r>
          </w:p>
          <w:p w14:paraId="10BAE05A" w14:textId="77777777" w:rsidR="00263BF9" w:rsidRPr="002D4156" w:rsidRDefault="00263BF9" w:rsidP="009B1DD1">
            <w:pPr>
              <w:numPr>
                <w:ilvl w:val="1"/>
                <w:numId w:val="47"/>
              </w:numPr>
              <w:rPr>
                <w:rFonts w:eastAsia="Malgun Gothic"/>
                <w:bCs/>
                <w:i/>
                <w:szCs w:val="22"/>
                <w:lang w:eastAsia="zh-CN"/>
              </w:rPr>
            </w:pPr>
            <w:r w:rsidRPr="002D4156">
              <w:rPr>
                <w:rFonts w:eastAsia="Malgun Gothic"/>
                <w:bCs/>
                <w:i/>
                <w:szCs w:val="22"/>
                <w:lang w:eastAsia="zh-CN"/>
              </w:rPr>
              <w:t xml:space="preserve">FFS: Details of DCI format </w:t>
            </w:r>
          </w:p>
          <w:p w14:paraId="6C3DA932" w14:textId="77777777" w:rsidR="00263BF9" w:rsidRPr="00E6706D" w:rsidRDefault="00263BF9" w:rsidP="009B1DD1">
            <w:pPr>
              <w:rPr>
                <w:szCs w:val="20"/>
                <w:lang w:val="en-US"/>
              </w:rPr>
            </w:pPr>
            <w:r w:rsidRPr="00E6706D">
              <w:rPr>
                <w:szCs w:val="20"/>
                <w:lang w:val="en-US"/>
              </w:rPr>
              <w:t xml:space="preserve">LS is </w:t>
            </w:r>
            <w:r w:rsidRPr="002D4156">
              <w:rPr>
                <w:szCs w:val="20"/>
                <w:highlight w:val="green"/>
                <w:lang w:val="en-US"/>
              </w:rPr>
              <w:t>endorsed</w:t>
            </w:r>
            <w:r w:rsidRPr="00C36A86">
              <w:rPr>
                <w:szCs w:val="20"/>
                <w:lang w:val="en-US"/>
              </w:rPr>
              <w:t xml:space="preserve"> </w:t>
            </w:r>
            <w:r w:rsidRPr="00E6706D">
              <w:rPr>
                <w:szCs w:val="20"/>
                <w:lang w:val="en-US"/>
              </w:rPr>
              <w:t xml:space="preserve">in </w:t>
            </w:r>
            <w:hyperlink r:id="rId147" w:history="1">
              <w:r>
                <w:rPr>
                  <w:rStyle w:val="Hyperlink"/>
                  <w:szCs w:val="20"/>
                  <w:lang w:val="en-US"/>
                </w:rPr>
                <w:t>R1-1907637</w:t>
              </w:r>
            </w:hyperlink>
          </w:p>
          <w:p w14:paraId="1490CE77" w14:textId="77777777" w:rsidR="00263BF9" w:rsidRDefault="00263BF9" w:rsidP="009B1DD1">
            <w:pPr>
              <w:rPr>
                <w:sz w:val="24"/>
                <w:lang w:val="en-US"/>
              </w:rPr>
            </w:pPr>
          </w:p>
          <w:p w14:paraId="124D62E8" w14:textId="77777777" w:rsidR="00263BF9" w:rsidRDefault="00263BF9" w:rsidP="009B1DD1">
            <w:r w:rsidRPr="00541C32">
              <w:rPr>
                <w:b/>
                <w:szCs w:val="20"/>
                <w:highlight w:val="green"/>
                <w:lang w:val="en-US"/>
              </w:rPr>
              <w:t>Agreement</w:t>
            </w:r>
            <w:r w:rsidRPr="00C36A86">
              <w:rPr>
                <w:b/>
                <w:szCs w:val="20"/>
                <w:lang w:val="en-US"/>
              </w:rPr>
              <w:t xml:space="preserve"> </w:t>
            </w:r>
            <w:r w:rsidRPr="008009EF">
              <w:rPr>
                <w:color w:val="FF0000"/>
              </w:rPr>
              <w:t>[36.213]</w:t>
            </w:r>
          </w:p>
          <w:p w14:paraId="3DD8102F" w14:textId="77777777" w:rsidR="00263BF9" w:rsidRDefault="00263BF9" w:rsidP="009B1DD1">
            <w:pPr>
              <w:rPr>
                <w:szCs w:val="20"/>
              </w:rPr>
            </w:pPr>
            <w:r w:rsidRPr="00104998">
              <w:rPr>
                <w:szCs w:val="20"/>
              </w:rPr>
              <w:t>Type 0 CSS is supported in CE mode B</w:t>
            </w:r>
          </w:p>
          <w:p w14:paraId="7D70A0F2" w14:textId="1DD01962" w:rsidR="00263BF9" w:rsidRPr="000502AD" w:rsidRDefault="00263BF9" w:rsidP="000502AD">
            <w:pPr>
              <w:numPr>
                <w:ilvl w:val="0"/>
                <w:numId w:val="47"/>
              </w:numPr>
              <w:rPr>
                <w:szCs w:val="20"/>
              </w:rPr>
            </w:pPr>
            <w:r>
              <w:rPr>
                <w:szCs w:val="20"/>
              </w:rPr>
              <w:t xml:space="preserve">FFS: Details of DCI format </w:t>
            </w:r>
          </w:p>
        </w:tc>
      </w:tr>
    </w:tbl>
    <w:p w14:paraId="4CBCC5C1" w14:textId="77777777" w:rsidR="00263BF9" w:rsidRDefault="00263BF9" w:rsidP="00263BF9">
      <w:pPr>
        <w:rPr>
          <w:lang w:eastAsia="x-none"/>
        </w:rPr>
      </w:pPr>
    </w:p>
    <w:p w14:paraId="00FB4A4B" w14:textId="77777777" w:rsidR="00263BF9" w:rsidRDefault="00263BF9" w:rsidP="00263BF9">
      <w:pPr>
        <w:rPr>
          <w:lang w:eastAsia="x-none"/>
        </w:rPr>
      </w:pPr>
      <w:r>
        <w:rPr>
          <w:lang w:eastAsia="x-none"/>
        </w:rPr>
        <w:t>RAN1#98:</w:t>
      </w:r>
    </w:p>
    <w:p w14:paraId="435DD62B"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25972B54" w14:textId="77777777" w:rsidTr="009B1DD1">
        <w:tc>
          <w:tcPr>
            <w:tcW w:w="8342" w:type="dxa"/>
          </w:tcPr>
          <w:p w14:paraId="01EE0EEF" w14:textId="77777777" w:rsidR="00263BF9" w:rsidRDefault="00682A1D" w:rsidP="009B1DD1">
            <w:pPr>
              <w:rPr>
                <w:lang w:eastAsia="x-none"/>
              </w:rPr>
            </w:pPr>
            <w:hyperlink r:id="rId148" w:history="1">
              <w:r w:rsidR="00263BF9" w:rsidRPr="008A044D">
                <w:rPr>
                  <w:rStyle w:val="Hyperlink"/>
                  <w:b/>
                  <w:bCs/>
                </w:rPr>
                <w:t>R1-1909514</w:t>
              </w:r>
            </w:hyperlink>
            <w:r w:rsidR="00263BF9">
              <w:rPr>
                <w:lang w:eastAsia="x-none"/>
              </w:rPr>
              <w:tab/>
              <w:t>Summary of CE mode A and B improvements for non-BL UEs</w:t>
            </w:r>
            <w:r w:rsidR="00263BF9">
              <w:rPr>
                <w:lang w:eastAsia="x-none"/>
              </w:rPr>
              <w:tab/>
              <w:t>LG Electronics</w:t>
            </w:r>
          </w:p>
          <w:p w14:paraId="323E6464" w14:textId="77777777" w:rsidR="00263BF9" w:rsidRPr="004133B5" w:rsidRDefault="00263BF9" w:rsidP="009B1DD1">
            <w:pPr>
              <w:rPr>
                <w:rFonts w:cs="Times"/>
                <w:lang w:val="en-US" w:eastAsia="x-none"/>
              </w:rPr>
            </w:pPr>
          </w:p>
          <w:p w14:paraId="1E9E187D" w14:textId="62C1AF19" w:rsidR="00263BF9" w:rsidRDefault="00263BF9" w:rsidP="009B1DD1">
            <w:r w:rsidRPr="004133B5">
              <w:rPr>
                <w:rFonts w:cs="Times"/>
                <w:b/>
                <w:bCs/>
                <w:iCs/>
                <w:szCs w:val="20"/>
                <w:highlight w:val="green"/>
              </w:rPr>
              <w:t>Agreement</w:t>
            </w:r>
            <w:r w:rsidRPr="00C36A86">
              <w:rPr>
                <w:rFonts w:cs="Times"/>
                <w:b/>
                <w:bCs/>
                <w:i/>
                <w:iCs/>
                <w:szCs w:val="20"/>
              </w:rPr>
              <w:t xml:space="preserve"> </w:t>
            </w:r>
            <w:r w:rsidRPr="008009EF">
              <w:rPr>
                <w:color w:val="FF0000"/>
              </w:rPr>
              <w:t>[</w:t>
            </w:r>
            <w:r w:rsidR="00303ADC">
              <w:rPr>
                <w:color w:val="FF0000"/>
              </w:rPr>
              <w:t>Refined by later agreement</w:t>
            </w:r>
            <w:r w:rsidRPr="008009EF">
              <w:rPr>
                <w:color w:val="FF0000"/>
              </w:rPr>
              <w:t>]</w:t>
            </w:r>
          </w:p>
          <w:p w14:paraId="321E3AD1" w14:textId="77777777" w:rsidR="00263BF9" w:rsidRPr="004133B5" w:rsidRDefault="00263BF9" w:rsidP="009B1DD1">
            <w:pPr>
              <w:pStyle w:val="rProposal"/>
              <w:spacing w:before="0" w:after="0"/>
              <w:ind w:leftChars="-1" w:left="-2" w:firstLine="1"/>
              <w:rPr>
                <w:rFonts w:ascii="Times" w:hAnsi="Times" w:cs="Times"/>
                <w:i w:val="0"/>
                <w:iCs/>
                <w:sz w:val="20"/>
                <w:szCs w:val="20"/>
              </w:rPr>
            </w:pPr>
            <w:r w:rsidRPr="004133B5">
              <w:rPr>
                <w:rFonts w:ascii="Times" w:hAnsi="Times" w:cs="Times"/>
                <w:i w:val="0"/>
                <w:iCs/>
                <w:sz w:val="20"/>
                <w:szCs w:val="20"/>
              </w:rPr>
              <w:t xml:space="preserve">For ETWS/CMAS indication to a non-BL UE in CE in connected mode via DCI using Type 0 CSS, the DCI formats are selected between the following two alternatives in RAN1#98bis   </w:t>
            </w:r>
          </w:p>
          <w:p w14:paraId="4CC341BC" w14:textId="77777777" w:rsidR="00263BF9" w:rsidRPr="004133B5" w:rsidRDefault="00263BF9" w:rsidP="009B1DD1">
            <w:pPr>
              <w:numPr>
                <w:ilvl w:val="0"/>
                <w:numId w:val="56"/>
              </w:numPr>
              <w:ind w:left="567" w:hanging="207"/>
              <w:jc w:val="both"/>
              <w:rPr>
                <w:rFonts w:eastAsia="MS Mincho" w:cs="Times"/>
                <w:lang w:val="en-US" w:eastAsia="ja-JP"/>
              </w:rPr>
            </w:pPr>
            <w:r w:rsidRPr="004133B5">
              <w:rPr>
                <w:rFonts w:eastAsia="MS Mincho" w:cs="Times"/>
                <w:lang w:val="en-US" w:eastAsia="ja-JP"/>
              </w:rPr>
              <w:t>DCI format 3/3A with one of the TPC commands repurposed for ETWS/CMAS notification</w:t>
            </w:r>
          </w:p>
          <w:p w14:paraId="7D89ABF7" w14:textId="0008D5AF" w:rsidR="00263BF9" w:rsidRPr="000502AD" w:rsidRDefault="00263BF9" w:rsidP="000502AD">
            <w:pPr>
              <w:numPr>
                <w:ilvl w:val="0"/>
                <w:numId w:val="56"/>
              </w:numPr>
              <w:ind w:left="567" w:hanging="207"/>
              <w:jc w:val="both"/>
              <w:rPr>
                <w:rFonts w:eastAsia="MS Mincho" w:cs="Times"/>
                <w:lang w:val="en-US" w:eastAsia="ja-JP"/>
              </w:rPr>
            </w:pPr>
            <w:r w:rsidRPr="004133B5">
              <w:rPr>
                <w:rFonts w:eastAsia="MS Mincho" w:cs="Times"/>
                <w:lang w:val="en-US" w:eastAsia="ja-JP"/>
              </w:rPr>
              <w:t>DCI format 6-1A/[1B] with a new RNTI for ETWS/CMAS notification</w:t>
            </w:r>
          </w:p>
        </w:tc>
      </w:tr>
    </w:tbl>
    <w:p w14:paraId="3365EE16" w14:textId="77777777" w:rsidR="00263BF9" w:rsidRDefault="00263BF9" w:rsidP="00263BF9">
      <w:pPr>
        <w:rPr>
          <w:lang w:eastAsia="x-none"/>
        </w:rPr>
      </w:pPr>
    </w:p>
    <w:p w14:paraId="686BA126" w14:textId="77777777" w:rsidR="00263BF9" w:rsidRDefault="00263BF9" w:rsidP="00263BF9">
      <w:pPr>
        <w:rPr>
          <w:lang w:eastAsia="x-none"/>
        </w:rPr>
      </w:pPr>
      <w:r>
        <w:rPr>
          <w:lang w:eastAsia="x-none"/>
        </w:rPr>
        <w:t>RAN1#98bis:</w:t>
      </w:r>
    </w:p>
    <w:p w14:paraId="041222DF"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3B4C56CF" w14:textId="77777777" w:rsidTr="006A42A2">
        <w:tc>
          <w:tcPr>
            <w:tcW w:w="8342" w:type="dxa"/>
          </w:tcPr>
          <w:p w14:paraId="46D08659" w14:textId="77777777" w:rsidR="00263BF9" w:rsidRDefault="00682A1D" w:rsidP="009B1DD1">
            <w:pPr>
              <w:ind w:left="0" w:firstLine="0"/>
              <w:rPr>
                <w:lang w:eastAsia="x-none"/>
              </w:rPr>
            </w:pPr>
            <w:hyperlink r:id="rId149" w:history="1">
              <w:r w:rsidR="00263BF9" w:rsidRPr="008422F2">
                <w:rPr>
                  <w:rStyle w:val="Hyperlink"/>
                  <w:b/>
                  <w:bCs/>
                </w:rPr>
                <w:t>R1-1910809</w:t>
              </w:r>
            </w:hyperlink>
            <w:r w:rsidR="00263BF9" w:rsidRPr="008422F2">
              <w:rPr>
                <w:lang w:eastAsia="x-none"/>
              </w:rPr>
              <w:tab/>
              <w:t>FL summary of CE mode A and B improvements for non-BL UEs</w:t>
            </w:r>
            <w:r w:rsidR="00263BF9" w:rsidRPr="008422F2">
              <w:rPr>
                <w:lang w:eastAsia="x-none"/>
              </w:rPr>
              <w:tab/>
              <w:t>LG Electronics</w:t>
            </w:r>
          </w:p>
          <w:p w14:paraId="0ED3264B" w14:textId="77777777" w:rsidR="00263BF9" w:rsidRPr="00AB4085" w:rsidRDefault="00263BF9" w:rsidP="009B1DD1">
            <w:pPr>
              <w:ind w:left="0" w:firstLine="0"/>
              <w:rPr>
                <w:lang w:eastAsia="x-none"/>
              </w:rPr>
            </w:pPr>
          </w:p>
          <w:p w14:paraId="5570C8B0" w14:textId="7232848A" w:rsidR="00263BF9" w:rsidRDefault="00263BF9" w:rsidP="009B1DD1">
            <w:r w:rsidRPr="00AB4085">
              <w:rPr>
                <w:b/>
                <w:bCs/>
                <w:highlight w:val="green"/>
                <w:lang w:val="en-US" w:eastAsia="x-none"/>
              </w:rPr>
              <w:t>Agreement</w:t>
            </w:r>
            <w:r>
              <w:rPr>
                <w:b/>
                <w:bCs/>
                <w:lang w:val="en-US" w:eastAsia="x-none"/>
              </w:rPr>
              <w:t xml:space="preserve"> </w:t>
            </w:r>
            <w:r w:rsidRPr="008009EF">
              <w:rPr>
                <w:color w:val="FF0000"/>
              </w:rPr>
              <w:t>[36.212</w:t>
            </w:r>
            <w:r w:rsidR="00DB0756">
              <w:rPr>
                <w:color w:val="FF0000"/>
              </w:rPr>
              <w:t>, 36.213</w:t>
            </w:r>
            <w:r w:rsidRPr="008009EF">
              <w:rPr>
                <w:color w:val="FF0000"/>
              </w:rPr>
              <w:t>]</w:t>
            </w:r>
          </w:p>
          <w:p w14:paraId="62CFDFAD" w14:textId="77777777" w:rsidR="00263BF9" w:rsidRPr="00AB4085" w:rsidRDefault="00263BF9" w:rsidP="009B1DD1">
            <w:pPr>
              <w:ind w:left="0" w:firstLine="0"/>
              <w:rPr>
                <w:lang w:val="en-US" w:eastAsia="x-none"/>
              </w:rPr>
            </w:pPr>
            <w:r w:rsidRPr="00AB4085">
              <w:rPr>
                <w:lang w:val="en-US" w:eastAsia="x-none"/>
              </w:rPr>
              <w:t xml:space="preserve">For ETWS/CMAS indication to a non-BL UE in CE in connected mode via DCI using Type 0 CSS, following DCI format is used for ETWS/CMAS notification </w:t>
            </w:r>
          </w:p>
          <w:p w14:paraId="2B82282F" w14:textId="5EFB108A" w:rsidR="00263BF9" w:rsidRPr="000502AD" w:rsidRDefault="00263BF9" w:rsidP="000502AD">
            <w:pPr>
              <w:numPr>
                <w:ilvl w:val="0"/>
                <w:numId w:val="59"/>
              </w:numPr>
              <w:rPr>
                <w:lang w:val="en-US" w:eastAsia="x-none"/>
              </w:rPr>
            </w:pPr>
            <w:r w:rsidRPr="00AB4085">
              <w:rPr>
                <w:lang w:val="en-US" w:eastAsia="x-none"/>
              </w:rPr>
              <w:t>DCI format 6-1A/B with a RNTI (e.g. SI-RNTI which is up to RAN2) for ETWS/CMAS notification</w:t>
            </w:r>
          </w:p>
        </w:tc>
      </w:tr>
    </w:tbl>
    <w:p w14:paraId="15D3633F" w14:textId="77777777" w:rsidR="006A42A2" w:rsidRDefault="006A42A2" w:rsidP="006A42A2">
      <w:pPr>
        <w:rPr>
          <w:lang w:eastAsia="x-none"/>
        </w:rPr>
      </w:pPr>
    </w:p>
    <w:p w14:paraId="6993167D" w14:textId="4B377146" w:rsidR="006A42A2" w:rsidRDefault="006A42A2" w:rsidP="006A42A2">
      <w:pPr>
        <w:rPr>
          <w:lang w:eastAsia="x-none"/>
        </w:rPr>
      </w:pPr>
      <w:r>
        <w:rPr>
          <w:lang w:eastAsia="x-none"/>
        </w:rPr>
        <w:t>RAN1#99:</w:t>
      </w:r>
    </w:p>
    <w:p w14:paraId="4AD2B8DD"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6CF83708" w14:textId="77777777" w:rsidTr="009B1DD1">
        <w:tc>
          <w:tcPr>
            <w:tcW w:w="9062" w:type="dxa"/>
          </w:tcPr>
          <w:p w14:paraId="2FAF171D" w14:textId="6F70CCF5" w:rsidR="00C9461D" w:rsidRPr="00C9461D" w:rsidRDefault="00682A1D" w:rsidP="00C9461D">
            <w:pPr>
              <w:ind w:left="0" w:firstLine="0"/>
              <w:rPr>
                <w:lang w:eastAsia="x-none"/>
              </w:rPr>
            </w:pPr>
            <w:hyperlink r:id="rId150" w:history="1">
              <w:r w:rsidR="00C9461D" w:rsidRPr="00C9461D">
                <w:rPr>
                  <w:rStyle w:val="Hyperlink"/>
                  <w:b/>
                  <w:bCs/>
                </w:rPr>
                <w:t>R1-1912380</w:t>
              </w:r>
            </w:hyperlink>
            <w:r w:rsidR="00C9461D" w:rsidRPr="00C9461D">
              <w:rPr>
                <w:lang w:eastAsia="x-none"/>
              </w:rPr>
              <w:tab/>
              <w:t>FL summary of CE mode A and B improvements for non-BL UEs</w:t>
            </w:r>
            <w:r w:rsidR="00C9461D" w:rsidRPr="00C9461D">
              <w:rPr>
                <w:lang w:eastAsia="x-none"/>
              </w:rPr>
              <w:tab/>
              <w:t>LG Electronics</w:t>
            </w:r>
          </w:p>
          <w:p w14:paraId="6B1675D8" w14:textId="77777777" w:rsidR="00C9461D" w:rsidRPr="00C9461D" w:rsidRDefault="00C9461D" w:rsidP="00C9461D">
            <w:pPr>
              <w:ind w:left="0" w:firstLine="0"/>
              <w:rPr>
                <w:lang w:eastAsia="x-none"/>
              </w:rPr>
            </w:pPr>
          </w:p>
          <w:p w14:paraId="3AE14642" w14:textId="6A41EE12" w:rsidR="00C9461D" w:rsidRPr="00C9461D" w:rsidRDefault="00C9461D" w:rsidP="00C9461D">
            <w:pPr>
              <w:ind w:left="0" w:firstLine="0"/>
              <w:rPr>
                <w:b/>
                <w:bCs/>
                <w:highlight w:val="green"/>
                <w:lang w:eastAsia="x-none"/>
              </w:rPr>
            </w:pPr>
            <w:r w:rsidRPr="00C9461D">
              <w:rPr>
                <w:b/>
                <w:bCs/>
                <w:highlight w:val="green"/>
                <w:lang w:eastAsia="x-none"/>
              </w:rPr>
              <w:t>Agreement</w:t>
            </w:r>
            <w:r w:rsidR="00AC0E1A" w:rsidRPr="00C36A86">
              <w:rPr>
                <w:b/>
                <w:szCs w:val="20"/>
                <w:lang w:val="en-US"/>
              </w:rPr>
              <w:t xml:space="preserve"> </w:t>
            </w:r>
            <w:r w:rsidR="00AC0E1A" w:rsidRPr="008009EF">
              <w:rPr>
                <w:color w:val="FF0000"/>
              </w:rPr>
              <w:t>[36.213]</w:t>
            </w:r>
          </w:p>
          <w:p w14:paraId="6F51261E" w14:textId="77777777" w:rsidR="00C9461D" w:rsidRPr="00C9461D" w:rsidRDefault="00C9461D" w:rsidP="00C9461D">
            <w:pPr>
              <w:ind w:left="0" w:firstLine="0"/>
              <w:rPr>
                <w:lang w:val="en-US" w:eastAsia="x-none"/>
              </w:rPr>
            </w:pPr>
            <w:r w:rsidRPr="00C9461D">
              <w:rPr>
                <w:lang w:val="en-US" w:eastAsia="x-none"/>
              </w:rPr>
              <w:t>For ETWS/CMAS indication to a non-BL UE in CE in connected mode via DCI using Type 0 CSS, the definition of the Type0-CSS for CE mode B is same as that of CE mode A (as specified in TS36.213 9.1.5).</w:t>
            </w:r>
          </w:p>
          <w:p w14:paraId="17304C6E" w14:textId="77777777" w:rsidR="00C9461D" w:rsidRPr="00C9461D" w:rsidRDefault="00C9461D" w:rsidP="00C9461D">
            <w:pPr>
              <w:ind w:left="0" w:firstLine="0"/>
              <w:rPr>
                <w:lang w:eastAsia="x-none"/>
              </w:rPr>
            </w:pPr>
          </w:p>
          <w:p w14:paraId="32F0D16F" w14:textId="2E03A78F" w:rsidR="00C9461D" w:rsidRPr="00C9461D" w:rsidRDefault="00C9461D" w:rsidP="00C9461D">
            <w:pPr>
              <w:ind w:left="0" w:firstLine="0"/>
              <w:rPr>
                <w:b/>
                <w:bCs/>
                <w:highlight w:val="green"/>
                <w:lang w:eastAsia="x-none"/>
              </w:rPr>
            </w:pPr>
            <w:r w:rsidRPr="00C9461D">
              <w:rPr>
                <w:b/>
                <w:bCs/>
                <w:highlight w:val="green"/>
                <w:lang w:eastAsia="x-none"/>
              </w:rPr>
              <w:t>Agreement</w:t>
            </w:r>
            <w:r w:rsidR="00AC0E1A" w:rsidRPr="00C36A86">
              <w:rPr>
                <w:b/>
                <w:szCs w:val="20"/>
                <w:lang w:val="en-US"/>
              </w:rPr>
              <w:t xml:space="preserve"> </w:t>
            </w:r>
            <w:r w:rsidR="00AC0E1A" w:rsidRPr="008009EF">
              <w:rPr>
                <w:color w:val="FF0000"/>
              </w:rPr>
              <w:t>[36.21</w:t>
            </w:r>
            <w:r w:rsidR="007D7EA1">
              <w:rPr>
                <w:color w:val="FF0000"/>
              </w:rPr>
              <w:t>2</w:t>
            </w:r>
            <w:r w:rsidR="00AC0E1A" w:rsidRPr="008009EF">
              <w:rPr>
                <w:color w:val="FF0000"/>
              </w:rPr>
              <w:t>]</w:t>
            </w:r>
          </w:p>
          <w:p w14:paraId="5B9F4F03" w14:textId="77777777" w:rsidR="00C9461D" w:rsidRPr="00C9461D" w:rsidRDefault="00C9461D" w:rsidP="00C9461D">
            <w:pPr>
              <w:ind w:left="0" w:firstLine="0"/>
              <w:rPr>
                <w:lang w:val="en-US" w:eastAsia="x-none"/>
              </w:rPr>
            </w:pPr>
            <w:r w:rsidRPr="00C9461D">
              <w:rPr>
                <w:lang w:val="en-US" w:eastAsia="x-none"/>
              </w:rPr>
              <w:t>The payload size of the DCI format 6-1B for ETWS/CMAS notification using Type 0 CSS is the same as that of the Rel-13 DCI format 6-1B which is fixed and determined only by the bits not associated with any UE-specific RRC configuration.</w:t>
            </w:r>
          </w:p>
          <w:p w14:paraId="09A70F11" w14:textId="77777777" w:rsidR="00C9461D" w:rsidRPr="00C9461D" w:rsidRDefault="00C9461D" w:rsidP="00C9461D">
            <w:pPr>
              <w:ind w:left="0" w:firstLine="0"/>
              <w:rPr>
                <w:lang w:eastAsia="x-none"/>
              </w:rPr>
            </w:pPr>
          </w:p>
          <w:p w14:paraId="68F9C502" w14:textId="782FAE1D" w:rsidR="00C9461D" w:rsidRPr="00C9461D" w:rsidRDefault="00C9461D" w:rsidP="00C9461D">
            <w:pPr>
              <w:ind w:left="0" w:firstLine="0"/>
              <w:rPr>
                <w:b/>
                <w:bCs/>
                <w:highlight w:val="green"/>
                <w:lang w:eastAsia="x-none"/>
              </w:rPr>
            </w:pPr>
            <w:r w:rsidRPr="00C9461D">
              <w:rPr>
                <w:b/>
                <w:bCs/>
                <w:highlight w:val="green"/>
                <w:lang w:eastAsia="x-none"/>
              </w:rPr>
              <w:t>Agreement</w:t>
            </w:r>
            <w:r w:rsidR="00AC0E1A" w:rsidRPr="00C36A86">
              <w:rPr>
                <w:b/>
                <w:szCs w:val="20"/>
                <w:lang w:val="en-US"/>
              </w:rPr>
              <w:t xml:space="preserve"> </w:t>
            </w:r>
            <w:r w:rsidR="00AC0E1A" w:rsidRPr="008009EF">
              <w:rPr>
                <w:color w:val="FF0000"/>
              </w:rPr>
              <w:t>[36.21</w:t>
            </w:r>
            <w:r w:rsidR="007D7EA1">
              <w:rPr>
                <w:color w:val="FF0000"/>
              </w:rPr>
              <w:t>2</w:t>
            </w:r>
            <w:r w:rsidR="00AC0E1A" w:rsidRPr="008009EF">
              <w:rPr>
                <w:color w:val="FF0000"/>
              </w:rPr>
              <w:t>]</w:t>
            </w:r>
            <w:r w:rsidRPr="00C9461D">
              <w:rPr>
                <w:b/>
                <w:bCs/>
                <w:highlight w:val="green"/>
                <w:lang w:eastAsia="x-none"/>
              </w:rPr>
              <w:t xml:space="preserve"> </w:t>
            </w:r>
          </w:p>
          <w:p w14:paraId="5107C2A7" w14:textId="77777777" w:rsidR="00C9461D" w:rsidRPr="00C9461D" w:rsidRDefault="00C9461D" w:rsidP="00C9461D">
            <w:pPr>
              <w:ind w:left="0" w:firstLine="0"/>
              <w:rPr>
                <w:lang w:eastAsia="x-none"/>
              </w:rPr>
            </w:pPr>
            <w:r w:rsidRPr="00C9461D">
              <w:rPr>
                <w:lang w:eastAsia="x-none"/>
              </w:rPr>
              <w:t>The payload size of the DCI format 6-1A for ETWS/CMAS notification using Type 0 CSS is the same as that of the DCI format 6-1A mapped onto the common search space and scrambled by C-RNTI.</w:t>
            </w:r>
          </w:p>
          <w:p w14:paraId="31C37435" w14:textId="77777777" w:rsidR="00C9461D" w:rsidRPr="00C9461D" w:rsidRDefault="00C9461D" w:rsidP="00C9461D">
            <w:pPr>
              <w:ind w:left="0" w:firstLine="0"/>
              <w:rPr>
                <w:lang w:eastAsia="x-none"/>
              </w:rPr>
            </w:pPr>
          </w:p>
          <w:p w14:paraId="324DF28A" w14:textId="657D2510" w:rsidR="00C9461D" w:rsidRPr="00C9461D" w:rsidRDefault="00C9461D" w:rsidP="00C9461D">
            <w:pPr>
              <w:ind w:left="0" w:firstLine="0"/>
              <w:rPr>
                <w:b/>
                <w:bCs/>
                <w:highlight w:val="green"/>
                <w:lang w:eastAsia="x-none"/>
              </w:rPr>
            </w:pPr>
            <w:r w:rsidRPr="00C9461D">
              <w:rPr>
                <w:b/>
                <w:bCs/>
                <w:highlight w:val="green"/>
                <w:lang w:eastAsia="x-none"/>
              </w:rPr>
              <w:t>Agreement</w:t>
            </w:r>
            <w:r w:rsidR="00AC0E1A" w:rsidRPr="00C36A86">
              <w:rPr>
                <w:b/>
                <w:szCs w:val="20"/>
                <w:lang w:val="en-US"/>
              </w:rPr>
              <w:t xml:space="preserve"> </w:t>
            </w:r>
            <w:r w:rsidR="00AC0E1A" w:rsidRPr="008009EF">
              <w:rPr>
                <w:color w:val="FF0000"/>
              </w:rPr>
              <w:t>[36.21</w:t>
            </w:r>
            <w:r w:rsidR="007D7EA1">
              <w:rPr>
                <w:color w:val="FF0000"/>
              </w:rPr>
              <w:t>2</w:t>
            </w:r>
            <w:r w:rsidR="00AC0E1A" w:rsidRPr="008009EF">
              <w:rPr>
                <w:color w:val="FF0000"/>
              </w:rPr>
              <w:t>]</w:t>
            </w:r>
          </w:p>
          <w:p w14:paraId="735E7770" w14:textId="77777777" w:rsidR="00C9461D" w:rsidRPr="00C9461D" w:rsidRDefault="00C9461D" w:rsidP="00C9461D">
            <w:pPr>
              <w:ind w:left="0" w:firstLine="0"/>
              <w:rPr>
                <w:lang w:val="en-US" w:eastAsia="x-none"/>
              </w:rPr>
            </w:pPr>
            <w:r w:rsidRPr="00C9461D">
              <w:rPr>
                <w:lang w:val="en-US" w:eastAsia="x-none"/>
              </w:rPr>
              <w:t>The content of the DCI format 6-1A/1B for ETWS/CMAS indication to a non-BL UE in CE in connected mode using Type 0 CSS is as follows:</w:t>
            </w:r>
          </w:p>
          <w:p w14:paraId="0A1905B1" w14:textId="77777777" w:rsidR="00C9461D" w:rsidRPr="00C9461D" w:rsidRDefault="00C9461D" w:rsidP="00254EEA">
            <w:pPr>
              <w:numPr>
                <w:ilvl w:val="0"/>
                <w:numId w:val="89"/>
              </w:numPr>
              <w:rPr>
                <w:lang w:val="en-US" w:eastAsia="x-none"/>
              </w:rPr>
            </w:pPr>
            <w:r w:rsidRPr="00C9461D">
              <w:rPr>
                <w:lang w:val="en-US" w:eastAsia="x-none"/>
              </w:rPr>
              <w:t>Direct indication information (8 bits) with the content left for RAN2 to define in TS 36.331.</w:t>
            </w:r>
          </w:p>
          <w:p w14:paraId="7CFC1078" w14:textId="77777777" w:rsidR="00C9461D" w:rsidRPr="00C9461D" w:rsidRDefault="00C9461D" w:rsidP="00254EEA">
            <w:pPr>
              <w:numPr>
                <w:ilvl w:val="0"/>
                <w:numId w:val="89"/>
              </w:numPr>
              <w:rPr>
                <w:lang w:val="en-US" w:eastAsia="x-none"/>
              </w:rPr>
            </w:pPr>
            <w:r w:rsidRPr="00C9461D">
              <w:rPr>
                <w:lang w:val="en-US" w:eastAsia="x-none"/>
              </w:rPr>
              <w:t>All the remaining bits in format 6-1A/1B for ETWS/CMAS indication are set to zeros.</w:t>
            </w:r>
          </w:p>
          <w:p w14:paraId="2A0974E0" w14:textId="77777777" w:rsidR="00C9461D" w:rsidRDefault="00C9461D" w:rsidP="00364B1E">
            <w:pPr>
              <w:ind w:left="0" w:firstLine="0"/>
              <w:rPr>
                <w:rStyle w:val="Hyperlink"/>
                <w:b/>
                <w:bCs/>
              </w:rPr>
            </w:pPr>
          </w:p>
          <w:p w14:paraId="37023F7D" w14:textId="1EFE4AAE" w:rsidR="009B1DD1" w:rsidRDefault="00682A1D" w:rsidP="009B1DD1">
            <w:pPr>
              <w:rPr>
                <w:lang w:eastAsia="x-none"/>
              </w:rPr>
            </w:pPr>
            <w:hyperlink r:id="rId151" w:history="1">
              <w:r w:rsidR="009B1DD1" w:rsidRPr="009E2C8F">
                <w:rPr>
                  <w:rStyle w:val="Hyperlink"/>
                  <w:b/>
                  <w:bCs/>
                </w:rPr>
                <w:t>R1-1913251</w:t>
              </w:r>
            </w:hyperlink>
            <w:r w:rsidR="009B1DD1">
              <w:rPr>
                <w:lang w:eastAsia="x-none"/>
              </w:rPr>
              <w:tab/>
              <w:t>Reply LS on direct indication of ETWS/CMAS</w:t>
            </w:r>
            <w:r w:rsidR="009B1DD1">
              <w:rPr>
                <w:lang w:eastAsia="x-none"/>
              </w:rPr>
              <w:tab/>
              <w:t>FUTUREWEI</w:t>
            </w:r>
          </w:p>
          <w:p w14:paraId="6C4A7FD1" w14:textId="57C28E55" w:rsidR="009B1DD1" w:rsidRDefault="009B1DD1" w:rsidP="009B1DD1">
            <w:pPr>
              <w:rPr>
                <w:b/>
                <w:bCs/>
                <w:highlight w:val="green"/>
                <w:lang w:eastAsia="x-none"/>
              </w:rPr>
            </w:pPr>
            <w:r>
              <w:rPr>
                <w:b/>
                <w:bCs/>
                <w:highlight w:val="green"/>
                <w:lang w:eastAsia="x-none"/>
              </w:rPr>
              <w:t>Agreement</w:t>
            </w:r>
            <w:r w:rsidR="00AC0E1A" w:rsidRPr="00C36A86">
              <w:rPr>
                <w:b/>
                <w:szCs w:val="20"/>
                <w:lang w:val="en-US"/>
              </w:rPr>
              <w:t xml:space="preserve"> </w:t>
            </w:r>
            <w:r w:rsidR="00AC0E1A" w:rsidRPr="008009EF">
              <w:rPr>
                <w:color w:val="FF0000"/>
              </w:rPr>
              <w:t>[36.21</w:t>
            </w:r>
            <w:r w:rsidR="007D7EA1">
              <w:rPr>
                <w:color w:val="FF0000"/>
              </w:rPr>
              <w:t>2, 36.331</w:t>
            </w:r>
            <w:r w:rsidR="00AC0E1A" w:rsidRPr="008009EF">
              <w:rPr>
                <w:color w:val="FF0000"/>
              </w:rPr>
              <w:t>]</w:t>
            </w:r>
          </w:p>
          <w:p w14:paraId="14787A4A" w14:textId="04CD02CA" w:rsidR="006A42A2" w:rsidRPr="00364B1E" w:rsidRDefault="009B1DD1" w:rsidP="00364B1E">
            <w:pPr>
              <w:rPr>
                <w:lang w:eastAsia="x-none"/>
              </w:rPr>
            </w:pPr>
            <w:r>
              <w:rPr>
                <w:lang w:eastAsia="x-none"/>
              </w:rPr>
              <w:t xml:space="preserve">The LS to RAN2 is endorsed in </w:t>
            </w:r>
            <w:hyperlink r:id="rId152" w:history="1">
              <w:r w:rsidRPr="009E2C8F">
                <w:rPr>
                  <w:rStyle w:val="Hyperlink"/>
                  <w:lang w:eastAsia="x-none"/>
                </w:rPr>
                <w:t>R1-1913367</w:t>
              </w:r>
            </w:hyperlink>
          </w:p>
        </w:tc>
      </w:tr>
    </w:tbl>
    <w:p w14:paraId="34EB5BE9" w14:textId="77777777" w:rsidR="00634B2D" w:rsidRDefault="00634B2D" w:rsidP="005D784C">
      <w:pPr>
        <w:rPr>
          <w:lang w:eastAsia="x-none"/>
        </w:rPr>
      </w:pPr>
    </w:p>
    <w:p w14:paraId="38B0065A" w14:textId="20D84802" w:rsidR="009B3D3C" w:rsidRPr="00E92415" w:rsidRDefault="003A429A"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6" w:name="_Toc530596993"/>
      <w:bookmarkStart w:id="67" w:name="_Toc530598461"/>
      <w:bookmarkStart w:id="68" w:name="_Toc530598505"/>
      <w:bookmarkStart w:id="69" w:name="_Toc530598561"/>
      <w:bookmarkStart w:id="70" w:name="_Toc530598579"/>
      <w:bookmarkStart w:id="71" w:name="_Toc22741462"/>
      <w:r>
        <w:rPr>
          <w:rFonts w:ascii="Arial" w:eastAsia="Times New Roman" w:hAnsi="Arial"/>
          <w:sz w:val="36"/>
          <w:szCs w:val="20"/>
        </w:rPr>
        <w:t>LTE-MTC</w:t>
      </w:r>
      <w:r w:rsidR="00717BEE" w:rsidRPr="00E92415">
        <w:rPr>
          <w:rFonts w:ascii="Arial" w:eastAsia="Times New Roman" w:hAnsi="Arial"/>
          <w:sz w:val="36"/>
          <w:szCs w:val="20"/>
        </w:rPr>
        <w:t xml:space="preserve"> </w:t>
      </w:r>
      <w:r w:rsidR="00E92415">
        <w:rPr>
          <w:rFonts w:ascii="Arial" w:eastAsia="Times New Roman" w:hAnsi="Arial"/>
          <w:sz w:val="36"/>
          <w:szCs w:val="20"/>
        </w:rPr>
        <w:t>t</w:t>
      </w:r>
      <w:r w:rsidR="00717BEE" w:rsidRPr="00E92415">
        <w:rPr>
          <w:rFonts w:ascii="Arial" w:eastAsia="Times New Roman" w:hAnsi="Arial"/>
          <w:sz w:val="36"/>
          <w:szCs w:val="20"/>
        </w:rPr>
        <w:t>ransmission</w:t>
      </w:r>
      <w:bookmarkEnd w:id="66"/>
      <w:bookmarkEnd w:id="67"/>
      <w:bookmarkEnd w:id="68"/>
      <w:bookmarkEnd w:id="69"/>
      <w:bookmarkEnd w:id="70"/>
      <w:r>
        <w:rPr>
          <w:rFonts w:ascii="Arial" w:eastAsia="Times New Roman" w:hAnsi="Arial"/>
          <w:sz w:val="36"/>
          <w:szCs w:val="20"/>
        </w:rPr>
        <w:t xml:space="preserve"> in LTE control region</w:t>
      </w:r>
      <w:bookmarkEnd w:id="71"/>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682A1D" w:rsidP="00D04408">
            <w:pPr>
              <w:ind w:left="1287" w:hanging="1287"/>
              <w:rPr>
                <w:lang w:eastAsia="x-none"/>
              </w:rPr>
            </w:pPr>
            <w:hyperlink r:id="rId153"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0CA0BEE8" w:rsidR="00A5751C" w:rsidRPr="004F3720" w:rsidRDefault="00A5751C" w:rsidP="00A5751C">
            <w:pPr>
              <w:ind w:left="0" w:firstLine="0"/>
              <w:rPr>
                <w:b/>
                <w:bCs/>
                <w:noProof/>
                <w:color w:val="FF0000"/>
                <w:highlight w:val="green"/>
                <w:lang w:val="en-US" w:eastAsia="en-GB"/>
              </w:rPr>
            </w:pPr>
            <w:r w:rsidRPr="00EC6ED6">
              <w:rPr>
                <w:b/>
                <w:bCs/>
                <w:noProof/>
                <w:highlight w:val="green"/>
                <w:lang w:val="en-US" w:eastAsia="en-GB"/>
              </w:rPr>
              <w:t>Agreement</w:t>
            </w:r>
            <w:r w:rsidR="00D2492F" w:rsidRPr="004F3720">
              <w:rPr>
                <w:b/>
                <w:bCs/>
                <w:noProof/>
                <w:lang w:val="en-US" w:eastAsia="en-GB"/>
              </w:rPr>
              <w:t xml:space="preserve"> </w:t>
            </w:r>
            <w:r w:rsidR="00D2492F" w:rsidRPr="004F3720">
              <w:rPr>
                <w:color w:val="FF0000"/>
                <w:szCs w:val="20"/>
              </w:rPr>
              <w:t>[</w:t>
            </w:r>
            <w:r w:rsidR="00314E95">
              <w:rPr>
                <w:color w:val="FF0000"/>
                <w:szCs w:val="20"/>
              </w:rPr>
              <w:t>No specification impact</w:t>
            </w:r>
            <w:r w:rsidR="00D2492F" w:rsidRPr="004F3720">
              <w:rPr>
                <w:iCs/>
                <w:color w:val="FF0000"/>
              </w:rPr>
              <w: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0DC88FAB" w:rsidR="00A5751C" w:rsidRPr="004F3720" w:rsidRDefault="00A5751C" w:rsidP="00A5751C">
            <w:pPr>
              <w:jc w:val="both"/>
              <w:rPr>
                <w:b/>
                <w:bCs/>
                <w:noProof/>
                <w:color w:val="FF0000"/>
                <w:highlight w:val="green"/>
                <w:lang w:val="en-US" w:eastAsia="en-GB"/>
              </w:rPr>
            </w:pPr>
            <w:r w:rsidRPr="00FD5E33">
              <w:rPr>
                <w:b/>
                <w:bCs/>
                <w:noProof/>
                <w:highlight w:val="green"/>
                <w:lang w:val="en-US" w:eastAsia="en-GB"/>
              </w:rPr>
              <w:t>Agreement</w:t>
            </w:r>
            <w:r w:rsidR="00D2492F" w:rsidRPr="004F3720">
              <w:rPr>
                <w:b/>
                <w:bCs/>
                <w:noProof/>
                <w:lang w:val="en-US" w:eastAsia="en-GB"/>
              </w:rPr>
              <w:t xml:space="preserve"> </w:t>
            </w:r>
            <w:r w:rsidR="00D2492F" w:rsidRPr="004F3720">
              <w:rPr>
                <w:color w:val="FF0000"/>
                <w:szCs w:val="20"/>
              </w:rPr>
              <w:t>[</w:t>
            </w:r>
            <w:r w:rsidR="00314E95">
              <w:rPr>
                <w:color w:val="FF0000"/>
                <w:szCs w:val="20"/>
              </w:rPr>
              <w:t>No specification impact</w:t>
            </w:r>
            <w:r w:rsidR="00D2492F" w:rsidRPr="004F3720">
              <w:rPr>
                <w:iCs/>
                <w:color w:val="FF0000"/>
              </w:rPr>
              <w: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682A1D" w:rsidP="00D04408">
            <w:pPr>
              <w:ind w:left="1287" w:hanging="1287"/>
              <w:rPr>
                <w:lang w:eastAsia="x-none"/>
              </w:rPr>
            </w:pPr>
            <w:hyperlink r:id="rId154"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2C807E10" w:rsidR="00343961" w:rsidRPr="004F3720" w:rsidRDefault="00343961" w:rsidP="00343961">
            <w:pPr>
              <w:ind w:left="0" w:firstLine="0"/>
              <w:rPr>
                <w:b/>
                <w:color w:val="FF0000"/>
                <w:highlight w:val="green"/>
                <w:lang w:eastAsia="x-none"/>
              </w:rPr>
            </w:pPr>
            <w:r w:rsidRPr="00643F75">
              <w:rPr>
                <w:b/>
                <w:highlight w:val="green"/>
                <w:lang w:eastAsia="x-none"/>
              </w:rPr>
              <w:t>Agreement</w:t>
            </w:r>
            <w:r w:rsidRPr="004F3720">
              <w:rPr>
                <w:b/>
                <w:lang w:eastAsia="x-none"/>
              </w:rPr>
              <w:t xml:space="preserve"> </w:t>
            </w:r>
            <w:r w:rsidR="00D2492F" w:rsidRPr="004F3720">
              <w:rPr>
                <w:color w:val="FF0000"/>
                <w:szCs w:val="20"/>
              </w:rPr>
              <w:t>[</w:t>
            </w:r>
            <w:r w:rsidR="00D2492F" w:rsidRPr="004F3720">
              <w:rPr>
                <w:iCs/>
                <w:color w:val="FF0000"/>
              </w:rPr>
              <w:t>36.211]</w:t>
            </w:r>
          </w:p>
          <w:p w14:paraId="6D6A4281" w14:textId="77777777" w:rsidR="00343961" w:rsidRPr="00643F75" w:rsidRDefault="00343961" w:rsidP="00343961">
            <w:pPr>
              <w:ind w:left="0" w:firstLine="0"/>
              <w:rPr>
                <w:lang w:eastAsia="x-none"/>
              </w:rPr>
            </w:pPr>
            <w:r w:rsidRPr="00643F75">
              <w:rPr>
                <w:bCs/>
                <w:noProof/>
                <w:lang w:val="en-US" w:eastAsia="en-GB"/>
              </w:rPr>
              <w:lastRenderedPageBreak/>
              <w:t>Support PDSCH broadcast transmission in LTE control channel region</w:t>
            </w:r>
          </w:p>
          <w:p w14:paraId="20864481" w14:textId="77777777" w:rsidR="00343961" w:rsidRDefault="00343961" w:rsidP="00343961">
            <w:pPr>
              <w:rPr>
                <w:lang w:eastAsia="x-none"/>
              </w:rPr>
            </w:pPr>
          </w:p>
          <w:p w14:paraId="59FECE9F" w14:textId="23CC63F8" w:rsidR="00343961" w:rsidRPr="004F3720" w:rsidRDefault="00343961" w:rsidP="00343961">
            <w:pPr>
              <w:jc w:val="both"/>
              <w:rPr>
                <w:rFonts w:eastAsia="MS Mincho"/>
                <w:b/>
                <w:color w:val="FF0000"/>
                <w:highlight w:val="green"/>
                <w:lang w:val="en-US" w:eastAsia="ja-JP"/>
              </w:rPr>
            </w:pPr>
            <w:r w:rsidRPr="007A7DEE">
              <w:rPr>
                <w:rFonts w:eastAsia="MS Mincho"/>
                <w:b/>
                <w:highlight w:val="green"/>
                <w:lang w:val="en-US" w:eastAsia="ja-JP"/>
              </w:rPr>
              <w:t>Agreement</w:t>
            </w:r>
            <w:r w:rsidR="00D2492F">
              <w:rPr>
                <w:rFonts w:eastAsia="MS Mincho"/>
                <w:b/>
                <w:lang w:val="en-US" w:eastAsia="ja-JP"/>
              </w:rPr>
              <w:t xml:space="preserve"> </w:t>
            </w:r>
            <w:r w:rsidR="00D2492F" w:rsidRPr="004F3720">
              <w:rPr>
                <w:color w:val="FF0000"/>
                <w:szCs w:val="20"/>
              </w:rPr>
              <w:t>[</w:t>
            </w:r>
            <w:r w:rsidR="00CF5E5D" w:rsidRPr="004F3720">
              <w:rPr>
                <w:color w:val="FF0000"/>
                <w:szCs w:val="20"/>
              </w:rPr>
              <w:t>Refined in later agreement</w:t>
            </w:r>
            <w:r w:rsidR="00C43C5C" w:rsidRPr="004F3720">
              <w:rPr>
                <w:color w:val="FF0000"/>
                <w:szCs w:val="20"/>
              </w:rPr>
              <w: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682A1D" w:rsidP="00B365B6">
            <w:pPr>
              <w:rPr>
                <w:lang w:eastAsia="x-none"/>
              </w:rPr>
            </w:pPr>
            <w:hyperlink r:id="rId155"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A7442BE" w:rsidR="00B365B6" w:rsidRPr="004F3720" w:rsidRDefault="00B365B6" w:rsidP="00B365B6">
            <w:pPr>
              <w:rPr>
                <w:b/>
                <w:color w:val="FF0000"/>
                <w:highlight w:val="green"/>
                <w:lang w:eastAsia="x-none"/>
              </w:rPr>
            </w:pPr>
            <w:r w:rsidRPr="00290D67">
              <w:rPr>
                <w:b/>
                <w:highlight w:val="green"/>
                <w:lang w:eastAsia="x-none"/>
              </w:rPr>
              <w:t>Agreement</w:t>
            </w:r>
            <w:r w:rsidR="00C43C5C" w:rsidRPr="004F3720">
              <w:rPr>
                <w:b/>
                <w:lang w:eastAsia="x-none"/>
              </w:rPr>
              <w:t xml:space="preserve"> </w:t>
            </w:r>
            <w:r w:rsidR="00C43C5C" w:rsidRPr="004F3720">
              <w:rPr>
                <w:color w:val="FF0000"/>
                <w:szCs w:val="20"/>
              </w:rPr>
              <w:t>[</w:t>
            </w:r>
            <w:r w:rsidR="00C43C5C" w:rsidRPr="004F3720">
              <w:rPr>
                <w:iCs/>
                <w:color w:val="FF0000"/>
              </w:rPr>
              <w:t>36.211]</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4CAC4040"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r w:rsidR="008B2A15">
              <w:rPr>
                <w:b/>
                <w:bCs/>
                <w:noProof/>
                <w:lang w:val="en-US" w:eastAsia="en-GB"/>
              </w:rPr>
              <w:t xml:space="preserve"> </w:t>
            </w:r>
            <w:r w:rsidR="008B2A15" w:rsidRPr="004F3720">
              <w:rPr>
                <w:color w:val="FF0000"/>
                <w:szCs w:val="20"/>
              </w:rPr>
              <w:t>[Refined in later agreement</w:t>
            </w:r>
            <w:r w:rsidR="008B2A15" w:rsidRPr="004F3720">
              <w:rPr>
                <w:iCs/>
                <w:color w:val="FF0000"/>
              </w:rPr>
              <w: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2B9F19C4" w:rsidR="00B365B6" w:rsidRPr="004F3720" w:rsidRDefault="00B365B6" w:rsidP="00B365B6">
            <w:pPr>
              <w:rPr>
                <w:b/>
                <w:color w:val="FF0000"/>
                <w:highlight w:val="green"/>
                <w:lang w:val="en-US" w:eastAsia="x-none"/>
              </w:rPr>
            </w:pPr>
            <w:r w:rsidRPr="00017995">
              <w:rPr>
                <w:b/>
                <w:highlight w:val="green"/>
                <w:lang w:val="en-US" w:eastAsia="x-none"/>
              </w:rPr>
              <w:t>Agreement</w:t>
            </w:r>
            <w:r w:rsidR="008B2A15" w:rsidRPr="004F3720">
              <w:rPr>
                <w:b/>
                <w:lang w:val="en-US" w:eastAsia="x-none"/>
              </w:rPr>
              <w:t xml:space="preserve"> </w:t>
            </w:r>
            <w:r w:rsidR="008B2A15" w:rsidRPr="004F3720">
              <w:rPr>
                <w:color w:val="FF0000"/>
                <w:szCs w:val="20"/>
              </w:rPr>
              <w:t>[</w:t>
            </w:r>
            <w:r w:rsidR="008B2A15" w:rsidRPr="004F3720">
              <w:rPr>
                <w:iCs/>
                <w:color w:val="FF0000"/>
              </w:rPr>
              <w:t>36.211]</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682A1D" w:rsidP="004D7F8E">
            <w:pPr>
              <w:rPr>
                <w:lang w:eastAsia="x-none"/>
              </w:rPr>
            </w:pPr>
            <w:hyperlink r:id="rId156"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22176583" w:rsidR="00211DFD" w:rsidRPr="004F3720" w:rsidRDefault="00211DFD" w:rsidP="00211DFD">
            <w:pPr>
              <w:rPr>
                <w:b/>
                <w:bCs/>
                <w:noProof/>
                <w:color w:val="FF0000"/>
                <w:highlight w:val="green"/>
                <w:lang w:val="en-US" w:eastAsia="en-GB"/>
              </w:rPr>
            </w:pPr>
            <w:r w:rsidRPr="002910DB">
              <w:rPr>
                <w:b/>
                <w:bCs/>
                <w:noProof/>
                <w:highlight w:val="green"/>
                <w:lang w:val="en-US" w:eastAsia="en-GB"/>
              </w:rPr>
              <w:t>Agreement</w:t>
            </w:r>
            <w:r w:rsidR="008B2A15" w:rsidRPr="004F3720">
              <w:rPr>
                <w:b/>
                <w:bCs/>
                <w:noProof/>
                <w:lang w:val="en-US" w:eastAsia="en-GB"/>
              </w:rPr>
              <w:t xml:space="preserve"> </w:t>
            </w:r>
            <w:r w:rsidR="008B2A15" w:rsidRPr="004F3720">
              <w:rPr>
                <w:color w:val="FF0000"/>
                <w:szCs w:val="20"/>
              </w:rPr>
              <w:t>[</w:t>
            </w:r>
            <w:r w:rsidR="008B2A15" w:rsidRPr="004F3720">
              <w:rPr>
                <w:iCs/>
                <w:color w:val="FF0000"/>
              </w:rPr>
              <w:t>36.331]</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1E4B26EC" w:rsidR="00211DFD" w:rsidRPr="004F3720" w:rsidRDefault="00211DFD" w:rsidP="00211DFD">
            <w:pPr>
              <w:rPr>
                <w:b/>
                <w:bCs/>
                <w:noProof/>
                <w:color w:val="FF0000"/>
                <w:highlight w:val="green"/>
                <w:lang w:val="en-US" w:eastAsia="en-GB"/>
              </w:rPr>
            </w:pPr>
            <w:r w:rsidRPr="0095037E">
              <w:rPr>
                <w:b/>
                <w:bCs/>
                <w:noProof/>
                <w:highlight w:val="green"/>
                <w:lang w:val="en-US" w:eastAsia="en-GB"/>
              </w:rPr>
              <w:t>Agreement</w:t>
            </w:r>
            <w:r w:rsidR="00A615EE" w:rsidRPr="004F3720">
              <w:rPr>
                <w:b/>
                <w:bCs/>
                <w:noProof/>
                <w:lang w:val="en-US" w:eastAsia="en-GB"/>
              </w:rPr>
              <w:t xml:space="preserve"> </w:t>
            </w:r>
            <w:r w:rsidR="00A615EE" w:rsidRPr="004F3720">
              <w:rPr>
                <w:color w:val="FF0000"/>
                <w:szCs w:val="20"/>
              </w:rPr>
              <w:t>[</w:t>
            </w:r>
            <w:r w:rsidR="00A615EE" w:rsidRPr="004F3720">
              <w:rPr>
                <w:color w:val="FF0000"/>
              </w:rPr>
              <w:t xml:space="preserve">No </w:t>
            </w:r>
            <w:r w:rsidR="00695EC9">
              <w:rPr>
                <w:color w:val="FF0000"/>
              </w:rPr>
              <w:t>specification</w:t>
            </w:r>
            <w:r w:rsidR="00A615EE" w:rsidRPr="004F3720">
              <w:rPr>
                <w:color w:val="FF0000"/>
              </w:rPr>
              <w:t xml:space="preserve"> impact</w:t>
            </w:r>
            <w:r w:rsidR="00A615EE" w:rsidRPr="004F3720">
              <w:rPr>
                <w:iCs/>
                <w:color w:val="FF0000"/>
              </w:rPr>
              <w: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6E358B">
            <w:pPr>
              <w:numPr>
                <w:ilvl w:val="0"/>
                <w:numId w:val="36"/>
              </w:numPr>
              <w:rPr>
                <w:bCs/>
                <w:noProof/>
                <w:lang w:val="en-US" w:eastAsia="en-GB"/>
              </w:rPr>
            </w:pPr>
            <w:r w:rsidRPr="0095037E">
              <w:rPr>
                <w:bCs/>
                <w:noProof/>
                <w:lang w:val="en-US" w:eastAsia="en-GB"/>
              </w:rPr>
              <w:t>No RAN1 specification impact</w:t>
            </w:r>
          </w:p>
        </w:tc>
      </w:tr>
    </w:tbl>
    <w:p w14:paraId="5CF675F7" w14:textId="4AE40B81" w:rsidR="00EE0721" w:rsidRDefault="00EE0721" w:rsidP="005D784C">
      <w:pPr>
        <w:rPr>
          <w:lang w:eastAsia="x-none"/>
        </w:rPr>
      </w:pPr>
    </w:p>
    <w:p w14:paraId="1A59A9C1" w14:textId="77777777" w:rsidR="0006115B" w:rsidRDefault="0006115B" w:rsidP="0006115B">
      <w:pPr>
        <w:rPr>
          <w:lang w:eastAsia="x-none"/>
        </w:rPr>
      </w:pPr>
      <w:r>
        <w:rPr>
          <w:lang w:eastAsia="x-none"/>
        </w:rPr>
        <w:t>RAN1#96bis:</w:t>
      </w:r>
    </w:p>
    <w:p w14:paraId="7CD22002" w14:textId="77777777" w:rsidR="0006115B" w:rsidRDefault="0006115B" w:rsidP="0006115B">
      <w:pPr>
        <w:rPr>
          <w:lang w:eastAsia="x-none"/>
        </w:rPr>
      </w:pPr>
    </w:p>
    <w:tbl>
      <w:tblPr>
        <w:tblStyle w:val="TableGrid"/>
        <w:tblW w:w="0" w:type="auto"/>
        <w:tblInd w:w="720" w:type="dxa"/>
        <w:tblLook w:val="04A0" w:firstRow="1" w:lastRow="0" w:firstColumn="1" w:lastColumn="0" w:noHBand="0" w:noVBand="1"/>
      </w:tblPr>
      <w:tblGrid>
        <w:gridCol w:w="8342"/>
      </w:tblGrid>
      <w:tr w:rsidR="0006115B" w14:paraId="1FE75B29" w14:textId="77777777" w:rsidTr="00522931">
        <w:tc>
          <w:tcPr>
            <w:tcW w:w="8342" w:type="dxa"/>
          </w:tcPr>
          <w:p w14:paraId="15E7DF88" w14:textId="3FAC077C" w:rsidR="0006115B" w:rsidRDefault="00682A1D" w:rsidP="0006115B">
            <w:pPr>
              <w:rPr>
                <w:lang w:eastAsia="x-none"/>
              </w:rPr>
            </w:pPr>
            <w:hyperlink r:id="rId157" w:history="1">
              <w:r w:rsidR="0006115B" w:rsidRPr="004945C9">
                <w:rPr>
                  <w:rStyle w:val="Hyperlink"/>
                  <w:b/>
                </w:rPr>
                <w:t>R1-1905533</w:t>
              </w:r>
            </w:hyperlink>
            <w:r w:rsidR="0006115B">
              <w:rPr>
                <w:lang w:eastAsia="x-none"/>
              </w:rPr>
              <w:tab/>
              <w:t>Summary of Use of LTE Control Channel Region for DL Transmission</w:t>
            </w:r>
            <w:r w:rsidR="0006115B">
              <w:rPr>
                <w:lang w:eastAsia="x-none"/>
              </w:rPr>
              <w:tab/>
              <w:t>Nokia, Nokia Shanghai Bell</w:t>
            </w:r>
          </w:p>
          <w:p w14:paraId="7B772644" w14:textId="77777777" w:rsidR="0006115B" w:rsidRDefault="0006115B" w:rsidP="0006115B">
            <w:pPr>
              <w:rPr>
                <w:lang w:eastAsia="x-none"/>
              </w:rPr>
            </w:pPr>
          </w:p>
          <w:p w14:paraId="2503F1F2" w14:textId="77777777" w:rsidR="0006115B" w:rsidRDefault="0006115B" w:rsidP="0006115B">
            <w:pPr>
              <w:rPr>
                <w:b/>
                <w:lang w:eastAsia="x-none"/>
              </w:rPr>
            </w:pPr>
            <w:r>
              <w:rPr>
                <w:b/>
                <w:lang w:eastAsia="x-none"/>
              </w:rPr>
              <w:t>Conclusion</w:t>
            </w:r>
          </w:p>
          <w:p w14:paraId="2365927A" w14:textId="77777777" w:rsidR="0006115B" w:rsidRDefault="0006115B" w:rsidP="0006115B">
            <w:pPr>
              <w:ind w:left="0" w:firstLine="0"/>
              <w:jc w:val="both"/>
              <w:rPr>
                <w:lang w:eastAsia="x-none"/>
              </w:rPr>
            </w:pPr>
            <w:r>
              <w:rPr>
                <w:lang w:eastAsia="x-none"/>
              </w:rPr>
              <w:t xml:space="preserve">CRS </w:t>
            </w:r>
            <w:r w:rsidRPr="0006115B">
              <w:rPr>
                <w:rFonts w:eastAsia="MS Mincho"/>
                <w:lang w:val="en-US" w:eastAsia="ja-JP"/>
              </w:rPr>
              <w:t>modulation</w:t>
            </w:r>
            <w:r>
              <w:rPr>
                <w:lang w:eastAsia="x-none"/>
              </w:rPr>
              <w:t xml:space="preserve"> symbols in OFDM symbols 0 and 1 of the stand-alone carrier are the same as those in the legacy control channel region.</w:t>
            </w:r>
          </w:p>
          <w:p w14:paraId="0AB129B1" w14:textId="77777777" w:rsidR="0006115B" w:rsidRDefault="0006115B" w:rsidP="0006115B">
            <w:pPr>
              <w:rPr>
                <w:lang w:eastAsia="x-none"/>
              </w:rPr>
            </w:pPr>
          </w:p>
          <w:p w14:paraId="499916D5" w14:textId="6A838072" w:rsidR="0006115B" w:rsidRPr="004F3720" w:rsidRDefault="0006115B" w:rsidP="0006115B">
            <w:pPr>
              <w:rPr>
                <w:b/>
                <w:color w:val="FF0000"/>
                <w:highlight w:val="green"/>
                <w:lang w:eastAsia="x-none"/>
              </w:rPr>
            </w:pPr>
            <w:r>
              <w:rPr>
                <w:b/>
                <w:highlight w:val="green"/>
                <w:lang w:eastAsia="x-none"/>
              </w:rPr>
              <w:t>Agreement</w:t>
            </w:r>
            <w:r w:rsidR="00A615EE" w:rsidRPr="004F3720">
              <w:rPr>
                <w:b/>
                <w:lang w:eastAsia="x-none"/>
              </w:rPr>
              <w:t xml:space="preserve"> </w:t>
            </w:r>
            <w:r w:rsidR="00A615EE" w:rsidRPr="004F3720">
              <w:rPr>
                <w:color w:val="FF0000"/>
                <w:szCs w:val="20"/>
              </w:rPr>
              <w:t>[</w:t>
            </w:r>
            <w:r w:rsidR="00A615EE" w:rsidRPr="004F3720">
              <w:rPr>
                <w:iCs/>
                <w:color w:val="FF0000"/>
              </w:rPr>
              <w:t>36.211]</w:t>
            </w:r>
          </w:p>
          <w:p w14:paraId="110DD7AD" w14:textId="77777777" w:rsidR="0006115B" w:rsidRDefault="0006115B" w:rsidP="0006115B">
            <w:pPr>
              <w:ind w:left="0" w:firstLine="0"/>
              <w:jc w:val="both"/>
              <w:rPr>
                <w:lang w:eastAsia="x-none"/>
              </w:rPr>
            </w:pPr>
            <w:r>
              <w:rPr>
                <w:lang w:eastAsia="x-none"/>
              </w:rPr>
              <w:t xml:space="preserve">When performing </w:t>
            </w:r>
            <w:r w:rsidRPr="0006115B">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5B17C9B5" w14:textId="77777777" w:rsidR="0006115B" w:rsidRDefault="0006115B" w:rsidP="006E358B">
            <w:pPr>
              <w:numPr>
                <w:ilvl w:val="0"/>
                <w:numId w:val="39"/>
              </w:numPr>
              <w:rPr>
                <w:lang w:eastAsia="x-none"/>
              </w:rPr>
            </w:pPr>
            <w:r>
              <w:rPr>
                <w:lang w:eastAsia="x-none"/>
              </w:rPr>
              <w:t>Same as legacy operation</w:t>
            </w:r>
          </w:p>
          <w:p w14:paraId="3AA217FF" w14:textId="77777777" w:rsidR="0006115B" w:rsidRDefault="0006115B" w:rsidP="0006115B">
            <w:pPr>
              <w:rPr>
                <w:lang w:eastAsia="x-none"/>
              </w:rPr>
            </w:pPr>
          </w:p>
          <w:p w14:paraId="777F530C" w14:textId="77777777" w:rsidR="0006115B" w:rsidRDefault="0006115B" w:rsidP="0006115B">
            <w:pPr>
              <w:rPr>
                <w:b/>
                <w:highlight w:val="darkYellow"/>
                <w:lang w:eastAsia="x-none"/>
              </w:rPr>
            </w:pPr>
            <w:r>
              <w:rPr>
                <w:b/>
                <w:highlight w:val="darkYellow"/>
                <w:lang w:eastAsia="x-none"/>
              </w:rPr>
              <w:t>Working Assumption</w:t>
            </w:r>
          </w:p>
          <w:p w14:paraId="158EBCA2" w14:textId="34F9AA0F" w:rsidR="0006115B" w:rsidRPr="0006115B" w:rsidRDefault="0006115B" w:rsidP="0006115B">
            <w:pPr>
              <w:ind w:left="0" w:firstLine="0"/>
              <w:jc w:val="both"/>
              <w:rPr>
                <w:rFonts w:eastAsia="MS Mincho"/>
                <w:lang w:val="en-US" w:eastAsia="ja-JP"/>
              </w:rPr>
            </w:pPr>
            <w:r>
              <w:rPr>
                <w:bCs/>
                <w:noProof/>
                <w:lang w:val="en-US" w:eastAsia="en-GB"/>
              </w:rPr>
              <w:t>For MPDCCH mapping, a</w:t>
            </w:r>
            <w:r>
              <w:t xml:space="preserve"> fixed mapping in time is used. The resource elements used for MPDCCH in the </w:t>
            </w:r>
            <w:r w:rsidRPr="0006115B">
              <w:rPr>
                <w:rFonts w:eastAsia="MS Mincho"/>
                <w:lang w:val="en-US" w:eastAsia="ja-JP"/>
              </w:rPr>
              <w:t>first</w:t>
            </w:r>
            <w:r>
              <w:t xml:space="preserve"> </w:t>
            </w:r>
            <w:r>
              <w:rPr>
                <w:i/>
              </w:rPr>
              <w:t>l</w:t>
            </w:r>
            <w:r>
              <w:rPr>
                <w:i/>
                <w:vertAlign w:val="subscript"/>
              </w:rPr>
              <w:t>MPDCCHStart</w:t>
            </w:r>
            <w:r>
              <w:t xml:space="preserve"> </w:t>
            </w:r>
            <w:r>
              <w:rPr>
                <w:rFonts w:eastAsia="Times New Roman"/>
              </w:rPr>
              <w:fldChar w:fldCharType="begin"/>
            </w:r>
            <w:r>
              <w:rPr>
                <w:rFonts w:eastAsia="Times New Roman"/>
              </w:rPr>
              <w:instrText xml:space="preserve"> QUOTE </w:instrText>
            </w:r>
            <w:r w:rsidR="009A2210">
              <w:rPr>
                <w:position w:val="-5"/>
              </w:rPr>
              <w:pict w14:anchorId="45D736BD">
                <v:shape id="_x0000_i1079" type="#_x0000_t75" style="width:52.5pt;height:12.75pt" equationxml="&lt;">
                  <v:imagedata r:id="rId158"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9A2210">
              <w:rPr>
                <w:position w:val="-5"/>
              </w:rPr>
              <w:pict w14:anchorId="6C5BB97D">
                <v:shape id="_x0000_i1080" type="#_x0000_t75" style="width:52.5pt;height:12.75pt" equationxml="&lt;">
                  <v:imagedata r:id="rId158" o:title="" chromakey="white"/>
                </v:shape>
              </w:pict>
            </w:r>
            <w:r>
              <w:rPr>
                <w:rFonts w:eastAsia="Times New Roman"/>
              </w:rPr>
              <w:instrText xml:space="preserve"> </w:instrText>
            </w:r>
            <w:r>
              <w:rPr>
                <w:rFonts w:eastAsia="Times New Roman"/>
              </w:rPr>
              <w:fldChar w:fldCharType="end"/>
            </w:r>
            <w:r>
              <w:rPr>
                <w:rFonts w:eastAsia="Times New Roman"/>
              </w:rPr>
              <w:t xml:space="preserve"> </w:t>
            </w:r>
            <w:r>
              <w:rPr>
                <w:i/>
              </w:rPr>
              <w:t>l</w:t>
            </w:r>
            <w:r>
              <w:rPr>
                <w:i/>
                <w:vertAlign w:val="subscript"/>
              </w:rPr>
              <w:t>MPDCCHStart</w:t>
            </w:r>
            <w:r>
              <w:t xml:space="preserve"> </w:t>
            </w:r>
            <w:r>
              <w:rPr>
                <w:rFonts w:eastAsia="Times New Roman"/>
              </w:rPr>
              <w:t>symbols in the first slot.</w:t>
            </w:r>
          </w:p>
        </w:tc>
      </w:tr>
    </w:tbl>
    <w:p w14:paraId="795DBCA1" w14:textId="77777777" w:rsidR="00522931" w:rsidRDefault="00522931" w:rsidP="00522931">
      <w:pPr>
        <w:rPr>
          <w:lang w:eastAsia="x-none"/>
        </w:rPr>
      </w:pPr>
    </w:p>
    <w:p w14:paraId="1C1A6739" w14:textId="77777777" w:rsidR="00522931" w:rsidRDefault="00522931" w:rsidP="00522931">
      <w:pPr>
        <w:rPr>
          <w:lang w:eastAsia="x-none"/>
        </w:rPr>
      </w:pPr>
      <w:r>
        <w:rPr>
          <w:lang w:eastAsia="x-none"/>
        </w:rPr>
        <w:t>RAN1#97:</w:t>
      </w:r>
    </w:p>
    <w:p w14:paraId="3BF6BD90"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CFD78AB" w14:textId="77777777" w:rsidTr="00A42B29">
        <w:tc>
          <w:tcPr>
            <w:tcW w:w="8342" w:type="dxa"/>
          </w:tcPr>
          <w:p w14:paraId="62D44C2F" w14:textId="77777777" w:rsidR="00833098" w:rsidRDefault="00682A1D" w:rsidP="00833098">
            <w:hyperlink r:id="rId159" w:history="1">
              <w:r w:rsidR="00833098">
                <w:rPr>
                  <w:rStyle w:val="Hyperlink"/>
                  <w:b/>
                </w:rPr>
                <w:t>R1-1907611</w:t>
              </w:r>
            </w:hyperlink>
            <w:r w:rsidR="00833098">
              <w:tab/>
            </w:r>
            <w:r w:rsidR="00833098" w:rsidRPr="0081657D">
              <w:t>Summary of Use of LTE Control Channel Region for DL Transmission</w:t>
            </w:r>
            <w:r w:rsidR="00833098">
              <w:tab/>
              <w:t>Nokia, Nokia Shanghai Bell</w:t>
            </w:r>
          </w:p>
          <w:p w14:paraId="71BC3842" w14:textId="77777777" w:rsidR="00833098" w:rsidRDefault="00833098" w:rsidP="00833098"/>
          <w:p w14:paraId="5CC732BD" w14:textId="628F9691" w:rsidR="00833098" w:rsidRPr="004F3720" w:rsidRDefault="00833098" w:rsidP="00833098">
            <w:pPr>
              <w:jc w:val="both"/>
              <w:rPr>
                <w:b/>
                <w:bCs/>
                <w:noProof/>
                <w:color w:val="FF0000"/>
                <w:highlight w:val="green"/>
                <w:lang w:val="en-US" w:eastAsia="en-GB"/>
              </w:rPr>
            </w:pPr>
            <w:r w:rsidRPr="00D42E47">
              <w:rPr>
                <w:b/>
                <w:bCs/>
                <w:noProof/>
                <w:highlight w:val="green"/>
                <w:lang w:val="en-US" w:eastAsia="en-GB"/>
              </w:rPr>
              <w:t>Agreement</w:t>
            </w:r>
            <w:r w:rsidR="00A615EE" w:rsidRPr="004F3720">
              <w:rPr>
                <w:b/>
                <w:bCs/>
                <w:noProof/>
                <w:lang w:val="en-US" w:eastAsia="en-GB"/>
              </w:rPr>
              <w:t xml:space="preserve"> </w:t>
            </w:r>
            <w:r w:rsidR="00A615EE" w:rsidRPr="004F3720">
              <w:rPr>
                <w:color w:val="FF0000"/>
                <w:szCs w:val="20"/>
              </w:rPr>
              <w:t>[</w:t>
            </w:r>
            <w:r w:rsidR="00552F1D" w:rsidRPr="004F3720">
              <w:rPr>
                <w:color w:val="FF0000"/>
              </w:rPr>
              <w:t>36.211</w:t>
            </w:r>
            <w:r w:rsidR="00A615EE" w:rsidRPr="004F3720">
              <w:rPr>
                <w:iCs/>
                <w:color w:val="FF0000"/>
              </w:rPr>
              <w:t>]</w:t>
            </w:r>
          </w:p>
          <w:p w14:paraId="60F252C0" w14:textId="77777777" w:rsidR="00833098" w:rsidRPr="00636084" w:rsidRDefault="00833098" w:rsidP="00833098">
            <w:pPr>
              <w:ind w:left="0" w:firstLine="0"/>
              <w:jc w:val="both"/>
              <w:rPr>
                <w:bCs/>
                <w:noProof/>
                <w:lang w:val="en-US" w:eastAsia="en-GB"/>
              </w:rPr>
            </w:pPr>
            <w:r w:rsidRPr="00636084">
              <w:rPr>
                <w:bCs/>
                <w:noProof/>
                <w:lang w:val="en-US" w:eastAsia="en-GB"/>
              </w:rPr>
              <w:lastRenderedPageBreak/>
              <w:t xml:space="preserve">Confirm the following working </w:t>
            </w:r>
            <w:r w:rsidRPr="00833098">
              <w:rPr>
                <w:lang w:eastAsia="x-none"/>
              </w:rPr>
              <w:t>assumption</w:t>
            </w:r>
            <w:r w:rsidRPr="00636084">
              <w:rPr>
                <w:bCs/>
                <w:noProof/>
                <w:lang w:val="en-US" w:eastAsia="en-GB"/>
              </w:rPr>
              <w:t xml:space="preserve"> with the addition of the FFS bullet for TDD special subframes</w:t>
            </w:r>
          </w:p>
          <w:p w14:paraId="4B5D84A3" w14:textId="77777777" w:rsidR="00833098" w:rsidRPr="00636084" w:rsidRDefault="00833098" w:rsidP="006E358B">
            <w:pPr>
              <w:numPr>
                <w:ilvl w:val="0"/>
                <w:numId w:val="47"/>
              </w:numPr>
              <w:rPr>
                <w:rFonts w:eastAsia="Times New Roman"/>
              </w:rPr>
            </w:pPr>
            <w:r w:rsidRPr="00636084">
              <w:rPr>
                <w:bCs/>
                <w:noProof/>
                <w:lang w:val="en-US" w:eastAsia="en-GB"/>
              </w:rPr>
              <w:t>For MPDCCH mapping, a</w:t>
            </w:r>
            <w:r w:rsidRPr="00636084">
              <w:t xml:space="preserve"> fixed mapping in time is used. The resource elements used for MPDCCH in the first </w:t>
            </w:r>
            <w:r w:rsidRPr="00636084">
              <w:rPr>
                <w:i/>
              </w:rPr>
              <w:t>l</w:t>
            </w:r>
            <w:r w:rsidRPr="00636084">
              <w:rPr>
                <w:i/>
                <w:vertAlign w:val="subscript"/>
              </w:rPr>
              <w:t>MPDCCHStart</w:t>
            </w:r>
            <w:r w:rsidRPr="00636084">
              <w:t xml:space="preserve"> </w:t>
            </w:r>
            <w:r w:rsidRPr="00636084">
              <w:rPr>
                <w:rFonts w:eastAsia="Times New Roman"/>
              </w:rPr>
              <w:t>symbols in the second slot are copied into the first</w:t>
            </w:r>
            <w:r w:rsidRPr="00636084">
              <w:rPr>
                <w:i/>
              </w:rPr>
              <w:t xml:space="preserve"> l</w:t>
            </w:r>
            <w:r w:rsidRPr="00636084">
              <w:rPr>
                <w:i/>
                <w:vertAlign w:val="subscript"/>
              </w:rPr>
              <w:t>MPDCCHStart</w:t>
            </w:r>
            <w:r w:rsidRPr="00636084">
              <w:t xml:space="preserve"> </w:t>
            </w:r>
            <w:r w:rsidRPr="00636084">
              <w:rPr>
                <w:rFonts w:eastAsia="Times New Roman"/>
              </w:rPr>
              <w:t>symbols in the first slot.</w:t>
            </w:r>
          </w:p>
          <w:p w14:paraId="5DB648D7" w14:textId="77777777" w:rsidR="00833098" w:rsidRPr="00636084" w:rsidRDefault="00833098" w:rsidP="006E358B">
            <w:pPr>
              <w:numPr>
                <w:ilvl w:val="1"/>
                <w:numId w:val="47"/>
              </w:numPr>
            </w:pPr>
            <w:r w:rsidRPr="00636084">
              <w:rPr>
                <w:bCs/>
                <w:noProof/>
                <w:lang w:val="en-US" w:eastAsia="en-GB"/>
              </w:rPr>
              <w:t>FFS: further MPDCCH mapping for TDD special subframes</w:t>
            </w:r>
          </w:p>
          <w:p w14:paraId="351541F6" w14:textId="77777777" w:rsidR="00833098" w:rsidRDefault="00833098" w:rsidP="00833098"/>
          <w:p w14:paraId="0B905CC0" w14:textId="77777777" w:rsidR="00833098" w:rsidRPr="00636084" w:rsidRDefault="00833098" w:rsidP="00833098">
            <w:pPr>
              <w:rPr>
                <w:b/>
                <w:bCs/>
                <w:noProof/>
                <w:highlight w:val="darkYellow"/>
                <w:lang w:val="en-US" w:eastAsia="en-GB"/>
              </w:rPr>
            </w:pPr>
            <w:r w:rsidRPr="00636084">
              <w:rPr>
                <w:b/>
                <w:bCs/>
                <w:noProof/>
                <w:highlight w:val="darkYellow"/>
                <w:lang w:val="en-US" w:eastAsia="en-GB"/>
              </w:rPr>
              <w:t>Working Assumption</w:t>
            </w:r>
          </w:p>
          <w:p w14:paraId="55489809" w14:textId="6B8F96C9" w:rsidR="00522931" w:rsidRPr="00833098" w:rsidRDefault="00833098" w:rsidP="00833098">
            <w:pPr>
              <w:ind w:left="0" w:firstLine="0"/>
              <w:jc w:val="both"/>
            </w:pPr>
            <w:r w:rsidRPr="00636084">
              <w:rPr>
                <w:bCs/>
                <w:noProof/>
                <w:lang w:val="en-US" w:eastAsia="en-GB"/>
              </w:rPr>
              <w:t>For MPDCCH/PDSCH transmission in LTE control region, the special subframe usage is the same as Rel-13.</w:t>
            </w:r>
          </w:p>
        </w:tc>
      </w:tr>
    </w:tbl>
    <w:p w14:paraId="10596459" w14:textId="77777777" w:rsidR="00A42B29" w:rsidRDefault="00A42B29" w:rsidP="00A42B29">
      <w:pPr>
        <w:rPr>
          <w:lang w:eastAsia="x-none"/>
        </w:rPr>
      </w:pPr>
    </w:p>
    <w:p w14:paraId="506B58B6" w14:textId="77777777" w:rsidR="00A42B29" w:rsidRDefault="00A42B29" w:rsidP="00A42B29">
      <w:pPr>
        <w:rPr>
          <w:lang w:eastAsia="x-none"/>
        </w:rPr>
      </w:pPr>
      <w:r>
        <w:rPr>
          <w:lang w:eastAsia="x-none"/>
        </w:rPr>
        <w:t>RAN1#98:</w:t>
      </w:r>
    </w:p>
    <w:p w14:paraId="413728AA"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6EE77ADA" w14:textId="77777777" w:rsidTr="008B3FD8">
        <w:tc>
          <w:tcPr>
            <w:tcW w:w="8342" w:type="dxa"/>
          </w:tcPr>
          <w:p w14:paraId="669B37ED" w14:textId="2A1DB31D" w:rsidR="001A7B2F" w:rsidRDefault="00682A1D" w:rsidP="001A7B2F">
            <w:hyperlink r:id="rId160" w:history="1">
              <w:r w:rsidR="001A7B2F" w:rsidRPr="008A044D">
                <w:rPr>
                  <w:rStyle w:val="Hyperlink"/>
                  <w:b/>
                  <w:bCs/>
                </w:rPr>
                <w:t>R1-1909593</w:t>
              </w:r>
            </w:hyperlink>
            <w:r w:rsidR="001A7B2F">
              <w:tab/>
            </w:r>
            <w:r w:rsidR="001A7B2F" w:rsidRPr="000118EB">
              <w:t>Summary of Use of LTE Control Channel Region for DL Transmission</w:t>
            </w:r>
            <w:r w:rsidR="001A7B2F">
              <w:tab/>
            </w:r>
            <w:r w:rsidR="001A7B2F">
              <w:rPr>
                <w:lang w:eastAsia="x-none"/>
              </w:rPr>
              <w:t>Nokia, Nokia Shanghai Bell</w:t>
            </w:r>
          </w:p>
          <w:p w14:paraId="6BBD6A8B" w14:textId="77777777" w:rsidR="001A7B2F" w:rsidRDefault="001A7B2F" w:rsidP="001A7B2F"/>
          <w:p w14:paraId="5CAD4277" w14:textId="0705B799" w:rsidR="001A7B2F" w:rsidRPr="004F3720" w:rsidRDefault="001A7B2F" w:rsidP="001A7B2F">
            <w:pPr>
              <w:rPr>
                <w:b/>
                <w:bCs/>
                <w:color w:val="FF0000"/>
                <w:highlight w:val="green"/>
              </w:rPr>
            </w:pPr>
            <w:r w:rsidRPr="00740300">
              <w:rPr>
                <w:b/>
                <w:bCs/>
                <w:highlight w:val="green"/>
              </w:rPr>
              <w:t>Agreement</w:t>
            </w:r>
            <w:r w:rsidR="00552F1D">
              <w:rPr>
                <w:b/>
                <w:bCs/>
              </w:rPr>
              <w:t xml:space="preserve"> </w:t>
            </w:r>
            <w:r w:rsidR="00552F1D" w:rsidRPr="004F3720">
              <w:rPr>
                <w:color w:val="FF0000"/>
                <w:szCs w:val="20"/>
              </w:rPr>
              <w:t>[</w:t>
            </w:r>
            <w:r w:rsidR="00552F1D" w:rsidRPr="004F3720">
              <w:rPr>
                <w:iCs/>
                <w:color w:val="FF0000"/>
              </w:rPr>
              <w:t>36.211]</w:t>
            </w:r>
          </w:p>
          <w:p w14:paraId="7DDBC5B0" w14:textId="77777777" w:rsidR="001A7B2F" w:rsidRPr="00A46A54" w:rsidRDefault="001A7B2F" w:rsidP="001A7B2F">
            <w:pPr>
              <w:jc w:val="both"/>
              <w:rPr>
                <w:noProof/>
                <w:lang w:val="en-US" w:eastAsia="en-GB"/>
              </w:rPr>
            </w:pPr>
            <w:r w:rsidRPr="00A46A54">
              <w:rPr>
                <w:noProof/>
                <w:lang w:val="en-US" w:eastAsia="en-GB"/>
              </w:rPr>
              <w:t xml:space="preserve">For MPDCCH mapping for TDD special subframes, </w:t>
            </w:r>
          </w:p>
          <w:p w14:paraId="733BF7CE" w14:textId="77777777" w:rsidR="001A7B2F" w:rsidRPr="00A46A54" w:rsidRDefault="001A7B2F" w:rsidP="006E358B">
            <w:pPr>
              <w:numPr>
                <w:ilvl w:val="0"/>
                <w:numId w:val="56"/>
              </w:numPr>
              <w:ind w:left="567" w:hanging="207"/>
              <w:jc w:val="both"/>
              <w:rPr>
                <w:rFonts w:eastAsia="MS Mincho"/>
                <w:lang w:val="en-US" w:eastAsia="ja-JP"/>
              </w:rPr>
            </w:pPr>
            <w:r w:rsidRPr="00A46A54">
              <w:rPr>
                <w:rFonts w:eastAsia="MS Mincho"/>
                <w:lang w:val="en-US" w:eastAsia="ja-JP"/>
              </w:rPr>
              <w:t xml:space="preserve">For special subframe configurations other than 9 and 10, </w:t>
            </w:r>
            <w:r w:rsidRPr="00A46A54">
              <w:t xml:space="preserve">the resource elements used for MPDCCH in the first </w:t>
            </w:r>
            <w:r w:rsidRPr="00A46A54">
              <w:rPr>
                <w:i/>
              </w:rPr>
              <w:t>l</w:t>
            </w:r>
            <w:r w:rsidRPr="00A46A54">
              <w:rPr>
                <w:i/>
                <w:vertAlign w:val="subscript"/>
              </w:rPr>
              <w:t>MPDCCHStart</w:t>
            </w:r>
            <w:r w:rsidRPr="00A46A54">
              <w:t xml:space="preserve"> </w:t>
            </w:r>
            <w:r w:rsidRPr="00A46A54">
              <w:rPr>
                <w:rFonts w:eastAsia="Times New Roman"/>
              </w:rPr>
              <w:t>symbols in the second slot are copied into the first</w:t>
            </w:r>
            <w:r w:rsidRPr="00A46A54">
              <w:rPr>
                <w:i/>
              </w:rPr>
              <w:t xml:space="preserve"> l</w:t>
            </w:r>
            <w:r w:rsidRPr="00A46A54">
              <w:rPr>
                <w:i/>
                <w:vertAlign w:val="subscript"/>
              </w:rPr>
              <w:t>MPDCCHStart</w:t>
            </w:r>
            <w:r w:rsidRPr="00A46A54">
              <w:t xml:space="preserve"> </w:t>
            </w:r>
            <w:r w:rsidRPr="00A46A54">
              <w:rPr>
                <w:rFonts w:eastAsia="Times New Roman"/>
              </w:rPr>
              <w:t>symbols in the first slot</w:t>
            </w:r>
            <w:r w:rsidRPr="00A46A54">
              <w:rPr>
                <w:rFonts w:eastAsia="MS Mincho"/>
                <w:lang w:val="en-US" w:eastAsia="ja-JP"/>
              </w:rPr>
              <w:t xml:space="preserve">. </w:t>
            </w:r>
          </w:p>
          <w:p w14:paraId="7C1FE6D5" w14:textId="05D7AE9D" w:rsidR="00A42B29" w:rsidRPr="001A7B2F" w:rsidRDefault="001A7B2F" w:rsidP="006E358B">
            <w:pPr>
              <w:numPr>
                <w:ilvl w:val="1"/>
                <w:numId w:val="56"/>
              </w:numPr>
              <w:jc w:val="both"/>
              <w:rPr>
                <w:rFonts w:eastAsia="MS Mincho"/>
                <w:lang w:val="en-US" w:eastAsia="ja-JP"/>
              </w:rPr>
            </w:pPr>
            <w:r w:rsidRPr="00A46A54">
              <w:rPr>
                <w:rFonts w:eastAsia="MS Mincho"/>
                <w:lang w:val="en-US" w:eastAsia="ja-JP"/>
              </w:rPr>
              <w:t>FFS: For subframe configurations 9 and 10</w:t>
            </w:r>
          </w:p>
        </w:tc>
      </w:tr>
    </w:tbl>
    <w:p w14:paraId="044B2A1D" w14:textId="77777777" w:rsidR="008B3FD8" w:rsidRDefault="008B3FD8" w:rsidP="008B3FD8">
      <w:pPr>
        <w:rPr>
          <w:lang w:eastAsia="x-none"/>
        </w:rPr>
      </w:pPr>
    </w:p>
    <w:p w14:paraId="529B5188" w14:textId="77777777" w:rsidR="008B3FD8" w:rsidRDefault="008B3FD8" w:rsidP="008B3FD8">
      <w:pPr>
        <w:rPr>
          <w:lang w:eastAsia="x-none"/>
        </w:rPr>
      </w:pPr>
      <w:r>
        <w:rPr>
          <w:lang w:eastAsia="x-none"/>
        </w:rPr>
        <w:t>RAN1#98bis:</w:t>
      </w:r>
    </w:p>
    <w:p w14:paraId="2B93B4AF"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783DAA62" w14:textId="77777777" w:rsidTr="006A42A2">
        <w:tc>
          <w:tcPr>
            <w:tcW w:w="8342" w:type="dxa"/>
          </w:tcPr>
          <w:p w14:paraId="264CEA65" w14:textId="6DD7D55D" w:rsidR="00E5335E" w:rsidRPr="00E5335E" w:rsidRDefault="00682A1D" w:rsidP="00E5335E">
            <w:pPr>
              <w:ind w:left="0" w:firstLine="0"/>
              <w:rPr>
                <w:lang w:eastAsia="x-none"/>
              </w:rPr>
            </w:pPr>
            <w:hyperlink r:id="rId161" w:history="1">
              <w:r w:rsidR="00E5335E" w:rsidRPr="00E5335E">
                <w:rPr>
                  <w:rStyle w:val="Hyperlink"/>
                  <w:b/>
                  <w:bCs/>
                </w:rPr>
                <w:t>R1-1911368</w:t>
              </w:r>
            </w:hyperlink>
            <w:r w:rsidR="00E5335E" w:rsidRPr="00E5335E">
              <w:rPr>
                <w:lang w:eastAsia="x-none"/>
              </w:rPr>
              <w:tab/>
              <w:t>Summary of Use of LTE Control Channel Region for DL Transmission</w:t>
            </w:r>
            <w:r w:rsidR="00E5335E" w:rsidRPr="00E5335E">
              <w:rPr>
                <w:lang w:eastAsia="x-none"/>
              </w:rPr>
              <w:tab/>
              <w:t>Nokia, Nokia Shanghai Bell</w:t>
            </w:r>
          </w:p>
          <w:p w14:paraId="6FC8E7F9" w14:textId="77777777" w:rsidR="00E5335E" w:rsidRPr="00E5335E" w:rsidRDefault="00E5335E" w:rsidP="000A7D18">
            <w:pPr>
              <w:rPr>
                <w:lang w:eastAsia="x-none"/>
              </w:rPr>
            </w:pPr>
          </w:p>
          <w:p w14:paraId="36297495" w14:textId="0624F5A0" w:rsidR="000A7D18" w:rsidRPr="004F3720" w:rsidRDefault="00E5335E" w:rsidP="000A7D18">
            <w:pPr>
              <w:rPr>
                <w:b/>
                <w:bCs/>
                <w:noProof/>
                <w:color w:val="FF0000"/>
                <w:lang w:val="en-US" w:eastAsia="en-GB"/>
              </w:rPr>
            </w:pPr>
            <w:r w:rsidRPr="00E5335E">
              <w:rPr>
                <w:b/>
                <w:bCs/>
                <w:highlight w:val="green"/>
              </w:rPr>
              <w:t>Agreement</w:t>
            </w:r>
            <w:r w:rsidR="00552F1D">
              <w:rPr>
                <w:b/>
                <w:bCs/>
              </w:rPr>
              <w:t xml:space="preserve"> </w:t>
            </w:r>
            <w:r w:rsidR="00552F1D" w:rsidRPr="004F3720">
              <w:rPr>
                <w:color w:val="FF0000"/>
                <w:szCs w:val="20"/>
              </w:rPr>
              <w:t>[</w:t>
            </w:r>
            <w:r w:rsidR="00552F1D" w:rsidRPr="004F3720">
              <w:rPr>
                <w:iCs/>
                <w:color w:val="FF0000"/>
              </w:rPr>
              <w:t>36.211]</w:t>
            </w:r>
          </w:p>
          <w:p w14:paraId="7F523F45" w14:textId="6F6A43E1" w:rsidR="00E5335E" w:rsidRDefault="00E5335E" w:rsidP="000A7D18">
            <w:pPr>
              <w:jc w:val="both"/>
              <w:rPr>
                <w:noProof/>
                <w:lang w:val="en-US" w:eastAsia="en-GB"/>
              </w:rPr>
            </w:pPr>
            <w:r w:rsidRPr="00E5335E">
              <w:rPr>
                <w:noProof/>
                <w:lang w:val="en-US" w:eastAsia="en-GB"/>
              </w:rPr>
              <w:t>For MPDCCH mapping for TDD special subframe configurations 9 and 10,</w:t>
            </w:r>
          </w:p>
          <w:p w14:paraId="55550718" w14:textId="6D4B5D96" w:rsidR="00E5335E" w:rsidRPr="00E5335E" w:rsidRDefault="00E5335E" w:rsidP="000A7D18">
            <w:pPr>
              <w:numPr>
                <w:ilvl w:val="0"/>
                <w:numId w:val="56"/>
              </w:numPr>
              <w:ind w:left="567" w:hanging="207"/>
              <w:jc w:val="both"/>
              <w:rPr>
                <w:b/>
                <w:bCs/>
                <w:noProof/>
                <w:lang w:val="en-US" w:eastAsia="en-GB"/>
              </w:rPr>
            </w:pPr>
            <w:r w:rsidRPr="00E5335E">
              <w:rPr>
                <w:lang w:eastAsia="zh-CN"/>
              </w:rPr>
              <w:t>T</w:t>
            </w:r>
            <w:r w:rsidRPr="00E5335E">
              <w:t xml:space="preserve">he resource elements used for MPDCCH in </w:t>
            </w:r>
            <w:r w:rsidRPr="00E5335E">
              <w:rPr>
                <w:i/>
              </w:rPr>
              <w:t>l</w:t>
            </w:r>
            <w:r w:rsidRPr="00E5335E">
              <w:rPr>
                <w:i/>
                <w:vertAlign w:val="subscript"/>
              </w:rPr>
              <w:t>MPDCCHStart</w:t>
            </w:r>
            <w:r w:rsidRPr="00E5335E">
              <w:t xml:space="preserve"> </w:t>
            </w:r>
            <w:r w:rsidRPr="00E5335E">
              <w:rPr>
                <w:rFonts w:eastAsia="Times New Roman"/>
              </w:rPr>
              <w:t>symbols starting from symbol#4 are copied into the first</w:t>
            </w:r>
            <w:r w:rsidRPr="00E5335E">
              <w:rPr>
                <w:i/>
              </w:rPr>
              <w:t xml:space="preserve"> l</w:t>
            </w:r>
            <w:r w:rsidRPr="00E5335E">
              <w:rPr>
                <w:i/>
                <w:vertAlign w:val="subscript"/>
              </w:rPr>
              <w:t>MPDCCHStart</w:t>
            </w:r>
            <w:r w:rsidRPr="00E5335E">
              <w:t xml:space="preserve"> </w:t>
            </w:r>
            <w:r w:rsidRPr="00E5335E">
              <w:rPr>
                <w:rFonts w:eastAsia="Times New Roman"/>
              </w:rPr>
              <w:t xml:space="preserve">symbols in the first slot </w:t>
            </w:r>
            <w:r w:rsidRPr="00E5335E">
              <w:rPr>
                <w:lang w:eastAsia="zh-CN"/>
              </w:rPr>
              <w:t>if not colliding with CRS REs.</w:t>
            </w:r>
          </w:p>
          <w:p w14:paraId="60DB1E46" w14:textId="77777777" w:rsidR="00E5335E" w:rsidRPr="00E5335E" w:rsidRDefault="00E5335E" w:rsidP="00E5335E">
            <w:pPr>
              <w:ind w:left="0" w:firstLine="0"/>
              <w:rPr>
                <w:lang w:eastAsia="x-none"/>
              </w:rPr>
            </w:pPr>
          </w:p>
          <w:p w14:paraId="53253D4C" w14:textId="7FC750AC" w:rsidR="000A7D18" w:rsidRPr="004F3720" w:rsidRDefault="00E5335E" w:rsidP="00E5335E">
            <w:pPr>
              <w:ind w:left="0" w:firstLine="0"/>
              <w:rPr>
                <w:b/>
                <w:color w:val="FF0000"/>
                <w:lang w:eastAsia="x-none"/>
              </w:rPr>
            </w:pPr>
            <w:r w:rsidRPr="00E5335E">
              <w:rPr>
                <w:b/>
                <w:highlight w:val="green"/>
                <w:lang w:eastAsia="x-none"/>
              </w:rPr>
              <w:t>Agreement</w:t>
            </w:r>
            <w:r w:rsidR="001C30AB">
              <w:rPr>
                <w:b/>
                <w:lang w:eastAsia="x-none"/>
              </w:rPr>
              <w:t xml:space="preserve"> </w:t>
            </w:r>
            <w:r w:rsidR="001C30AB" w:rsidRPr="004F3720">
              <w:rPr>
                <w:color w:val="FF0000"/>
                <w:szCs w:val="20"/>
              </w:rPr>
              <w:t>[</w:t>
            </w:r>
            <w:r w:rsidR="001C30AB" w:rsidRPr="004F3720">
              <w:rPr>
                <w:iCs/>
                <w:color w:val="FF0000"/>
              </w:rPr>
              <w:t>36.213]</w:t>
            </w:r>
          </w:p>
          <w:p w14:paraId="1EF0F79E" w14:textId="1CB40E6A" w:rsidR="00E5335E" w:rsidRPr="00E5335E" w:rsidRDefault="00E5335E" w:rsidP="00E5335E">
            <w:pPr>
              <w:ind w:left="0" w:firstLine="0"/>
              <w:rPr>
                <w:b/>
                <w:lang w:eastAsia="x-none"/>
              </w:rPr>
            </w:pPr>
            <w:r w:rsidRPr="00E5335E">
              <w:rPr>
                <w:bCs/>
              </w:rPr>
              <w:t>Confirm the working assumption with the following modification</w:t>
            </w:r>
            <w:r w:rsidR="00A221D8">
              <w:rPr>
                <w:bCs/>
              </w:rPr>
              <w:t>:</w:t>
            </w:r>
          </w:p>
          <w:p w14:paraId="1D5826F7" w14:textId="77777777" w:rsidR="00E5335E" w:rsidRPr="00E5335E" w:rsidRDefault="00E5335E" w:rsidP="00E5335E">
            <w:pPr>
              <w:ind w:left="0" w:firstLine="0"/>
              <w:rPr>
                <w:bCs/>
                <w:lang w:eastAsia="x-none"/>
              </w:rPr>
            </w:pPr>
            <w:r w:rsidRPr="00E5335E">
              <w:rPr>
                <w:bCs/>
                <w:noProof/>
                <w:lang w:val="en-US" w:eastAsia="en-GB"/>
              </w:rPr>
              <w:t>For MPDCCH transmission in LTE control region</w:t>
            </w:r>
            <w:r w:rsidRPr="00E5335E">
              <w:rPr>
                <w:bCs/>
              </w:rPr>
              <w:t>, the special subframe usage for MPDCCH transmission is the same as in previous releases, i.e. special subframe configurations 0 and 5 are not used for MPDCCH transmission</w:t>
            </w:r>
            <w:r w:rsidRPr="00E5335E">
              <w:rPr>
                <w:bCs/>
                <w:noProof/>
                <w:lang w:val="en-US" w:eastAsia="en-GB"/>
              </w:rPr>
              <w:t>.</w:t>
            </w:r>
          </w:p>
          <w:p w14:paraId="59DB9EE8" w14:textId="77777777" w:rsidR="00E5335E" w:rsidRPr="00E5335E" w:rsidRDefault="00E5335E" w:rsidP="00E5335E">
            <w:pPr>
              <w:ind w:left="0" w:firstLine="0"/>
              <w:rPr>
                <w:lang w:eastAsia="x-none"/>
              </w:rPr>
            </w:pPr>
          </w:p>
          <w:p w14:paraId="596C0791" w14:textId="2465B60A" w:rsidR="00E5335E" w:rsidRPr="004F3720" w:rsidRDefault="00E5335E" w:rsidP="00E5335E">
            <w:pPr>
              <w:ind w:left="0" w:firstLine="0"/>
              <w:rPr>
                <w:b/>
                <w:bCs/>
                <w:color w:val="FF0000"/>
                <w:lang w:eastAsia="x-none"/>
              </w:rPr>
            </w:pPr>
            <w:r w:rsidRPr="00E5335E">
              <w:rPr>
                <w:b/>
                <w:bCs/>
                <w:highlight w:val="green"/>
                <w:lang w:eastAsia="x-none"/>
              </w:rPr>
              <w:t>Agreement</w:t>
            </w:r>
            <w:r w:rsidR="00326D7F">
              <w:rPr>
                <w:b/>
                <w:bCs/>
                <w:lang w:eastAsia="x-none"/>
              </w:rPr>
              <w:t xml:space="preserve"> </w:t>
            </w:r>
            <w:r w:rsidR="00326D7F" w:rsidRPr="004F3720">
              <w:rPr>
                <w:color w:val="FF0000"/>
                <w:szCs w:val="20"/>
              </w:rPr>
              <w:t>[</w:t>
            </w:r>
            <w:r w:rsidR="00326D7F" w:rsidRPr="004F3720">
              <w:rPr>
                <w:iCs/>
                <w:color w:val="FF0000"/>
              </w:rPr>
              <w:t>36.211]</w:t>
            </w:r>
          </w:p>
          <w:p w14:paraId="4EE9BE7D" w14:textId="4976B32F" w:rsidR="008B3FD8" w:rsidRPr="00E5335E" w:rsidRDefault="00E5335E" w:rsidP="00E5335E">
            <w:pPr>
              <w:ind w:left="0" w:firstLine="0"/>
              <w:rPr>
                <w:lang w:eastAsia="x-none"/>
              </w:rPr>
            </w:pPr>
            <w:r w:rsidRPr="00E5335E">
              <w:rPr>
                <w:lang w:eastAsia="x-none"/>
              </w:rPr>
              <w:t>REs containing MPDCCH DMRS are also copied into the LTE control region if they are part of the MPDCCH symbols to be copied.</w:t>
            </w:r>
          </w:p>
        </w:tc>
      </w:tr>
    </w:tbl>
    <w:p w14:paraId="2A70E92A" w14:textId="77777777" w:rsidR="006A42A2" w:rsidRDefault="006A42A2" w:rsidP="006A42A2">
      <w:pPr>
        <w:rPr>
          <w:lang w:eastAsia="x-none"/>
        </w:rPr>
      </w:pPr>
    </w:p>
    <w:p w14:paraId="3177C272" w14:textId="1E49C970"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72" w:name="_Toc530596994"/>
      <w:bookmarkStart w:id="73" w:name="_Toc530598462"/>
      <w:bookmarkStart w:id="74" w:name="_Toc530598506"/>
      <w:bookmarkStart w:id="75" w:name="_Toc530598562"/>
      <w:bookmarkStart w:id="76" w:name="_Toc530598580"/>
      <w:bookmarkStart w:id="77" w:name="_Toc22741463"/>
      <w:r w:rsidRPr="00E92415">
        <w:rPr>
          <w:rFonts w:ascii="Arial" w:eastAsia="Times New Roman" w:hAnsi="Arial"/>
          <w:sz w:val="36"/>
          <w:szCs w:val="20"/>
        </w:rPr>
        <w:t>Use of RSS for measurement improvements</w:t>
      </w:r>
      <w:bookmarkEnd w:id="72"/>
      <w:bookmarkEnd w:id="73"/>
      <w:bookmarkEnd w:id="74"/>
      <w:bookmarkEnd w:id="75"/>
      <w:bookmarkEnd w:id="76"/>
      <w:bookmarkEnd w:id="77"/>
    </w:p>
    <w:p w14:paraId="78CFE100" w14:textId="57993821"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682A1D" w:rsidP="00D04408">
            <w:pPr>
              <w:ind w:left="1287" w:hanging="1287"/>
              <w:rPr>
                <w:lang w:eastAsia="x-none"/>
              </w:rPr>
            </w:pPr>
            <w:hyperlink r:id="rId162"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2FC170A4" w:rsidR="0095414F" w:rsidRPr="004F3720" w:rsidRDefault="0095414F" w:rsidP="0095414F">
            <w:pPr>
              <w:rPr>
                <w:b/>
                <w:color w:val="FF0000"/>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682A1D" w:rsidP="00D04408">
            <w:pPr>
              <w:ind w:left="1287" w:hanging="1287"/>
              <w:rPr>
                <w:lang w:eastAsia="x-none"/>
              </w:rPr>
            </w:pPr>
            <w:hyperlink r:id="rId163"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6646576B" w14:textId="77777777" w:rsidR="00566931" w:rsidRPr="008009EF" w:rsidRDefault="00566931" w:rsidP="00566931">
            <w:pPr>
              <w:rPr>
                <w:b/>
                <w:color w:val="FF0000"/>
                <w:highlight w:val="green"/>
                <w:lang w:val="en-US"/>
              </w:rPr>
            </w:pPr>
            <w:r w:rsidRPr="008C45EC">
              <w:rPr>
                <w:b/>
                <w:highlight w:val="green"/>
                <w:lang w:val="en-US"/>
              </w:rPr>
              <w:lastRenderedPageBreak/>
              <w:t>Agreement</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r w:rsidRPr="00010280">
              <w:rPr>
                <w:szCs w:val="20"/>
                <w:lang w:val="en-US" w:eastAsia="ja-JP"/>
              </w:rPr>
              <w:t>ce-rss-periodicity-config:</w:t>
            </w:r>
            <w:r w:rsidRPr="00010280">
              <w:rPr>
                <w:szCs w:val="20"/>
              </w:rPr>
              <w:t xml:space="preserve"> RSS periodicity {160, 320, 640, 1280} ms</w:t>
            </w:r>
          </w:p>
          <w:p w14:paraId="7DBB9C0B" w14:textId="089D77E5" w:rsidR="0095414F" w:rsidRPr="00010280" w:rsidRDefault="0095414F" w:rsidP="0095414F">
            <w:pPr>
              <w:numPr>
                <w:ilvl w:val="0"/>
                <w:numId w:val="4"/>
              </w:numPr>
              <w:rPr>
                <w:szCs w:val="20"/>
              </w:rPr>
            </w:pPr>
            <w:r w:rsidRPr="00010280">
              <w:rPr>
                <w:szCs w:val="20"/>
                <w:lang w:val="en-US" w:eastAsia="ja-JP"/>
              </w:rPr>
              <w:t>ce-rss-duration-config</w:t>
            </w:r>
            <w:r w:rsidRPr="00010280">
              <w:rPr>
                <w:szCs w:val="20"/>
              </w:rPr>
              <w:t>: RSS duration {8, 16, 32, 40} subframes</w:t>
            </w:r>
          </w:p>
          <w:p w14:paraId="215E57AC" w14:textId="77777777" w:rsidR="0095414F" w:rsidRPr="00010280" w:rsidRDefault="0095414F" w:rsidP="0095414F">
            <w:pPr>
              <w:numPr>
                <w:ilvl w:val="0"/>
                <w:numId w:val="4"/>
              </w:numPr>
              <w:rPr>
                <w:szCs w:val="20"/>
              </w:rPr>
            </w:pPr>
            <w:r w:rsidRPr="00010280">
              <w:rPr>
                <w:szCs w:val="20"/>
                <w:lang w:val="en-US" w:eastAsia="ja-JP"/>
              </w:rPr>
              <w:t>ce-rss-freqPos-config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r w:rsidRPr="00010280">
              <w:rPr>
                <w:szCs w:val="20"/>
                <w:lang w:val="en-US" w:eastAsia="ja-JP"/>
              </w:rPr>
              <w:t>ce-rss-timeOffset-config</w:t>
            </w:r>
            <w:r w:rsidRPr="00010280">
              <w:rPr>
                <w:szCs w:val="20"/>
              </w:rPr>
              <w:t>: RSS time offset in number of radio frames</w:t>
            </w:r>
          </w:p>
          <w:p w14:paraId="70B3EFEF" w14:textId="1C0D3FE3" w:rsidR="0095414F" w:rsidRPr="00010280" w:rsidRDefault="0095414F" w:rsidP="0095414F">
            <w:pPr>
              <w:numPr>
                <w:ilvl w:val="0"/>
                <w:numId w:val="4"/>
              </w:numPr>
              <w:rPr>
                <w:szCs w:val="20"/>
              </w:rPr>
            </w:pPr>
            <w:r w:rsidRPr="00010280">
              <w:rPr>
                <w:szCs w:val="20"/>
                <w:lang w:val="en-US" w:eastAsia="ja-JP"/>
              </w:rPr>
              <w:t>ce-rss-powerBoost-config</w:t>
            </w:r>
            <w:r w:rsidRPr="00010280">
              <w:rPr>
                <w:szCs w:val="20"/>
              </w:rPr>
              <w:t>: RSS power offset relative to LTE CRS {0, 3, 4.8, 6} dB</w:t>
            </w:r>
          </w:p>
          <w:p w14:paraId="42088D66" w14:textId="77777777" w:rsidR="0095414F" w:rsidRPr="00010280" w:rsidRDefault="0095414F" w:rsidP="0095414F">
            <w:pPr>
              <w:rPr>
                <w:szCs w:val="20"/>
                <w:lang w:eastAsia="x-none"/>
              </w:rPr>
            </w:pPr>
          </w:p>
          <w:p w14:paraId="58DB1FE9" w14:textId="77777777" w:rsidR="00566931" w:rsidRPr="008009EF" w:rsidRDefault="00566931" w:rsidP="00566931">
            <w:pPr>
              <w:rPr>
                <w:b/>
                <w:color w:val="FF0000"/>
                <w:highlight w:val="green"/>
                <w:lang w:val="en-US"/>
              </w:rPr>
            </w:pPr>
            <w:r w:rsidRPr="008C45EC">
              <w:rPr>
                <w:b/>
                <w:highlight w:val="green"/>
                <w:lang w:val="en-US"/>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74E83F2F" w14:textId="77777777" w:rsidR="00566931" w:rsidRPr="008009EF" w:rsidRDefault="00566931" w:rsidP="00566931">
            <w:pPr>
              <w:rPr>
                <w:b/>
                <w:color w:val="FF0000"/>
                <w:highlight w:val="green"/>
                <w:lang w:val="en-US"/>
              </w:rPr>
            </w:pPr>
            <w:r w:rsidRPr="008C45EC">
              <w:rPr>
                <w:b/>
                <w:highlight w:val="green"/>
                <w:lang w:val="en-US"/>
              </w:rPr>
              <w:t>Agreement</w:t>
            </w:r>
          </w:p>
          <w:p w14:paraId="3993BD0E" w14:textId="77777777" w:rsidR="0095414F" w:rsidRPr="00010280" w:rsidRDefault="0095414F" w:rsidP="0095414F">
            <w:pPr>
              <w:rPr>
                <w:szCs w:val="20"/>
              </w:rPr>
            </w:pPr>
            <w:r w:rsidRPr="00010280">
              <w:rPr>
                <w:szCs w:val="20"/>
              </w:rPr>
              <w:t>Send an LS to RAN4:</w:t>
            </w:r>
          </w:p>
          <w:p w14:paraId="73C89AF3" w14:textId="77777777" w:rsidR="0095414F" w:rsidRPr="00010280" w:rsidRDefault="0095414F" w:rsidP="0095414F">
            <w:pPr>
              <w:numPr>
                <w:ilvl w:val="0"/>
                <w:numId w:val="5"/>
              </w:numPr>
              <w:rPr>
                <w:szCs w:val="20"/>
              </w:rPr>
            </w:pPr>
            <w:r w:rsidRPr="00010280">
              <w:rPr>
                <w:szCs w:val="20"/>
              </w:rPr>
              <w:t>Request to evaluate the benefits and feasilibity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164"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682A1D" w:rsidP="00835577">
            <w:pPr>
              <w:rPr>
                <w:lang w:eastAsia="x-none"/>
              </w:rPr>
            </w:pPr>
            <w:hyperlink r:id="rId165"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682A1D" w:rsidP="004D7F8E">
            <w:pPr>
              <w:rPr>
                <w:lang w:eastAsia="x-none"/>
              </w:rPr>
            </w:pPr>
            <w:hyperlink r:id="rId166" w:history="1">
              <w:r w:rsidR="005165AD">
                <w:rPr>
                  <w:rStyle w:val="Hyperlink"/>
                  <w:b/>
                </w:rPr>
                <w:t>R1-1903521</w:t>
              </w:r>
            </w:hyperlink>
            <w:r w:rsidR="003B7021">
              <w:rPr>
                <w:lang w:eastAsia="x-none"/>
              </w:rPr>
              <w:tab/>
            </w:r>
            <w:r w:rsidR="00F960B6" w:rsidRPr="00F960B6">
              <w:rPr>
                <w:lang w:eastAsia="x-none"/>
              </w:rPr>
              <w:t>Draft Reply LS on RSS based measurements signaling</w:t>
            </w:r>
            <w:r w:rsidR="00F960B6">
              <w:rPr>
                <w:lang w:eastAsia="x-none"/>
              </w:rPr>
              <w:tab/>
              <w:t>Ericsson</w:t>
            </w:r>
          </w:p>
          <w:p w14:paraId="22FB896B" w14:textId="77777777" w:rsidR="00566931" w:rsidRPr="008009EF" w:rsidRDefault="00566931" w:rsidP="00566931">
            <w:pPr>
              <w:rPr>
                <w:b/>
                <w:color w:val="FF0000"/>
                <w:highlight w:val="green"/>
                <w:lang w:val="en-US"/>
              </w:rPr>
            </w:pPr>
            <w:r w:rsidRPr="008C45EC">
              <w:rPr>
                <w:b/>
                <w:highlight w:val="green"/>
                <w:lang w:val="en-US"/>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167" w:history="1">
              <w:r w:rsidRPr="00633D5B">
                <w:rPr>
                  <w:rStyle w:val="Hyperlink"/>
                </w:rPr>
                <w:t>R1-1903659</w:t>
              </w:r>
            </w:hyperlink>
            <w:r>
              <w:t xml:space="preserve"> with the following modified text:</w:t>
            </w:r>
          </w:p>
          <w:p w14:paraId="092F822D"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RSS periodicity can be considered as a carrier specific parameter, hence it may be omitted from neighbor cell RSS configuration signaling.</w:t>
            </w:r>
          </w:p>
          <w:p w14:paraId="7EA1AF44"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this could be done, e.g., by making one or both of them carrier specific or by reducing their resolution.</w:t>
            </w:r>
          </w:p>
        </w:tc>
      </w:tr>
    </w:tbl>
    <w:p w14:paraId="017EF60F" w14:textId="2330E1D3" w:rsidR="005165AD" w:rsidRDefault="005165AD" w:rsidP="0051134C">
      <w:pPr>
        <w:ind w:left="0" w:firstLine="0"/>
      </w:pPr>
    </w:p>
    <w:p w14:paraId="1393EAE6" w14:textId="77777777" w:rsidR="00D41752" w:rsidRDefault="00D41752" w:rsidP="00D41752">
      <w:pPr>
        <w:rPr>
          <w:lang w:eastAsia="x-none"/>
        </w:rPr>
      </w:pPr>
      <w:r>
        <w:rPr>
          <w:lang w:eastAsia="x-none"/>
        </w:rPr>
        <w:t>RAN1#96bis:</w:t>
      </w:r>
    </w:p>
    <w:p w14:paraId="2CA7326D" w14:textId="77777777" w:rsidR="00D41752" w:rsidRDefault="00D41752" w:rsidP="00D41752">
      <w:pPr>
        <w:rPr>
          <w:lang w:eastAsia="x-none"/>
        </w:rPr>
      </w:pPr>
    </w:p>
    <w:tbl>
      <w:tblPr>
        <w:tblStyle w:val="TableGrid"/>
        <w:tblW w:w="0" w:type="auto"/>
        <w:tblInd w:w="720" w:type="dxa"/>
        <w:tblLook w:val="04A0" w:firstRow="1" w:lastRow="0" w:firstColumn="1" w:lastColumn="0" w:noHBand="0" w:noVBand="1"/>
      </w:tblPr>
      <w:tblGrid>
        <w:gridCol w:w="8342"/>
      </w:tblGrid>
      <w:tr w:rsidR="00D41752" w14:paraId="76E743CC" w14:textId="77777777" w:rsidTr="00522931">
        <w:tc>
          <w:tcPr>
            <w:tcW w:w="8342" w:type="dxa"/>
          </w:tcPr>
          <w:p w14:paraId="04CEFC2D" w14:textId="6B038971" w:rsidR="00D41752" w:rsidRDefault="00682A1D" w:rsidP="00D41752">
            <w:pPr>
              <w:rPr>
                <w:lang w:eastAsia="x-none"/>
              </w:rPr>
            </w:pPr>
            <w:hyperlink r:id="rId168" w:history="1">
              <w:r w:rsidR="00D41752" w:rsidRPr="00EB498C">
                <w:rPr>
                  <w:rStyle w:val="Hyperlink"/>
                  <w:b/>
                </w:rPr>
                <w:t>R1-1905459</w:t>
              </w:r>
            </w:hyperlink>
            <w:r w:rsidR="00D41752">
              <w:rPr>
                <w:lang w:eastAsia="x-none"/>
              </w:rPr>
              <w:tab/>
              <w:t>Summary of the use of RSS for measurement improvements</w:t>
            </w:r>
            <w:r w:rsidR="00D41752">
              <w:rPr>
                <w:lang w:eastAsia="x-none"/>
              </w:rPr>
              <w:tab/>
              <w:t>Sony</w:t>
            </w:r>
          </w:p>
          <w:p w14:paraId="79A5F733" w14:textId="5E74B685" w:rsidR="00D41752" w:rsidRDefault="00682A1D" w:rsidP="00D41752">
            <w:pPr>
              <w:rPr>
                <w:szCs w:val="20"/>
                <w:lang w:eastAsia="x-none"/>
              </w:rPr>
            </w:pPr>
            <w:hyperlink r:id="rId169" w:history="1">
              <w:r w:rsidR="00D41752" w:rsidRPr="00EB498C">
                <w:rPr>
                  <w:rStyle w:val="Hyperlink"/>
                  <w:b/>
                  <w:szCs w:val="20"/>
                </w:rPr>
                <w:t>R1-1905584</w:t>
              </w:r>
            </w:hyperlink>
            <w:r w:rsidR="00D41752">
              <w:rPr>
                <w:szCs w:val="20"/>
                <w:lang w:eastAsia="x-none"/>
              </w:rPr>
              <w:tab/>
              <w:t>Follow up summary of the use of RSS for measurement improvements</w:t>
            </w:r>
            <w:r w:rsidR="00D41752">
              <w:rPr>
                <w:szCs w:val="20"/>
                <w:lang w:eastAsia="x-none"/>
              </w:rPr>
              <w:tab/>
              <w:t>Sony</w:t>
            </w:r>
          </w:p>
          <w:p w14:paraId="13AD03D2" w14:textId="77777777" w:rsidR="00D41752" w:rsidRDefault="00D41752" w:rsidP="00D41752">
            <w:pPr>
              <w:rPr>
                <w:lang w:eastAsia="x-none"/>
              </w:rPr>
            </w:pPr>
          </w:p>
          <w:p w14:paraId="324D1EE4" w14:textId="77777777" w:rsidR="00566931" w:rsidRPr="008009EF" w:rsidRDefault="00566931" w:rsidP="00566931">
            <w:pPr>
              <w:rPr>
                <w:b/>
                <w:color w:val="FF0000"/>
                <w:highlight w:val="green"/>
                <w:lang w:val="en-US"/>
              </w:rPr>
            </w:pPr>
            <w:r w:rsidRPr="008C45EC">
              <w:rPr>
                <w:b/>
                <w:highlight w:val="green"/>
                <w:lang w:val="en-US"/>
              </w:rPr>
              <w:t>Agreement</w:t>
            </w:r>
          </w:p>
          <w:p w14:paraId="77A212FB" w14:textId="77777777" w:rsidR="00D41752" w:rsidRDefault="00D41752" w:rsidP="00D41752">
            <w:pPr>
              <w:ind w:left="0" w:firstLine="0"/>
              <w:jc w:val="both"/>
              <w:rPr>
                <w:lang w:val="en-US"/>
              </w:rPr>
            </w:pPr>
            <w:r>
              <w:rPr>
                <w:lang w:val="en-US"/>
              </w:rPr>
              <w:t>Prioritize future RAN1 work on the following neighbor cells’ RSS parameters when reducing the number of signaling bits:</w:t>
            </w:r>
          </w:p>
          <w:p w14:paraId="1FBF2225" w14:textId="77777777" w:rsidR="00D41752" w:rsidRDefault="00D41752" w:rsidP="006E358B">
            <w:pPr>
              <w:numPr>
                <w:ilvl w:val="0"/>
                <w:numId w:val="39"/>
              </w:numPr>
              <w:rPr>
                <w:bCs/>
                <w:lang w:val="en-US"/>
              </w:rPr>
            </w:pPr>
            <w:r>
              <w:rPr>
                <w:bCs/>
                <w:i/>
                <w:lang w:val="en-US"/>
              </w:rPr>
              <w:t>ce-rss-freqPos-config</w:t>
            </w:r>
            <w:r>
              <w:rPr>
                <w:bCs/>
                <w:lang w:val="en-US"/>
              </w:rPr>
              <w:t>: RSS frequency location (lowest physical resource block number)</w:t>
            </w:r>
          </w:p>
          <w:p w14:paraId="028D9BC5" w14:textId="77777777" w:rsidR="00D41752" w:rsidRDefault="00D41752" w:rsidP="006E358B">
            <w:pPr>
              <w:numPr>
                <w:ilvl w:val="0"/>
                <w:numId w:val="39"/>
              </w:numPr>
              <w:rPr>
                <w:bCs/>
                <w:lang w:val="en-US"/>
              </w:rPr>
            </w:pPr>
            <w:r>
              <w:rPr>
                <w:bCs/>
                <w:i/>
                <w:lang w:val="en-US"/>
              </w:rPr>
              <w:t>ce-rss-timeOffset-config</w:t>
            </w:r>
            <w:r>
              <w:rPr>
                <w:bCs/>
                <w:lang w:val="en-US"/>
              </w:rPr>
              <w:t>: RSS time offset in number of radio frames</w:t>
            </w:r>
          </w:p>
          <w:p w14:paraId="0D9D7C22" w14:textId="77777777" w:rsidR="00D41752" w:rsidRDefault="00D41752" w:rsidP="00D41752">
            <w:pPr>
              <w:rPr>
                <w:lang w:val="en-US" w:eastAsia="x-none"/>
              </w:rPr>
            </w:pPr>
          </w:p>
          <w:p w14:paraId="6DAFD43B" w14:textId="77777777" w:rsidR="00D41752" w:rsidRDefault="00D41752" w:rsidP="00D41752">
            <w:pPr>
              <w:rPr>
                <w:b/>
                <w:lang w:eastAsia="x-none"/>
              </w:rPr>
            </w:pPr>
            <w:r>
              <w:rPr>
                <w:b/>
                <w:lang w:eastAsia="x-none"/>
              </w:rPr>
              <w:t>For further discussion until RAN1#97</w:t>
            </w:r>
          </w:p>
          <w:p w14:paraId="0D6DCEE7" w14:textId="77777777" w:rsidR="00D41752" w:rsidRDefault="00D41752" w:rsidP="00D41752">
            <w:pPr>
              <w:ind w:left="0" w:firstLine="0"/>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8A723F2" w14:textId="77777777" w:rsidR="00D41752" w:rsidRDefault="00D41752" w:rsidP="006E358B">
            <w:pPr>
              <w:numPr>
                <w:ilvl w:val="0"/>
                <w:numId w:val="39"/>
              </w:numPr>
              <w:rPr>
                <w:szCs w:val="20"/>
                <w:lang w:eastAsia="x-none"/>
              </w:rPr>
            </w:pPr>
            <w:r>
              <w:rPr>
                <w:bCs/>
                <w:lang w:val="en-US"/>
              </w:rPr>
              <w:t xml:space="preserve">Including whether to send LS to RAN2 on RAN1 conclusion on which RSS parameters are likely to be </w:t>
            </w:r>
            <w:r>
              <w:rPr>
                <w:bCs/>
                <w:szCs w:val="20"/>
                <w:lang w:val="en-US"/>
              </w:rPr>
              <w:t>common and/or similar.</w:t>
            </w:r>
          </w:p>
          <w:p w14:paraId="4F1AE550" w14:textId="77777777" w:rsidR="00D41752" w:rsidRDefault="00D41752" w:rsidP="00D41752">
            <w:pPr>
              <w:rPr>
                <w:b/>
                <w:szCs w:val="20"/>
                <w:lang w:val="en-US"/>
              </w:rPr>
            </w:pPr>
          </w:p>
          <w:p w14:paraId="7E78550D" w14:textId="77777777" w:rsidR="00566931" w:rsidRPr="008009EF" w:rsidRDefault="00566931" w:rsidP="00566931">
            <w:pPr>
              <w:rPr>
                <w:b/>
                <w:color w:val="FF0000"/>
                <w:highlight w:val="green"/>
                <w:lang w:val="en-US"/>
              </w:rPr>
            </w:pPr>
            <w:r w:rsidRPr="008C45EC">
              <w:rPr>
                <w:b/>
                <w:highlight w:val="green"/>
                <w:lang w:val="en-US"/>
              </w:rPr>
              <w:t>Agreement</w:t>
            </w:r>
          </w:p>
          <w:p w14:paraId="74C07F3E" w14:textId="77777777" w:rsidR="00D41752" w:rsidRDefault="00D41752" w:rsidP="00D41752">
            <w:pPr>
              <w:ind w:left="0" w:firstLine="0"/>
              <w:jc w:val="both"/>
              <w:rPr>
                <w:szCs w:val="20"/>
                <w:lang w:eastAsia="x-none"/>
              </w:rPr>
            </w:pPr>
            <w:r>
              <w:rPr>
                <w:szCs w:val="20"/>
                <w:lang w:val="en-US"/>
              </w:rPr>
              <w:t xml:space="preserve">Support the indication of the number of CRS ports for each neighbor cell in signaling the neighbor cells’ </w:t>
            </w:r>
            <w:r w:rsidRPr="00D41752">
              <w:rPr>
                <w:lang w:val="en-US"/>
              </w:rPr>
              <w:t>RSS</w:t>
            </w:r>
            <w:r>
              <w:rPr>
                <w:szCs w:val="20"/>
                <w:lang w:val="en-US"/>
              </w:rPr>
              <w:t xml:space="preserve"> parameters.</w:t>
            </w:r>
          </w:p>
          <w:p w14:paraId="69E949DF" w14:textId="77777777" w:rsidR="00D41752" w:rsidRDefault="00D41752" w:rsidP="00D41752">
            <w:pPr>
              <w:ind w:left="0" w:firstLine="0"/>
              <w:rPr>
                <w:szCs w:val="20"/>
                <w:lang w:eastAsia="x-none"/>
              </w:rPr>
            </w:pPr>
          </w:p>
          <w:p w14:paraId="35C3EB1F" w14:textId="77777777" w:rsidR="00D41752" w:rsidRDefault="00D41752" w:rsidP="00D41752">
            <w:pPr>
              <w:rPr>
                <w:b/>
                <w:lang w:eastAsia="x-none"/>
              </w:rPr>
            </w:pPr>
            <w:r>
              <w:rPr>
                <w:b/>
                <w:lang w:eastAsia="x-none"/>
              </w:rPr>
              <w:t>For further study</w:t>
            </w:r>
          </w:p>
          <w:p w14:paraId="381FC873" w14:textId="77777777" w:rsidR="00D41752" w:rsidRDefault="00D41752" w:rsidP="00D41752">
            <w:pPr>
              <w:ind w:left="0" w:firstLine="0"/>
              <w:jc w:val="both"/>
              <w:rPr>
                <w:szCs w:val="22"/>
                <w:lang w:val="en-US"/>
              </w:rPr>
            </w:pPr>
            <w:r>
              <w:rPr>
                <w:szCs w:val="22"/>
                <w:lang w:val="en-US"/>
              </w:rPr>
              <w:lastRenderedPageBreak/>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3659A27E" w14:textId="77777777" w:rsidR="00D41752" w:rsidRDefault="00D41752" w:rsidP="006E358B">
            <w:pPr>
              <w:pStyle w:val="ListParagraph"/>
              <w:numPr>
                <w:ilvl w:val="0"/>
                <w:numId w:val="43"/>
              </w:numPr>
              <w:ind w:leftChars="0"/>
              <w:contextualSpacing/>
              <w:rPr>
                <w:szCs w:val="22"/>
              </w:rPr>
            </w:pPr>
            <w:r>
              <w:rPr>
                <w:szCs w:val="22"/>
              </w:rPr>
              <w:t>Option 1: Reduce the signalling resolution; and then UE searches for exact RSS location</w:t>
            </w:r>
          </w:p>
          <w:p w14:paraId="27BB96E3" w14:textId="77777777" w:rsidR="00D41752" w:rsidRDefault="00D41752" w:rsidP="006E358B">
            <w:pPr>
              <w:pStyle w:val="ListParagraph"/>
              <w:numPr>
                <w:ilvl w:val="1"/>
                <w:numId w:val="43"/>
              </w:numPr>
              <w:ind w:leftChars="0"/>
              <w:contextualSpacing/>
              <w:rPr>
                <w:szCs w:val="22"/>
              </w:rPr>
            </w:pPr>
            <w:r>
              <w:rPr>
                <w:szCs w:val="22"/>
              </w:rPr>
              <w:t>The reduced signalling resolution is FFS</w:t>
            </w:r>
          </w:p>
          <w:p w14:paraId="62985782" w14:textId="77777777" w:rsidR="00D41752" w:rsidRDefault="00D41752" w:rsidP="006E358B">
            <w:pPr>
              <w:pStyle w:val="ListParagraph"/>
              <w:numPr>
                <w:ilvl w:val="0"/>
                <w:numId w:val="43"/>
              </w:numPr>
              <w:ind w:leftChars="0"/>
              <w:contextualSpacing/>
              <w:rPr>
                <w:szCs w:val="22"/>
                <w:lang w:val="en-US"/>
              </w:rPr>
            </w:pPr>
            <w:r>
              <w:rPr>
                <w:szCs w:val="22"/>
                <w:lang w:val="en-US"/>
              </w:rPr>
              <w:t>Option 2: Restrict the RSS locations by reducing the number of possible RSS locations</w:t>
            </w:r>
          </w:p>
          <w:p w14:paraId="0961F64A" w14:textId="77777777" w:rsidR="00D41752" w:rsidRDefault="00D41752" w:rsidP="006E358B">
            <w:pPr>
              <w:pStyle w:val="ListParagraph"/>
              <w:numPr>
                <w:ilvl w:val="1"/>
                <w:numId w:val="43"/>
              </w:numPr>
              <w:ind w:leftChars="0"/>
              <w:contextualSpacing/>
              <w:rPr>
                <w:szCs w:val="22"/>
                <w:lang w:val="en-US"/>
              </w:rPr>
            </w:pPr>
            <w:r>
              <w:rPr>
                <w:szCs w:val="22"/>
                <w:lang w:val="en-US"/>
              </w:rPr>
              <w:t>The exact restriction method is FFS</w:t>
            </w:r>
          </w:p>
          <w:p w14:paraId="111F4002" w14:textId="6F0961FA" w:rsidR="00D41752" w:rsidRPr="00D41752" w:rsidRDefault="00D41752" w:rsidP="008E5197">
            <w:pPr>
              <w:ind w:left="0" w:firstLine="0"/>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030B2B71" w14:textId="77777777" w:rsidR="00522931" w:rsidRDefault="00522931" w:rsidP="00522931">
      <w:pPr>
        <w:rPr>
          <w:lang w:eastAsia="x-none"/>
        </w:rPr>
      </w:pPr>
    </w:p>
    <w:p w14:paraId="5E8E3011" w14:textId="77777777" w:rsidR="00522931" w:rsidRDefault="00522931" w:rsidP="00522931">
      <w:pPr>
        <w:rPr>
          <w:lang w:eastAsia="x-none"/>
        </w:rPr>
      </w:pPr>
      <w:r>
        <w:rPr>
          <w:lang w:eastAsia="x-none"/>
        </w:rPr>
        <w:t>RAN1#97:</w:t>
      </w:r>
    </w:p>
    <w:p w14:paraId="0FD6E7DA"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142165E" w14:textId="77777777" w:rsidTr="00A42B29">
        <w:tc>
          <w:tcPr>
            <w:tcW w:w="8342" w:type="dxa"/>
          </w:tcPr>
          <w:p w14:paraId="2CB634A9" w14:textId="77777777" w:rsidR="00B93297" w:rsidRDefault="00682A1D" w:rsidP="00B93297">
            <w:hyperlink r:id="rId170" w:history="1">
              <w:r w:rsidR="00B93297">
                <w:rPr>
                  <w:rStyle w:val="Hyperlink"/>
                  <w:b/>
                </w:rPr>
                <w:t>R1-1907071</w:t>
              </w:r>
            </w:hyperlink>
            <w:r w:rsidR="00B93297">
              <w:tab/>
              <w:t>Summary of the use of RSS for measurement improvements</w:t>
            </w:r>
            <w:r w:rsidR="00B93297">
              <w:tab/>
              <w:t>Sony</w:t>
            </w:r>
          </w:p>
          <w:p w14:paraId="650F06F7" w14:textId="77777777" w:rsidR="00B93297" w:rsidRDefault="00B93297" w:rsidP="00B93297"/>
          <w:p w14:paraId="0C8B2E31" w14:textId="77777777" w:rsidR="00B93297" w:rsidRPr="0067009E" w:rsidRDefault="00B93297" w:rsidP="00B93297">
            <w:pPr>
              <w:rPr>
                <w:b/>
                <w:highlight w:val="darkYellow"/>
              </w:rPr>
            </w:pPr>
            <w:r w:rsidRPr="0067009E">
              <w:rPr>
                <w:b/>
                <w:highlight w:val="darkYellow"/>
              </w:rPr>
              <w:t>Working Assumption</w:t>
            </w:r>
          </w:p>
          <w:p w14:paraId="5277B5F6" w14:textId="77777777" w:rsidR="00B93297" w:rsidRPr="0067009E" w:rsidRDefault="00B93297" w:rsidP="00B93297">
            <w:r w:rsidRPr="0067009E">
              <w:t>Restrict the RSS locations by reducing the number of possible RSS locations</w:t>
            </w:r>
          </w:p>
          <w:p w14:paraId="558C85FE" w14:textId="77777777" w:rsidR="00B93297" w:rsidRDefault="00B93297" w:rsidP="00B93297">
            <w:pPr>
              <w:rPr>
                <w:lang w:val="en-US"/>
              </w:rPr>
            </w:pPr>
          </w:p>
          <w:p w14:paraId="0CDB1F87" w14:textId="77777777" w:rsidR="00566931" w:rsidRPr="008009EF" w:rsidRDefault="00566931" w:rsidP="00566931">
            <w:pPr>
              <w:rPr>
                <w:b/>
                <w:color w:val="FF0000"/>
                <w:highlight w:val="green"/>
                <w:lang w:val="en-US"/>
              </w:rPr>
            </w:pPr>
            <w:r w:rsidRPr="008C45EC">
              <w:rPr>
                <w:b/>
                <w:highlight w:val="green"/>
                <w:lang w:val="en-US"/>
              </w:rPr>
              <w:t>Agreement</w:t>
            </w:r>
          </w:p>
          <w:p w14:paraId="31052B5F" w14:textId="7F444C99" w:rsidR="00B93297" w:rsidRPr="005F6FEB" w:rsidRDefault="009F6C1B" w:rsidP="00B93297">
            <w:pPr>
              <w:ind w:left="0" w:firstLine="0"/>
              <w:jc w:val="both"/>
              <w:rPr>
                <w:lang w:val="en-US"/>
              </w:rPr>
            </w:pPr>
            <w:r w:rsidRPr="005F6FEB">
              <w:rPr>
                <w:lang w:val="en-US"/>
              </w:rPr>
              <w:t>Down</w:t>
            </w:r>
            <w:r>
              <w:rPr>
                <w:lang w:val="en-US"/>
              </w:rPr>
              <w:t xml:space="preserve"> select</w:t>
            </w:r>
            <w:r w:rsidR="00B93297" w:rsidRPr="005F6FEB">
              <w:rPr>
                <w:lang w:val="en-US"/>
              </w:rPr>
              <w:t xml:space="preserve"> </w:t>
            </w:r>
            <w:r w:rsidR="00B93297">
              <w:rPr>
                <w:lang w:val="en-US"/>
              </w:rPr>
              <w:t xml:space="preserve">and/or combine </w:t>
            </w:r>
            <w:r w:rsidR="00B93297" w:rsidRPr="005F6FEB">
              <w:rPr>
                <w:lang w:val="en-US"/>
              </w:rPr>
              <w:t>from the following in RAN1#98 for overhead reduction of the RSS time offset &amp; RSS frequency location:</w:t>
            </w:r>
          </w:p>
          <w:p w14:paraId="2E5DA1F2" w14:textId="77777777" w:rsidR="00B93297" w:rsidRPr="005F6FEB" w:rsidRDefault="00B93297" w:rsidP="006E358B">
            <w:pPr>
              <w:pStyle w:val="ListParagraph"/>
              <w:numPr>
                <w:ilvl w:val="0"/>
                <w:numId w:val="48"/>
              </w:numPr>
              <w:ind w:leftChars="0"/>
              <w:contextualSpacing/>
              <w:rPr>
                <w:lang w:val="en-US"/>
              </w:rPr>
            </w:pPr>
            <w:r w:rsidRPr="005F6FEB">
              <w:rPr>
                <w:lang w:val="en-US"/>
              </w:rPr>
              <w:t>Method 1: Reduce the number of possible RSS time offsets and RSS frequency locations</w:t>
            </w:r>
          </w:p>
          <w:p w14:paraId="591A90DD" w14:textId="77777777" w:rsidR="00B93297" w:rsidRPr="005F6FEB" w:rsidRDefault="00B93297" w:rsidP="006E358B">
            <w:pPr>
              <w:pStyle w:val="ListParagraph"/>
              <w:numPr>
                <w:ilvl w:val="0"/>
                <w:numId w:val="48"/>
              </w:numPr>
              <w:ind w:leftChars="0"/>
              <w:contextualSpacing/>
              <w:rPr>
                <w:lang w:val="en-US"/>
              </w:rPr>
            </w:pPr>
            <w:r w:rsidRPr="005F6FEB">
              <w:rPr>
                <w:lang w:val="en-US"/>
              </w:rPr>
              <w:t>Method 2: The RSS time offset &amp; RSS frequency location is a function of Cell ID, i.e. no signaling bits required</w:t>
            </w:r>
          </w:p>
          <w:p w14:paraId="6B3440DB" w14:textId="77777777" w:rsidR="00B93297" w:rsidRPr="005F6FEB" w:rsidRDefault="00B93297" w:rsidP="006E358B">
            <w:pPr>
              <w:pStyle w:val="ListParagraph"/>
              <w:numPr>
                <w:ilvl w:val="0"/>
                <w:numId w:val="48"/>
              </w:numPr>
              <w:ind w:leftChars="0"/>
              <w:contextualSpacing/>
              <w:rPr>
                <w:lang w:val="en-US"/>
              </w:rPr>
            </w:pPr>
            <w:r w:rsidRPr="005F6FEB">
              <w:rPr>
                <w:lang w:val="en-US"/>
              </w:rPr>
              <w:t>Method 3: The restricted RSS locations are dependent upon the Cell ID</w:t>
            </w:r>
          </w:p>
          <w:p w14:paraId="4EA8F1D7" w14:textId="77777777" w:rsidR="00B93297" w:rsidRPr="005F6FEB" w:rsidRDefault="00B93297" w:rsidP="006E358B">
            <w:pPr>
              <w:pStyle w:val="ListParagraph"/>
              <w:numPr>
                <w:ilvl w:val="0"/>
                <w:numId w:val="48"/>
              </w:numPr>
              <w:ind w:leftChars="0"/>
              <w:contextualSpacing/>
              <w:rPr>
                <w:lang w:val="en-US"/>
              </w:rPr>
            </w:pPr>
            <w:r w:rsidRPr="005F6FEB">
              <w:rPr>
                <w:lang w:val="en-US"/>
              </w:rPr>
              <w:t>Method 4: The RSS time offset &amp; RSS frequency location is carrier specific</w:t>
            </w:r>
          </w:p>
          <w:p w14:paraId="4252AEAE" w14:textId="77777777" w:rsidR="00B93297" w:rsidRPr="005F6FEB" w:rsidRDefault="00B93297" w:rsidP="006E358B">
            <w:pPr>
              <w:pStyle w:val="ListParagraph"/>
              <w:numPr>
                <w:ilvl w:val="0"/>
                <w:numId w:val="48"/>
              </w:numPr>
              <w:ind w:leftChars="0"/>
              <w:contextualSpacing/>
              <w:rPr>
                <w:lang w:val="en-US"/>
              </w:rPr>
            </w:pPr>
            <w:r w:rsidRPr="005F6FEB">
              <w:rPr>
                <w:lang w:val="en-US"/>
              </w:rPr>
              <w:t>Method 5: The RSS frequency location of neighbor cells are within a frequency block relative to the RSS frequency location of the serving cell, e.g. the frequency block can be a narrowband</w:t>
            </w:r>
          </w:p>
          <w:p w14:paraId="7904206D" w14:textId="77777777" w:rsidR="00B93297" w:rsidRDefault="00B93297" w:rsidP="00B93297">
            <w:pPr>
              <w:rPr>
                <w:lang w:val="en-US"/>
              </w:rPr>
            </w:pPr>
            <w:r>
              <w:rPr>
                <w:lang w:val="en-US"/>
              </w:rPr>
              <w:t>Other methods are not precluded</w:t>
            </w:r>
          </w:p>
          <w:p w14:paraId="2E5CDFEC" w14:textId="77777777" w:rsidR="00B93297" w:rsidRPr="0010102F" w:rsidRDefault="00B93297" w:rsidP="00B93297">
            <w:pPr>
              <w:rPr>
                <w:lang w:val="en-US"/>
              </w:rPr>
            </w:pPr>
          </w:p>
          <w:p w14:paraId="3C0730FC" w14:textId="77777777" w:rsidR="00B93297" w:rsidRPr="00511C0C" w:rsidRDefault="00B93297" w:rsidP="00B93297">
            <w:pPr>
              <w:rPr>
                <w:b/>
              </w:rPr>
            </w:pPr>
            <w:r w:rsidRPr="00511C0C">
              <w:rPr>
                <w:b/>
              </w:rPr>
              <w:t>For further discussion</w:t>
            </w:r>
          </w:p>
          <w:p w14:paraId="7AEEFBA0" w14:textId="77777777" w:rsidR="00B93297" w:rsidRPr="00511C0C" w:rsidRDefault="00B93297" w:rsidP="00B93297">
            <w:pPr>
              <w:ind w:left="0" w:firstLine="0"/>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3D381F4A" w14:textId="77777777" w:rsidR="00B93297" w:rsidRDefault="00B93297" w:rsidP="00B93297"/>
          <w:p w14:paraId="2D151E98" w14:textId="77777777" w:rsidR="00B93297" w:rsidRPr="00511C0C" w:rsidRDefault="00B93297" w:rsidP="00B93297">
            <w:pPr>
              <w:rPr>
                <w:b/>
              </w:rPr>
            </w:pPr>
            <w:r w:rsidRPr="00511C0C">
              <w:rPr>
                <w:b/>
              </w:rPr>
              <w:t>For further discussion</w:t>
            </w:r>
          </w:p>
          <w:p w14:paraId="2B68744A" w14:textId="1D2018F7" w:rsidR="00522931" w:rsidRPr="00B93297" w:rsidRDefault="00B93297" w:rsidP="00B93297">
            <w:r w:rsidRPr="00FA4648">
              <w:t>Study the impact of the UE assuming that the number of CRS ports is carrier specific.</w:t>
            </w:r>
          </w:p>
        </w:tc>
      </w:tr>
    </w:tbl>
    <w:p w14:paraId="4160F89A" w14:textId="77777777" w:rsidR="00A42B29" w:rsidRDefault="00A42B29" w:rsidP="00A42B29">
      <w:pPr>
        <w:rPr>
          <w:lang w:eastAsia="x-none"/>
        </w:rPr>
      </w:pPr>
    </w:p>
    <w:p w14:paraId="402E0C14" w14:textId="77777777" w:rsidR="00A42B29" w:rsidRDefault="00A42B29" w:rsidP="00A42B29">
      <w:pPr>
        <w:rPr>
          <w:lang w:eastAsia="x-none"/>
        </w:rPr>
      </w:pPr>
      <w:r>
        <w:rPr>
          <w:lang w:eastAsia="x-none"/>
        </w:rPr>
        <w:t>RAN1#98:</w:t>
      </w:r>
    </w:p>
    <w:p w14:paraId="419236D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14DB18F" w14:textId="77777777" w:rsidTr="008B3FD8">
        <w:tc>
          <w:tcPr>
            <w:tcW w:w="8342" w:type="dxa"/>
          </w:tcPr>
          <w:p w14:paraId="29F399FF" w14:textId="41EE38CE" w:rsidR="00CB3784" w:rsidRDefault="00682A1D" w:rsidP="00CB3784">
            <w:hyperlink r:id="rId171" w:history="1">
              <w:r w:rsidR="00CB3784" w:rsidRPr="007E2D0E">
                <w:rPr>
                  <w:rStyle w:val="Hyperlink"/>
                  <w:b/>
                  <w:bCs/>
                </w:rPr>
                <w:t>R1-1908936</w:t>
              </w:r>
            </w:hyperlink>
            <w:r w:rsidR="00CB3784">
              <w:tab/>
            </w:r>
            <w:r w:rsidR="00CB3784" w:rsidRPr="000471BF">
              <w:t>Summary of the use of RSS for measurement improvements</w:t>
            </w:r>
            <w:r w:rsidR="00CB3784">
              <w:tab/>
              <w:t>Sony</w:t>
            </w:r>
          </w:p>
          <w:p w14:paraId="0167A09C" w14:textId="77777777" w:rsidR="00CB3784" w:rsidRDefault="00CB3784" w:rsidP="00CB3784"/>
          <w:p w14:paraId="3FDD051C" w14:textId="77777777" w:rsidR="00566931" w:rsidRPr="008009EF" w:rsidRDefault="00566931" w:rsidP="00566931">
            <w:pPr>
              <w:rPr>
                <w:b/>
                <w:color w:val="FF0000"/>
                <w:highlight w:val="green"/>
                <w:lang w:val="en-US"/>
              </w:rPr>
            </w:pPr>
            <w:r w:rsidRPr="008C45EC">
              <w:rPr>
                <w:b/>
                <w:highlight w:val="green"/>
                <w:lang w:val="en-US"/>
              </w:rPr>
              <w:t>Agreement</w:t>
            </w:r>
          </w:p>
          <w:p w14:paraId="4D85A8C5" w14:textId="77777777" w:rsidR="00CB3784" w:rsidRPr="003A0DD7" w:rsidRDefault="00CB3784" w:rsidP="00CB3784">
            <w:pPr>
              <w:rPr>
                <w:bCs/>
                <w:lang w:val="en-US"/>
              </w:rPr>
            </w:pPr>
            <w:r w:rsidRPr="003A0DD7">
              <w:rPr>
                <w:bCs/>
                <w:lang w:val="en-US"/>
              </w:rPr>
              <w:t>Confirm the following working assumption:</w:t>
            </w:r>
          </w:p>
          <w:p w14:paraId="1BA87558" w14:textId="77777777" w:rsidR="00CB3784" w:rsidRPr="003A0DD7" w:rsidRDefault="00CB3784" w:rsidP="006E358B">
            <w:pPr>
              <w:pStyle w:val="ListParagraph"/>
              <w:numPr>
                <w:ilvl w:val="0"/>
                <w:numId w:val="48"/>
              </w:numPr>
              <w:ind w:leftChars="0"/>
              <w:contextualSpacing/>
              <w:rPr>
                <w:bCs/>
                <w:szCs w:val="18"/>
                <w:lang w:val="en-US"/>
              </w:rPr>
            </w:pPr>
            <w:r w:rsidRPr="003A0DD7">
              <w:rPr>
                <w:bCs/>
                <w:szCs w:val="18"/>
                <w:lang w:val="en-US"/>
              </w:rPr>
              <w:t>Restrict the RSS locations by reducing the number of possible RSS locations</w:t>
            </w:r>
          </w:p>
          <w:p w14:paraId="28AA7A66" w14:textId="77777777" w:rsidR="00CB3784" w:rsidRDefault="00CB3784" w:rsidP="00CB3784"/>
          <w:p w14:paraId="2A10E20A" w14:textId="77777777" w:rsidR="00566931" w:rsidRPr="008009EF" w:rsidRDefault="00566931" w:rsidP="00566931">
            <w:pPr>
              <w:rPr>
                <w:b/>
                <w:color w:val="FF0000"/>
                <w:highlight w:val="green"/>
                <w:lang w:val="en-US"/>
              </w:rPr>
            </w:pPr>
            <w:r w:rsidRPr="008C45EC">
              <w:rPr>
                <w:b/>
                <w:highlight w:val="green"/>
                <w:lang w:val="en-US"/>
              </w:rPr>
              <w:t>Agreement</w:t>
            </w:r>
          </w:p>
          <w:p w14:paraId="716AC658" w14:textId="77777777" w:rsidR="00CB3784" w:rsidRPr="00F016EB" w:rsidRDefault="00CB3784" w:rsidP="00CB3784">
            <w:pPr>
              <w:rPr>
                <w:bCs/>
                <w:szCs w:val="18"/>
              </w:rPr>
            </w:pPr>
            <w:r w:rsidRPr="00F016EB">
              <w:rPr>
                <w:bCs/>
                <w:szCs w:val="18"/>
              </w:rPr>
              <w:t>Methods to restrict the RSS locations:</w:t>
            </w:r>
          </w:p>
          <w:p w14:paraId="28480D3D" w14:textId="77777777" w:rsidR="00CB3784" w:rsidRPr="00F016EB" w:rsidRDefault="00CB3784" w:rsidP="006E358B">
            <w:pPr>
              <w:pStyle w:val="ListParagraph"/>
              <w:numPr>
                <w:ilvl w:val="0"/>
                <w:numId w:val="48"/>
              </w:numPr>
              <w:ind w:leftChars="0"/>
              <w:contextualSpacing/>
              <w:rPr>
                <w:bCs/>
                <w:szCs w:val="18"/>
                <w:lang w:val="en-US"/>
              </w:rPr>
            </w:pPr>
            <w:r w:rsidRPr="00F016EB">
              <w:rPr>
                <w:bCs/>
                <w:szCs w:val="18"/>
                <w:lang w:val="en-US"/>
              </w:rPr>
              <w:t>The RSS time offset(s) &amp; RSS frequency location(s) are a function of Cell ID</w:t>
            </w:r>
          </w:p>
          <w:p w14:paraId="6F30ACF5" w14:textId="77777777" w:rsidR="00CB3784" w:rsidRPr="00F016EB" w:rsidRDefault="00CB3784" w:rsidP="006E358B">
            <w:pPr>
              <w:pStyle w:val="ListParagraph"/>
              <w:numPr>
                <w:ilvl w:val="1"/>
                <w:numId w:val="48"/>
              </w:numPr>
              <w:ind w:leftChars="0"/>
              <w:contextualSpacing/>
              <w:rPr>
                <w:bCs/>
                <w:szCs w:val="18"/>
                <w:lang w:val="en-US"/>
              </w:rPr>
            </w:pPr>
            <w:r w:rsidRPr="00F016EB">
              <w:rPr>
                <w:bCs/>
                <w:szCs w:val="18"/>
                <w:lang w:val="en-US"/>
              </w:rPr>
              <w:t>The Cell ID function is FFS</w:t>
            </w:r>
          </w:p>
          <w:p w14:paraId="39681E01" w14:textId="77777777" w:rsidR="00CB3784" w:rsidRDefault="00CB3784" w:rsidP="00CB3784">
            <w:pPr>
              <w:rPr>
                <w:lang w:val="en-US"/>
              </w:rPr>
            </w:pPr>
          </w:p>
          <w:p w14:paraId="6A53CE86" w14:textId="77777777" w:rsidR="00CB3784" w:rsidRPr="001E5C94" w:rsidRDefault="00CB3784" w:rsidP="00CB3784">
            <w:pPr>
              <w:rPr>
                <w:b/>
                <w:bCs/>
                <w:lang w:val="en-US"/>
              </w:rPr>
            </w:pPr>
            <w:r w:rsidRPr="001E5C94">
              <w:rPr>
                <w:b/>
                <w:bCs/>
                <w:lang w:val="en-US"/>
              </w:rPr>
              <w:t>For further study:</w:t>
            </w:r>
          </w:p>
          <w:p w14:paraId="2C26D36E" w14:textId="77777777" w:rsidR="00CB3784" w:rsidRPr="001E5C94" w:rsidRDefault="00CB3784" w:rsidP="006E358B">
            <w:pPr>
              <w:numPr>
                <w:ilvl w:val="0"/>
                <w:numId w:val="56"/>
              </w:numPr>
              <w:rPr>
                <w:bCs/>
                <w:lang w:val="en-US"/>
              </w:rPr>
            </w:pPr>
            <w:r w:rsidRPr="001E5C94">
              <w:rPr>
                <w:bCs/>
                <w:lang w:val="en-US"/>
              </w:rPr>
              <w:t>Consider reducing the overhead in signaling the number of CRS ports of the neighbours in using neighbour cells’ RSS for measurement improvements.</w:t>
            </w:r>
          </w:p>
          <w:p w14:paraId="214E3B82" w14:textId="5872C303" w:rsidR="00A42B29" w:rsidRPr="00CB3784" w:rsidRDefault="00CB3784" w:rsidP="006E358B">
            <w:pPr>
              <w:numPr>
                <w:ilvl w:val="0"/>
                <w:numId w:val="56"/>
              </w:numPr>
              <w:rPr>
                <w:bCs/>
                <w:lang w:val="en-US"/>
              </w:rPr>
            </w:pPr>
            <w:r w:rsidRPr="001E5C94">
              <w:rPr>
                <w:bCs/>
                <w:lang w:val="en-US"/>
              </w:rPr>
              <w:t>Consider ways to provide RSS parameters for UE detected neighbour cells.</w:t>
            </w:r>
          </w:p>
        </w:tc>
      </w:tr>
    </w:tbl>
    <w:p w14:paraId="70BE5DCC" w14:textId="77777777" w:rsidR="008B3FD8" w:rsidRDefault="008B3FD8" w:rsidP="008B3FD8">
      <w:pPr>
        <w:rPr>
          <w:lang w:eastAsia="x-none"/>
        </w:rPr>
      </w:pPr>
    </w:p>
    <w:p w14:paraId="52214009" w14:textId="77777777" w:rsidR="008B3FD8" w:rsidRDefault="008B3FD8" w:rsidP="008B3FD8">
      <w:pPr>
        <w:rPr>
          <w:lang w:eastAsia="x-none"/>
        </w:rPr>
      </w:pPr>
      <w:r>
        <w:rPr>
          <w:lang w:eastAsia="x-none"/>
        </w:rPr>
        <w:t>RAN1#98bis:</w:t>
      </w:r>
    </w:p>
    <w:p w14:paraId="60A28CE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5AE5F37E" w14:textId="77777777" w:rsidTr="006A42A2">
        <w:tc>
          <w:tcPr>
            <w:tcW w:w="8342" w:type="dxa"/>
          </w:tcPr>
          <w:p w14:paraId="7078E257" w14:textId="68893B25" w:rsidR="00302188" w:rsidRPr="00302188" w:rsidRDefault="00682A1D" w:rsidP="00302188">
            <w:pPr>
              <w:ind w:left="0" w:firstLine="0"/>
              <w:rPr>
                <w:lang w:eastAsia="x-none"/>
              </w:rPr>
            </w:pPr>
            <w:hyperlink r:id="rId172" w:history="1">
              <w:r w:rsidR="00302188" w:rsidRPr="00302188">
                <w:rPr>
                  <w:rStyle w:val="Hyperlink"/>
                  <w:b/>
                  <w:bCs/>
                </w:rPr>
                <w:t>R1-1910542</w:t>
              </w:r>
            </w:hyperlink>
            <w:r w:rsidR="00302188" w:rsidRPr="00302188">
              <w:rPr>
                <w:lang w:eastAsia="x-none"/>
              </w:rPr>
              <w:tab/>
              <w:t>Summary of the use of RSS for measurement improvements</w:t>
            </w:r>
            <w:r w:rsidR="00302188" w:rsidRPr="00302188">
              <w:rPr>
                <w:lang w:eastAsia="x-none"/>
              </w:rPr>
              <w:tab/>
              <w:t>Sony</w:t>
            </w:r>
          </w:p>
          <w:p w14:paraId="68900533" w14:textId="1A86C170" w:rsidR="00302188" w:rsidRPr="00302188" w:rsidRDefault="00682A1D" w:rsidP="00302188">
            <w:pPr>
              <w:ind w:left="0" w:firstLine="0"/>
              <w:rPr>
                <w:lang w:eastAsia="x-none"/>
              </w:rPr>
            </w:pPr>
            <w:hyperlink r:id="rId173" w:history="1">
              <w:r w:rsidR="00302188" w:rsidRPr="00302188">
                <w:rPr>
                  <w:rStyle w:val="Hyperlink"/>
                  <w:rFonts w:eastAsia="Yu Mincho" w:hint="eastAsia"/>
                  <w:b/>
                  <w:bCs/>
                  <w:lang w:eastAsia="ja-JP"/>
                </w:rPr>
                <w:t>R</w:t>
              </w:r>
              <w:r w:rsidR="00302188" w:rsidRPr="00302188">
                <w:rPr>
                  <w:rStyle w:val="Hyperlink"/>
                  <w:rFonts w:eastAsia="Yu Mincho"/>
                  <w:b/>
                  <w:bCs/>
                  <w:lang w:eastAsia="ja-JP"/>
                </w:rPr>
                <w:t>1-1911388</w:t>
              </w:r>
            </w:hyperlink>
            <w:r w:rsidR="00302188" w:rsidRPr="00302188">
              <w:rPr>
                <w:lang w:eastAsia="x-none"/>
              </w:rPr>
              <w:t xml:space="preserve"> </w:t>
            </w:r>
            <w:r w:rsidR="00302188" w:rsidRPr="00302188">
              <w:rPr>
                <w:lang w:eastAsia="x-none"/>
              </w:rPr>
              <w:tab/>
              <w:t>Follow Up Summary of the use of RSS for measurement improvements</w:t>
            </w:r>
            <w:r w:rsidR="00302188" w:rsidRPr="00302188">
              <w:rPr>
                <w:lang w:eastAsia="x-none"/>
              </w:rPr>
              <w:tab/>
              <w:t>Sony</w:t>
            </w:r>
          </w:p>
          <w:p w14:paraId="782452CF" w14:textId="7100ED9C" w:rsidR="00302188" w:rsidRDefault="00302188" w:rsidP="00302188">
            <w:pPr>
              <w:ind w:left="0" w:firstLine="0"/>
              <w:rPr>
                <w:lang w:eastAsia="x-none"/>
              </w:rPr>
            </w:pPr>
          </w:p>
          <w:p w14:paraId="058C4128" w14:textId="77777777" w:rsidR="00566931" w:rsidRPr="008009EF" w:rsidRDefault="00566931" w:rsidP="00566931">
            <w:pPr>
              <w:rPr>
                <w:b/>
                <w:color w:val="FF0000"/>
                <w:highlight w:val="green"/>
                <w:lang w:val="en-US"/>
              </w:rPr>
            </w:pPr>
            <w:r w:rsidRPr="008C45EC">
              <w:rPr>
                <w:b/>
                <w:highlight w:val="green"/>
                <w:lang w:val="en-US"/>
              </w:rPr>
              <w:t>Agreement</w:t>
            </w:r>
          </w:p>
          <w:p w14:paraId="2F434C82" w14:textId="77777777" w:rsidR="00D84ECE" w:rsidRPr="00D84ECE" w:rsidRDefault="00D84ECE" w:rsidP="00D84ECE">
            <w:pPr>
              <w:ind w:left="0" w:firstLine="0"/>
              <w:rPr>
                <w:bCs/>
                <w:lang w:val="en-US"/>
              </w:rPr>
            </w:pPr>
            <w:r w:rsidRPr="00D84ECE">
              <w:rPr>
                <w:bCs/>
                <w:lang w:val="en-US"/>
              </w:rPr>
              <w:t>The RSS Frequency Location function is as follows:</w:t>
            </w:r>
          </w:p>
          <w:p w14:paraId="43DADCE9"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Possible RSS Frequency Locations can only be within legacy Rel-13 narrowbands</w:t>
            </w:r>
          </w:p>
          <w:p w14:paraId="3E59ADA3"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A RSS Frequency Location does not span two narrowbands.</w:t>
            </w:r>
          </w:p>
          <w:p w14:paraId="11671BA3"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In each legacy narrowband, there are 3 non-overlapping RSS Frequency Locations</w:t>
            </w:r>
          </w:p>
          <w:p w14:paraId="3B9BF263"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Network can configure a subset of narrowbands to contain possible RSS</w:t>
            </w:r>
          </w:p>
          <w:p w14:paraId="68AEA651" w14:textId="77777777" w:rsidR="00D84ECE" w:rsidRPr="00D84ECE" w:rsidRDefault="00D84ECE" w:rsidP="00D84ECE">
            <w:pPr>
              <w:numPr>
                <w:ilvl w:val="1"/>
                <w:numId w:val="68"/>
              </w:numPr>
              <w:spacing w:after="160"/>
              <w:contextualSpacing/>
              <w:rPr>
                <w:bCs/>
                <w:lang w:val="en-US" w:eastAsia="x-none"/>
              </w:rPr>
            </w:pPr>
            <w:r w:rsidRPr="00D84ECE">
              <w:rPr>
                <w:bCs/>
                <w:lang w:val="en-US" w:eastAsia="x-none"/>
              </w:rPr>
              <w:t>The subset of narrowbands is common across all cells in the network</w:t>
            </w:r>
          </w:p>
          <w:p w14:paraId="0F2F4FEA" w14:textId="77777777" w:rsidR="00D84ECE" w:rsidRPr="00D84ECE" w:rsidRDefault="00D84ECE" w:rsidP="00D84ECE">
            <w:pPr>
              <w:numPr>
                <w:ilvl w:val="1"/>
                <w:numId w:val="68"/>
              </w:numPr>
              <w:spacing w:after="160"/>
              <w:contextualSpacing/>
              <w:rPr>
                <w:bCs/>
                <w:lang w:val="en-US" w:eastAsia="x-none"/>
              </w:rPr>
            </w:pPr>
            <w:r w:rsidRPr="00D84ECE">
              <w:rPr>
                <w:bCs/>
                <w:lang w:val="en-US" w:eastAsia="x-none"/>
              </w:rPr>
              <w:t xml:space="preserve">The total number of selected narrowbands that can contain possible RSS is </w:t>
            </w:r>
            <w:r w:rsidRPr="00D84ECE">
              <w:rPr>
                <w:bCs/>
                <w:i/>
                <w:lang w:val="en-US" w:eastAsia="x-none"/>
              </w:rPr>
              <w:t>N</w:t>
            </w:r>
            <w:r w:rsidRPr="00D84ECE">
              <w:rPr>
                <w:bCs/>
                <w:i/>
                <w:vertAlign w:val="subscript"/>
                <w:lang w:val="en-US" w:eastAsia="x-none"/>
              </w:rPr>
              <w:t>NB</w:t>
            </w:r>
          </w:p>
          <w:p w14:paraId="2519795C"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The RSS Frequency Location function:</w:t>
            </w:r>
          </w:p>
          <w:p w14:paraId="5D517E7C" w14:textId="77777777" w:rsidR="00D84ECE" w:rsidRPr="00D84ECE" w:rsidRDefault="00D84ECE" w:rsidP="00D84ECE">
            <w:pPr>
              <w:numPr>
                <w:ilvl w:val="1"/>
                <w:numId w:val="68"/>
              </w:numPr>
              <w:spacing w:after="160"/>
              <w:contextualSpacing/>
              <w:rPr>
                <w:bCs/>
                <w:lang w:val="en-US" w:eastAsia="x-none"/>
              </w:rPr>
            </w:pPr>
            <w:r w:rsidRPr="00D84ECE">
              <w:rPr>
                <w:bCs/>
                <w:i/>
                <w:lang w:val="en-US" w:eastAsia="x-none"/>
              </w:rPr>
              <w:t>I</w:t>
            </w:r>
            <w:r w:rsidRPr="00D84ECE">
              <w:rPr>
                <w:bCs/>
                <w:i/>
                <w:vertAlign w:val="subscript"/>
                <w:lang w:val="en-US" w:eastAsia="x-none"/>
              </w:rPr>
              <w:t>RSS</w:t>
            </w:r>
            <w:r w:rsidRPr="00D84ECE">
              <w:rPr>
                <w:bCs/>
                <w:lang w:val="en-US" w:eastAsia="x-none"/>
              </w:rPr>
              <w:t xml:space="preserve"> = </w:t>
            </w:r>
            <w:r w:rsidRPr="00D84ECE">
              <w:rPr>
                <w:bCs/>
                <w:i/>
                <w:lang w:val="en-US" w:eastAsia="x-none"/>
              </w:rPr>
              <w:t>PCID</w:t>
            </w:r>
            <w:r w:rsidRPr="00D84ECE">
              <w:rPr>
                <w:bCs/>
                <w:lang w:val="en-US" w:eastAsia="x-none"/>
              </w:rPr>
              <w:t xml:space="preserve"> MOD (3</w:t>
            </w:r>
            <w:r w:rsidRPr="00D84ECE">
              <w:rPr>
                <w:bCs/>
                <w:i/>
                <w:lang w:val="en-US" w:eastAsia="x-none"/>
              </w:rPr>
              <w:t>N</w:t>
            </w:r>
            <w:r w:rsidRPr="00D84ECE">
              <w:rPr>
                <w:bCs/>
                <w:i/>
                <w:vertAlign w:val="subscript"/>
                <w:lang w:val="en-US" w:eastAsia="x-none"/>
              </w:rPr>
              <w:t>NB</w:t>
            </w:r>
            <w:r w:rsidRPr="00D84ECE">
              <w:rPr>
                <w:bCs/>
                <w:lang w:val="en-US" w:eastAsia="x-none"/>
              </w:rPr>
              <w:t>)</w:t>
            </w:r>
          </w:p>
          <w:p w14:paraId="12AD4618" w14:textId="49767857" w:rsidR="00D84ECE" w:rsidRPr="00D84ECE" w:rsidRDefault="00D84ECE" w:rsidP="00D84ECE">
            <w:pPr>
              <w:numPr>
                <w:ilvl w:val="1"/>
                <w:numId w:val="68"/>
              </w:numPr>
              <w:spacing w:after="160"/>
              <w:contextualSpacing/>
              <w:rPr>
                <w:bCs/>
                <w:lang w:val="en-US" w:eastAsia="x-none"/>
              </w:rPr>
            </w:pPr>
            <w:r w:rsidRPr="00D84ECE">
              <w:rPr>
                <w:bCs/>
                <w:lang w:val="en-US" w:eastAsia="x-none"/>
              </w:rPr>
              <w:t>Where</w:t>
            </w:r>
            <w:r w:rsidRPr="00D84ECE">
              <w:rPr>
                <w:bCs/>
                <w:i/>
                <w:lang w:val="en-US" w:eastAsia="x-none"/>
              </w:rPr>
              <w:t xml:space="preserve"> I</w:t>
            </w:r>
            <w:r w:rsidRPr="00D84ECE">
              <w:rPr>
                <w:bCs/>
                <w:i/>
                <w:vertAlign w:val="subscript"/>
                <w:lang w:val="en-US" w:eastAsia="x-none"/>
              </w:rPr>
              <w:t>RSS</w:t>
            </w:r>
            <w:r w:rsidRPr="00D84ECE">
              <w:rPr>
                <w:bCs/>
                <w:lang w:val="en-US" w:eastAsia="x-none"/>
              </w:rPr>
              <w:t xml:space="preserve"> is the index of possible RSS Frequency Location starting with the lowest location</w:t>
            </w:r>
          </w:p>
          <w:p w14:paraId="1C66C729" w14:textId="77777777" w:rsidR="00D84ECE" w:rsidRPr="00D84ECE" w:rsidRDefault="00D84ECE" w:rsidP="00D84ECE">
            <w:pPr>
              <w:ind w:left="0" w:firstLine="0"/>
              <w:rPr>
                <w:lang w:val="en-US" w:eastAsia="x-none"/>
              </w:rPr>
            </w:pPr>
          </w:p>
          <w:p w14:paraId="6EEFC3AD" w14:textId="77777777" w:rsidR="00566931" w:rsidRPr="008009EF" w:rsidRDefault="00566931" w:rsidP="00566931">
            <w:pPr>
              <w:rPr>
                <w:b/>
                <w:color w:val="FF0000"/>
                <w:highlight w:val="green"/>
                <w:lang w:val="en-US"/>
              </w:rPr>
            </w:pPr>
            <w:r w:rsidRPr="008C45EC">
              <w:rPr>
                <w:b/>
                <w:highlight w:val="green"/>
                <w:lang w:val="en-US"/>
              </w:rPr>
              <w:t>Agreement</w:t>
            </w:r>
          </w:p>
          <w:p w14:paraId="64D73737" w14:textId="77777777" w:rsidR="00D84ECE" w:rsidRPr="00D84ECE" w:rsidRDefault="00D84ECE" w:rsidP="00D84ECE">
            <w:pPr>
              <w:numPr>
                <w:ilvl w:val="0"/>
                <w:numId w:val="69"/>
              </w:numPr>
              <w:spacing w:after="160"/>
              <w:contextualSpacing/>
              <w:rPr>
                <w:bCs/>
                <w:lang w:val="en-US" w:eastAsia="x-none"/>
              </w:rPr>
            </w:pPr>
            <w:r w:rsidRPr="00D84ECE">
              <w:rPr>
                <w:bCs/>
                <w:lang w:val="en-US" w:eastAsia="x-none"/>
              </w:rPr>
              <w:t xml:space="preserve">For the configuration of the </w:t>
            </w:r>
            <w:r w:rsidRPr="00D84ECE">
              <w:rPr>
                <w:bCs/>
                <w:i/>
                <w:iCs/>
                <w:lang w:val="en-US" w:eastAsia="x-none"/>
              </w:rPr>
              <w:t>N</w:t>
            </w:r>
            <w:r w:rsidRPr="00D84ECE">
              <w:rPr>
                <w:bCs/>
                <w:i/>
                <w:iCs/>
                <w:vertAlign w:val="subscript"/>
                <w:lang w:val="en-US" w:eastAsia="x-none"/>
              </w:rPr>
              <w:t>NB</w:t>
            </w:r>
            <w:r w:rsidRPr="00D84ECE">
              <w:rPr>
                <w:bCs/>
                <w:lang w:val="en-US" w:eastAsia="x-none"/>
              </w:rPr>
              <w:t xml:space="preserve"> narrowbands, following is supported</w:t>
            </w:r>
          </w:p>
          <w:p w14:paraId="2F6E21A8" w14:textId="77777777" w:rsidR="00D84ECE" w:rsidRPr="00D84ECE" w:rsidRDefault="00D84ECE" w:rsidP="00D84ECE">
            <w:pPr>
              <w:numPr>
                <w:ilvl w:val="1"/>
                <w:numId w:val="69"/>
              </w:numPr>
              <w:spacing w:after="160"/>
              <w:contextualSpacing/>
              <w:rPr>
                <w:bCs/>
                <w:lang w:val="en-US" w:eastAsia="x-none"/>
              </w:rPr>
            </w:pPr>
            <w:r w:rsidRPr="00D84ECE">
              <w:rPr>
                <w:bCs/>
                <w:lang w:val="en-US" w:eastAsia="x-none"/>
              </w:rPr>
              <w:t xml:space="preserve">A bitmap to indicate the </w:t>
            </w:r>
            <w:r w:rsidRPr="00D84ECE">
              <w:rPr>
                <w:bCs/>
                <w:i/>
                <w:lang w:val="en-US" w:eastAsia="x-none"/>
              </w:rPr>
              <w:t>N</w:t>
            </w:r>
            <w:r w:rsidRPr="00D84ECE">
              <w:rPr>
                <w:bCs/>
                <w:i/>
                <w:vertAlign w:val="subscript"/>
                <w:lang w:val="en-US" w:eastAsia="x-none"/>
              </w:rPr>
              <w:t>NB</w:t>
            </w:r>
            <w:r w:rsidRPr="00D84ECE">
              <w:rPr>
                <w:bCs/>
                <w:lang w:val="en-US" w:eastAsia="x-none"/>
              </w:rPr>
              <w:t xml:space="preserve"> narrowbands. The narrowbands belonging to the central 6 PRBs are excluded.</w:t>
            </w:r>
          </w:p>
          <w:p w14:paraId="2F0DFA5B" w14:textId="77777777" w:rsidR="00D84ECE" w:rsidRPr="00D84ECE" w:rsidRDefault="00D84ECE" w:rsidP="00D84ECE">
            <w:pPr>
              <w:numPr>
                <w:ilvl w:val="2"/>
                <w:numId w:val="69"/>
              </w:numPr>
              <w:spacing w:after="160"/>
              <w:contextualSpacing/>
              <w:rPr>
                <w:bCs/>
                <w:lang w:val="en-US" w:eastAsia="x-none"/>
              </w:rPr>
            </w:pPr>
            <w:r w:rsidRPr="00D84ECE">
              <w:rPr>
                <w:bCs/>
                <w:lang w:val="en-US" w:eastAsia="x-none"/>
              </w:rPr>
              <w:t>By default, all narrowbands, except for the narrowbands belonging to the central 6 PRBs, are selected</w:t>
            </w:r>
          </w:p>
          <w:p w14:paraId="464A441C" w14:textId="77777777" w:rsidR="00D84ECE" w:rsidRPr="00D84ECE" w:rsidRDefault="00D84ECE" w:rsidP="00D84ECE">
            <w:pPr>
              <w:numPr>
                <w:ilvl w:val="0"/>
                <w:numId w:val="69"/>
              </w:numPr>
              <w:spacing w:after="160"/>
              <w:contextualSpacing/>
              <w:rPr>
                <w:bCs/>
                <w:lang w:val="en-US" w:eastAsia="x-none"/>
              </w:rPr>
            </w:pPr>
            <w:r w:rsidRPr="00D84ECE">
              <w:rPr>
                <w:bCs/>
                <w:lang w:val="en-US" w:eastAsia="x-none"/>
              </w:rPr>
              <w:t>A one-bit indicator indicating RSS colocation (time and frequency domain) in all cells</w:t>
            </w:r>
          </w:p>
          <w:p w14:paraId="2A23B1DA" w14:textId="77777777" w:rsidR="00D84ECE" w:rsidRPr="00D84ECE" w:rsidRDefault="00D84ECE" w:rsidP="00D84ECE">
            <w:pPr>
              <w:ind w:left="0" w:firstLine="0"/>
              <w:rPr>
                <w:lang w:eastAsia="x-none"/>
              </w:rPr>
            </w:pPr>
          </w:p>
          <w:p w14:paraId="5CBDADBF" w14:textId="77777777" w:rsidR="00566931" w:rsidRPr="008009EF" w:rsidRDefault="00566931" w:rsidP="00566931">
            <w:pPr>
              <w:rPr>
                <w:b/>
                <w:color w:val="FF0000"/>
                <w:highlight w:val="green"/>
                <w:lang w:val="en-US"/>
              </w:rPr>
            </w:pPr>
            <w:r w:rsidRPr="008C45EC">
              <w:rPr>
                <w:b/>
                <w:highlight w:val="green"/>
                <w:lang w:val="en-US"/>
              </w:rPr>
              <w:t>Agreement</w:t>
            </w:r>
          </w:p>
          <w:p w14:paraId="4FFD3629" w14:textId="626E70AA" w:rsidR="00D84ECE" w:rsidRDefault="00D84ECE" w:rsidP="00D84ECE">
            <w:pPr>
              <w:ind w:left="0" w:firstLine="0"/>
              <w:rPr>
                <w:szCs w:val="20"/>
                <w:lang w:val="en-US"/>
              </w:rPr>
            </w:pPr>
            <w:r w:rsidRPr="00D84ECE">
              <w:rPr>
                <w:szCs w:val="20"/>
                <w:lang w:val="en-US"/>
              </w:rPr>
              <w:t xml:space="preserve">For the RSS Time Offset </w:t>
            </w:r>
            <w:r w:rsidRPr="00D84ECE">
              <w:rPr>
                <w:i/>
                <w:szCs w:val="20"/>
                <w:lang w:val="en-US"/>
              </w:rPr>
              <w:t>O</w:t>
            </w:r>
            <w:r w:rsidRPr="00D84ECE">
              <w:rPr>
                <w:i/>
                <w:szCs w:val="20"/>
                <w:vertAlign w:val="subscript"/>
                <w:lang w:val="en-US"/>
              </w:rPr>
              <w:t>RSS</w:t>
            </w:r>
            <w:r w:rsidRPr="00D84ECE">
              <w:rPr>
                <w:szCs w:val="20"/>
                <w:lang w:val="en-US"/>
              </w:rPr>
              <w:t xml:space="preserve">, the RSS time offset is distributed across </w:t>
            </w:r>
            <w:r w:rsidRPr="00D84ECE">
              <w:rPr>
                <w:i/>
                <w:szCs w:val="20"/>
                <w:lang w:val="en-US"/>
              </w:rPr>
              <w:t>M</w:t>
            </w:r>
            <w:r w:rsidRPr="00D84ECE">
              <w:rPr>
                <w:i/>
                <w:szCs w:val="20"/>
                <w:vertAlign w:val="subscript"/>
                <w:lang w:val="en-US"/>
              </w:rPr>
              <w:t>RSS</w:t>
            </w:r>
            <w:r w:rsidRPr="00D84ECE">
              <w:rPr>
                <w:szCs w:val="20"/>
                <w:lang w:val="en-US"/>
              </w:rPr>
              <w:t xml:space="preserve"> as a function of </w:t>
            </w:r>
            <w:r w:rsidRPr="00D84ECE">
              <w:rPr>
                <w:i/>
                <w:szCs w:val="20"/>
                <w:lang w:val="en-US"/>
              </w:rPr>
              <w:t>PCID</w:t>
            </w:r>
            <w:r w:rsidRPr="00D84ECE">
              <w:rPr>
                <w:szCs w:val="20"/>
                <w:lang w:val="en-US"/>
              </w:rPr>
              <w:t>.  The RSS Time Offset function is:</w:t>
            </w:r>
          </w:p>
          <w:p w14:paraId="2D87D889" w14:textId="77777777" w:rsidR="00D84ECE" w:rsidRPr="00D84ECE" w:rsidRDefault="00D84ECE" w:rsidP="00D84ECE">
            <w:pPr>
              <w:numPr>
                <w:ilvl w:val="0"/>
                <w:numId w:val="69"/>
              </w:numPr>
              <w:spacing w:after="160"/>
              <w:contextualSpacing/>
              <w:rPr>
                <w:bCs/>
                <w:lang w:val="en-US" w:eastAsia="x-none"/>
              </w:rPr>
            </w:pPr>
            <w:r w:rsidRPr="00D84ECE">
              <w:rPr>
                <w:i/>
                <w:szCs w:val="20"/>
                <w:lang w:val="en-US" w:eastAsia="x-none"/>
              </w:rPr>
              <w:t>O</w:t>
            </w:r>
            <w:r w:rsidRPr="00D84ECE">
              <w:rPr>
                <w:i/>
                <w:szCs w:val="20"/>
                <w:vertAlign w:val="subscript"/>
                <w:lang w:val="en-US" w:eastAsia="x-none"/>
              </w:rPr>
              <w:t>RSS</w:t>
            </w:r>
            <w:r w:rsidRPr="00D84ECE">
              <w:rPr>
                <w:i/>
                <w:szCs w:val="20"/>
                <w:lang w:val="en-US" w:eastAsia="x-none"/>
              </w:rPr>
              <w:t xml:space="preserve"> = </w:t>
            </w:r>
            <w:r w:rsidRPr="00D84ECE">
              <w:rPr>
                <w:i/>
                <w:szCs w:val="20"/>
                <w:lang w:val="en-US" w:eastAsia="x-none"/>
              </w:rPr>
              <w:sym w:font="Symbol" w:char="F0EB"/>
            </w:r>
            <w:r w:rsidRPr="00D84ECE">
              <w:rPr>
                <w:i/>
                <w:szCs w:val="20"/>
                <w:lang w:val="en-US" w:eastAsia="x-none"/>
              </w:rPr>
              <w:t>PCID/(3N</w:t>
            </w:r>
            <w:r w:rsidRPr="00D84ECE">
              <w:rPr>
                <w:i/>
                <w:szCs w:val="20"/>
                <w:vertAlign w:val="subscript"/>
                <w:lang w:val="en-US" w:eastAsia="x-none"/>
              </w:rPr>
              <w:t>NB</w:t>
            </w:r>
            <w:r w:rsidRPr="00D84ECE">
              <w:rPr>
                <w:i/>
                <w:szCs w:val="20"/>
                <w:lang w:val="en-US" w:eastAsia="x-none"/>
              </w:rPr>
              <w:t>)</w:t>
            </w:r>
            <w:r w:rsidRPr="00D84ECE">
              <w:rPr>
                <w:i/>
                <w:szCs w:val="20"/>
                <w:lang w:val="en-US" w:eastAsia="x-none"/>
              </w:rPr>
              <w:sym w:font="Symbol" w:char="F0FB"/>
            </w:r>
            <w:r w:rsidRPr="00D84ECE">
              <w:rPr>
                <w:i/>
                <w:szCs w:val="20"/>
                <w:lang w:val="en-US" w:eastAsia="x-none"/>
              </w:rPr>
              <w:t xml:space="preserve"> MOD M</w:t>
            </w:r>
            <w:r w:rsidRPr="00D84ECE">
              <w:rPr>
                <w:i/>
                <w:szCs w:val="20"/>
                <w:vertAlign w:val="subscript"/>
                <w:lang w:val="en-US" w:eastAsia="x-none"/>
              </w:rPr>
              <w:t>RSS</w:t>
            </w:r>
          </w:p>
          <w:p w14:paraId="4EE64568" w14:textId="54A087D5" w:rsidR="00D84ECE" w:rsidRPr="00D84ECE" w:rsidRDefault="00D84ECE" w:rsidP="00D84ECE">
            <w:pPr>
              <w:numPr>
                <w:ilvl w:val="0"/>
                <w:numId w:val="69"/>
              </w:numPr>
              <w:spacing w:after="160"/>
              <w:contextualSpacing/>
              <w:rPr>
                <w:bCs/>
                <w:lang w:val="en-US" w:eastAsia="x-none"/>
              </w:rPr>
            </w:pPr>
            <w:r w:rsidRPr="00D84ECE">
              <w:rPr>
                <w:szCs w:val="20"/>
                <w:lang w:val="en-US" w:eastAsia="x-none"/>
              </w:rPr>
              <w:t xml:space="preserve">NOTE: Actual Time Offset (in SFN radio frames) = </w:t>
            </w:r>
            <w:r w:rsidRPr="00D84ECE">
              <w:rPr>
                <w:i/>
                <w:szCs w:val="20"/>
                <w:lang w:val="en-US" w:eastAsia="x-none"/>
              </w:rPr>
              <w:t>O</w:t>
            </w:r>
            <w:r w:rsidRPr="00D84ECE">
              <w:rPr>
                <w:i/>
                <w:szCs w:val="20"/>
                <w:vertAlign w:val="subscript"/>
                <w:lang w:val="en-US" w:eastAsia="x-none"/>
              </w:rPr>
              <w:t>RSS</w:t>
            </w:r>
            <w:r w:rsidRPr="00D84ECE">
              <w:rPr>
                <w:szCs w:val="20"/>
                <w:lang w:val="en-US" w:eastAsia="x-none"/>
              </w:rPr>
              <w:t xml:space="preserve"> × </w:t>
            </w:r>
            <w:r w:rsidRPr="00D84ECE">
              <w:rPr>
                <w:i/>
                <w:szCs w:val="20"/>
                <w:lang w:val="en-US" w:eastAsia="x-none"/>
              </w:rPr>
              <w:t>G</w:t>
            </w:r>
            <w:r w:rsidRPr="00D84ECE">
              <w:rPr>
                <w:i/>
                <w:szCs w:val="20"/>
                <w:vertAlign w:val="subscript"/>
                <w:lang w:val="en-US" w:eastAsia="x-none"/>
              </w:rPr>
              <w:t>RSS</w:t>
            </w:r>
          </w:p>
          <w:p w14:paraId="73018676" w14:textId="77777777" w:rsidR="00D84ECE" w:rsidRPr="00D84ECE" w:rsidRDefault="00D84ECE" w:rsidP="00D84ECE">
            <w:pPr>
              <w:ind w:left="0" w:firstLine="0"/>
              <w:rPr>
                <w:szCs w:val="20"/>
                <w:lang w:val="en-US"/>
              </w:rPr>
            </w:pPr>
            <w:r w:rsidRPr="00D84ECE">
              <w:rPr>
                <w:szCs w:val="20"/>
                <w:lang w:val="en-US"/>
              </w:rPr>
              <w:t xml:space="preserve">Where, the granularity of each unit of </w:t>
            </w:r>
            <w:r w:rsidRPr="00D84ECE">
              <w:rPr>
                <w:i/>
                <w:szCs w:val="20"/>
                <w:lang w:val="en-US"/>
              </w:rPr>
              <w:t>G</w:t>
            </w:r>
            <w:r w:rsidRPr="00D84ECE">
              <w:rPr>
                <w:i/>
                <w:szCs w:val="20"/>
                <w:vertAlign w:val="subscript"/>
                <w:lang w:val="en-US"/>
              </w:rPr>
              <w:t>RSS</w:t>
            </w:r>
            <w:r w:rsidRPr="00D84ECE">
              <w:rPr>
                <w:szCs w:val="20"/>
                <w:lang w:val="en-US"/>
              </w:rPr>
              <w:t xml:space="preserve"> = </w:t>
            </w:r>
            <w:r w:rsidRPr="00D84ECE">
              <w:rPr>
                <w:i/>
                <w:szCs w:val="20"/>
                <w:lang w:val="en-US"/>
              </w:rPr>
              <w:t>P</w:t>
            </w:r>
            <w:r w:rsidRPr="00D84ECE">
              <w:rPr>
                <w:i/>
                <w:szCs w:val="20"/>
                <w:vertAlign w:val="subscript"/>
                <w:lang w:val="en-US"/>
              </w:rPr>
              <w:t>RSS</w:t>
            </w:r>
            <w:r w:rsidRPr="00D84ECE">
              <w:rPr>
                <w:szCs w:val="20"/>
                <w:lang w:val="en-US"/>
              </w:rPr>
              <w:t xml:space="preserve"> / (10</w:t>
            </w:r>
            <w:r w:rsidRPr="00D84ECE">
              <w:rPr>
                <w:i/>
                <w:szCs w:val="20"/>
                <w:lang w:val="en-US"/>
              </w:rPr>
              <w:t xml:space="preserve"> M</w:t>
            </w:r>
            <w:r w:rsidRPr="00D84ECE">
              <w:rPr>
                <w:i/>
                <w:szCs w:val="20"/>
                <w:vertAlign w:val="subscript"/>
                <w:lang w:val="en-US"/>
              </w:rPr>
              <w:t>RSS</w:t>
            </w:r>
            <w:r w:rsidRPr="00D84ECE">
              <w:rPr>
                <w:szCs w:val="20"/>
                <w:lang w:val="en-US"/>
              </w:rPr>
              <w:t xml:space="preserve">),  where </w:t>
            </w:r>
            <w:r w:rsidRPr="00D84ECE">
              <w:rPr>
                <w:i/>
                <w:szCs w:val="20"/>
                <w:lang w:val="en-US"/>
              </w:rPr>
              <w:t>G</w:t>
            </w:r>
            <w:r w:rsidRPr="00D84ECE">
              <w:rPr>
                <w:i/>
                <w:szCs w:val="20"/>
                <w:vertAlign w:val="subscript"/>
                <w:lang w:val="en-US"/>
              </w:rPr>
              <w:t>RSS</w:t>
            </w:r>
            <w:r w:rsidRPr="00D84ECE">
              <w:rPr>
                <w:szCs w:val="20"/>
                <w:lang w:val="en-US"/>
              </w:rPr>
              <w:t xml:space="preserve"> is configurable and</w:t>
            </w:r>
            <w:r w:rsidRPr="00D84ECE">
              <w:rPr>
                <w:szCs w:val="20"/>
              </w:rPr>
              <w:t xml:space="preserve"> </w:t>
            </w:r>
            <w:r w:rsidRPr="00D84ECE">
              <w:rPr>
                <w:szCs w:val="20"/>
                <w:lang w:val="en-US"/>
              </w:rPr>
              <w:t>is common across all cells in the network</w:t>
            </w:r>
          </w:p>
          <w:p w14:paraId="1C905B59" w14:textId="77777777" w:rsidR="00D84ECE" w:rsidRPr="00D84ECE" w:rsidRDefault="00D84ECE" w:rsidP="00D84ECE">
            <w:pPr>
              <w:numPr>
                <w:ilvl w:val="0"/>
                <w:numId w:val="74"/>
              </w:numPr>
              <w:spacing w:after="160"/>
              <w:contextualSpacing/>
              <w:rPr>
                <w:szCs w:val="20"/>
                <w:lang w:val="en-US" w:eastAsia="x-none"/>
              </w:rPr>
            </w:pPr>
            <w:r w:rsidRPr="00D84ECE">
              <w:rPr>
                <w:szCs w:val="20"/>
                <w:lang w:val="en-US" w:eastAsia="x-none"/>
              </w:rPr>
              <w:t xml:space="preserve">FFS: value for </w:t>
            </w:r>
            <w:r w:rsidRPr="00D84ECE">
              <w:rPr>
                <w:i/>
                <w:iCs/>
                <w:szCs w:val="20"/>
                <w:lang w:val="en-US" w:eastAsia="x-none"/>
              </w:rPr>
              <w:t>G</w:t>
            </w:r>
            <w:r w:rsidRPr="00D84ECE">
              <w:rPr>
                <w:i/>
                <w:szCs w:val="20"/>
                <w:vertAlign w:val="subscript"/>
                <w:lang w:val="en-US" w:eastAsia="x-none"/>
              </w:rPr>
              <w:t>RSS</w:t>
            </w:r>
            <w:r w:rsidRPr="00D84ECE">
              <w:rPr>
                <w:szCs w:val="20"/>
                <w:lang w:val="en-US" w:eastAsia="x-none"/>
              </w:rPr>
              <w:t xml:space="preserve"> </w:t>
            </w:r>
          </w:p>
          <w:p w14:paraId="39FE6686" w14:textId="77777777" w:rsidR="00D84ECE" w:rsidRPr="00D84ECE" w:rsidRDefault="00D84ECE" w:rsidP="00D84ECE">
            <w:pPr>
              <w:ind w:left="0" w:firstLine="0"/>
              <w:rPr>
                <w:lang w:val="en-US" w:eastAsia="x-none"/>
              </w:rPr>
            </w:pPr>
          </w:p>
          <w:p w14:paraId="194B4999" w14:textId="77777777" w:rsidR="00566931" w:rsidRPr="008009EF" w:rsidRDefault="00566931" w:rsidP="00566931">
            <w:pPr>
              <w:rPr>
                <w:b/>
                <w:color w:val="FF0000"/>
                <w:highlight w:val="green"/>
                <w:lang w:val="en-US"/>
              </w:rPr>
            </w:pPr>
            <w:r w:rsidRPr="008C45EC">
              <w:rPr>
                <w:b/>
                <w:highlight w:val="green"/>
                <w:lang w:val="en-US"/>
              </w:rPr>
              <w:t>Agreement</w:t>
            </w:r>
          </w:p>
          <w:p w14:paraId="4A6F2EE8" w14:textId="77777777" w:rsidR="00D84ECE" w:rsidRPr="00D84ECE" w:rsidRDefault="00D84ECE" w:rsidP="00D84ECE">
            <w:pPr>
              <w:ind w:left="0" w:firstLine="0"/>
              <w:rPr>
                <w:bCs/>
                <w:lang w:val="en-US"/>
              </w:rPr>
            </w:pPr>
            <w:r w:rsidRPr="00D84ECE">
              <w:rPr>
                <w:bCs/>
                <w:lang w:val="en-US"/>
              </w:rPr>
              <w:t>For each neighbor cell in the Neighbour Cell List:</w:t>
            </w:r>
          </w:p>
          <w:p w14:paraId="266753D3" w14:textId="77777777" w:rsidR="00D84ECE" w:rsidRPr="00D84ECE" w:rsidRDefault="00D84ECE" w:rsidP="00DA031A">
            <w:pPr>
              <w:numPr>
                <w:ilvl w:val="0"/>
                <w:numId w:val="71"/>
              </w:numPr>
              <w:spacing w:after="160"/>
              <w:contextualSpacing/>
              <w:rPr>
                <w:bCs/>
                <w:lang w:val="en-US" w:eastAsia="x-none"/>
              </w:rPr>
            </w:pPr>
            <w:r w:rsidRPr="00D84ECE">
              <w:rPr>
                <w:bCs/>
                <w:lang w:val="en-US" w:eastAsia="x-none"/>
              </w:rPr>
              <w:t>Use 3 bits to signal a RSS Power Bias relative to Q_offset, where 1 state is used to indicate that RSS is not used for that neighbor cell. FSS the range</w:t>
            </w:r>
          </w:p>
          <w:p w14:paraId="65077B73" w14:textId="77777777" w:rsidR="00D84ECE" w:rsidRPr="00D84ECE" w:rsidRDefault="00D84ECE" w:rsidP="00D84ECE">
            <w:pPr>
              <w:ind w:left="0" w:firstLine="0"/>
              <w:rPr>
                <w:lang w:eastAsia="x-none"/>
              </w:rPr>
            </w:pPr>
          </w:p>
          <w:p w14:paraId="6886A9D5" w14:textId="77777777" w:rsidR="00566931" w:rsidRPr="008009EF" w:rsidRDefault="00566931" w:rsidP="00566931">
            <w:pPr>
              <w:rPr>
                <w:b/>
                <w:color w:val="FF0000"/>
                <w:highlight w:val="green"/>
                <w:lang w:val="en-US"/>
              </w:rPr>
            </w:pPr>
            <w:r w:rsidRPr="008C45EC">
              <w:rPr>
                <w:b/>
                <w:highlight w:val="green"/>
                <w:lang w:val="en-US"/>
              </w:rPr>
              <w:t>Agreement</w:t>
            </w:r>
          </w:p>
          <w:p w14:paraId="0C45D766" w14:textId="77777777" w:rsidR="00D84ECE" w:rsidRPr="00D84ECE" w:rsidRDefault="00D84ECE" w:rsidP="00D84ECE">
            <w:pPr>
              <w:ind w:left="0" w:firstLine="0"/>
              <w:rPr>
                <w:bCs/>
                <w:lang w:eastAsia="zh-CN"/>
              </w:rPr>
            </w:pPr>
            <w:r w:rsidRPr="00D84ECE">
              <w:rPr>
                <w:bCs/>
                <w:lang w:eastAsia="zh-CN"/>
              </w:rPr>
              <w:t>Use RSS of neighbour cells for measurement improvement in Connected Mode:</w:t>
            </w:r>
          </w:p>
          <w:p w14:paraId="6E651787" w14:textId="77777777" w:rsidR="00D84ECE" w:rsidRPr="00D84ECE" w:rsidRDefault="00D84ECE" w:rsidP="00D84ECE">
            <w:pPr>
              <w:numPr>
                <w:ilvl w:val="0"/>
                <w:numId w:val="73"/>
              </w:numPr>
              <w:spacing w:after="160"/>
              <w:ind w:hanging="307"/>
              <w:contextualSpacing/>
              <w:rPr>
                <w:bCs/>
                <w:lang w:eastAsia="zh-CN"/>
              </w:rPr>
            </w:pPr>
            <w:r w:rsidRPr="00D84ECE">
              <w:rPr>
                <w:bCs/>
                <w:lang w:eastAsia="zh-CN"/>
              </w:rPr>
              <w:t>Signalling of RSS parameters for UE reported neighbour cells that are NOT in the Neighbour Cell List</w:t>
            </w:r>
          </w:p>
          <w:p w14:paraId="37448E14" w14:textId="77777777" w:rsidR="00D84ECE" w:rsidRPr="00D84ECE" w:rsidRDefault="00D84ECE" w:rsidP="00D84ECE">
            <w:pPr>
              <w:numPr>
                <w:ilvl w:val="0"/>
                <w:numId w:val="72"/>
              </w:numPr>
              <w:spacing w:after="160"/>
              <w:ind w:hanging="307"/>
              <w:contextualSpacing/>
              <w:rPr>
                <w:bCs/>
                <w:lang w:eastAsia="zh-CN"/>
              </w:rPr>
            </w:pPr>
            <w:r w:rsidRPr="00D84ECE">
              <w:rPr>
                <w:bCs/>
                <w:lang w:eastAsia="zh-CN"/>
              </w:rPr>
              <w:t>FFS: Handling of potential mismatch of UE measurement gaps and RSS periodicity</w:t>
            </w:r>
          </w:p>
          <w:p w14:paraId="5C0B6ECE" w14:textId="77777777" w:rsidR="00D84ECE" w:rsidRPr="00D84ECE" w:rsidRDefault="00D84ECE" w:rsidP="00D84ECE">
            <w:pPr>
              <w:ind w:left="0" w:firstLine="0"/>
              <w:rPr>
                <w:bCs/>
                <w:lang w:eastAsia="x-none"/>
              </w:rPr>
            </w:pPr>
          </w:p>
          <w:p w14:paraId="38F33953" w14:textId="77777777" w:rsidR="00566931" w:rsidRPr="008009EF" w:rsidRDefault="00566931" w:rsidP="00566931">
            <w:pPr>
              <w:rPr>
                <w:b/>
                <w:color w:val="FF0000"/>
                <w:highlight w:val="green"/>
                <w:lang w:val="en-US"/>
              </w:rPr>
            </w:pPr>
            <w:r w:rsidRPr="008C45EC">
              <w:rPr>
                <w:b/>
                <w:highlight w:val="green"/>
                <w:lang w:val="en-US"/>
              </w:rPr>
              <w:t>Agreement</w:t>
            </w:r>
          </w:p>
          <w:p w14:paraId="3EE11083" w14:textId="77777777" w:rsidR="00D84ECE" w:rsidRPr="00D84ECE" w:rsidRDefault="00D84ECE" w:rsidP="00D84ECE">
            <w:pPr>
              <w:ind w:left="0" w:firstLine="0"/>
              <w:rPr>
                <w:bCs/>
                <w:szCs w:val="20"/>
                <w:lang w:val="en-US"/>
              </w:rPr>
            </w:pPr>
            <w:r w:rsidRPr="00D84ECE">
              <w:rPr>
                <w:bCs/>
                <w:szCs w:val="20"/>
                <w:lang w:val="en-US"/>
              </w:rPr>
              <w:t xml:space="preserve">Introduce a time shift </w:t>
            </w:r>
            <w:r w:rsidRPr="00D84ECE">
              <w:rPr>
                <w:bCs/>
                <w:szCs w:val="20"/>
                <w:lang w:val="en-US"/>
              </w:rPr>
              <w:sym w:font="Symbol" w:char="F044"/>
            </w:r>
            <w:r w:rsidRPr="00D84ECE">
              <w:rPr>
                <w:bCs/>
                <w:i/>
                <w:szCs w:val="20"/>
                <w:vertAlign w:val="subscript"/>
                <w:lang w:val="en-US"/>
              </w:rPr>
              <w:t>RSS</w:t>
            </w:r>
            <w:r w:rsidRPr="00D84ECE">
              <w:rPr>
                <w:bCs/>
                <w:szCs w:val="20"/>
                <w:lang w:val="en-US"/>
              </w:rPr>
              <w:t xml:space="preserve">, within two consecutive </w:t>
            </w:r>
            <w:r w:rsidRPr="00D84ECE">
              <w:rPr>
                <w:bCs/>
                <w:i/>
                <w:szCs w:val="20"/>
                <w:lang w:val="en-US"/>
              </w:rPr>
              <w:t>O</w:t>
            </w:r>
            <w:r w:rsidRPr="00D84ECE">
              <w:rPr>
                <w:bCs/>
                <w:i/>
                <w:szCs w:val="20"/>
                <w:vertAlign w:val="subscript"/>
                <w:lang w:val="en-US"/>
              </w:rPr>
              <w:t>RSS</w:t>
            </w:r>
            <w:r w:rsidRPr="00D84ECE">
              <w:rPr>
                <w:bCs/>
                <w:szCs w:val="20"/>
                <w:lang w:val="en-US"/>
              </w:rPr>
              <w:t xml:space="preserve"> steps, so that the </w:t>
            </w:r>
            <w:r w:rsidRPr="00D84ECE">
              <w:rPr>
                <w:bCs/>
                <w:i/>
                <w:szCs w:val="20"/>
                <w:lang w:val="en-US"/>
              </w:rPr>
              <w:t>actual time offset</w:t>
            </w:r>
            <w:r w:rsidRPr="00D84ECE">
              <w:rPr>
                <w:bCs/>
                <w:szCs w:val="20"/>
                <w:lang w:val="en-US"/>
              </w:rPr>
              <w:t xml:space="preserve"> can be shifted by </w:t>
            </w:r>
            <w:r w:rsidRPr="00D84ECE">
              <w:rPr>
                <w:bCs/>
                <w:szCs w:val="20"/>
                <w:lang w:val="en-US"/>
              </w:rPr>
              <w:sym w:font="Symbol" w:char="F044"/>
            </w:r>
            <w:r w:rsidRPr="00D84ECE">
              <w:rPr>
                <w:bCs/>
                <w:i/>
                <w:szCs w:val="20"/>
                <w:vertAlign w:val="subscript"/>
                <w:lang w:val="en-US"/>
              </w:rPr>
              <w:t>RSS</w:t>
            </w:r>
            <w:r w:rsidRPr="00D84ECE">
              <w:rPr>
                <w:bCs/>
                <w:szCs w:val="20"/>
                <w:lang w:val="en-US"/>
              </w:rPr>
              <w:t xml:space="preserve"> radio frames, i.e.: </w:t>
            </w:r>
          </w:p>
          <w:p w14:paraId="5B433E51" w14:textId="77777777" w:rsidR="00D84ECE" w:rsidRPr="00D84ECE" w:rsidRDefault="00D84ECE" w:rsidP="008E5340">
            <w:pPr>
              <w:numPr>
                <w:ilvl w:val="0"/>
                <w:numId w:val="70"/>
              </w:numPr>
              <w:spacing w:after="160"/>
              <w:contextualSpacing/>
              <w:rPr>
                <w:bCs/>
                <w:szCs w:val="20"/>
                <w:lang w:val="en-US" w:eastAsia="x-none"/>
              </w:rPr>
            </w:pPr>
            <w:r w:rsidRPr="00D84ECE">
              <w:rPr>
                <w:bCs/>
                <w:szCs w:val="20"/>
                <w:lang w:val="en-US" w:eastAsia="x-none"/>
              </w:rPr>
              <w:t>The Actual Time Offset = (</w:t>
            </w:r>
            <w:r w:rsidRPr="00D84ECE">
              <w:rPr>
                <w:bCs/>
                <w:i/>
                <w:szCs w:val="20"/>
                <w:lang w:val="en-US" w:eastAsia="x-none"/>
              </w:rPr>
              <w:t>O</w:t>
            </w:r>
            <w:r w:rsidRPr="00D84ECE">
              <w:rPr>
                <w:bCs/>
                <w:i/>
                <w:szCs w:val="20"/>
                <w:vertAlign w:val="subscript"/>
                <w:lang w:val="en-US" w:eastAsia="x-none"/>
              </w:rPr>
              <w:t>RSS</w:t>
            </w:r>
            <w:r w:rsidRPr="00D84ECE">
              <w:rPr>
                <w:bCs/>
                <w:szCs w:val="20"/>
                <w:lang w:val="en-US" w:eastAsia="x-none"/>
              </w:rPr>
              <w:t xml:space="preserve"> × </w:t>
            </w:r>
            <w:r w:rsidRPr="00D84ECE">
              <w:rPr>
                <w:bCs/>
                <w:i/>
                <w:szCs w:val="20"/>
                <w:lang w:val="en-US" w:eastAsia="x-none"/>
              </w:rPr>
              <w:t>G</w:t>
            </w:r>
            <w:r w:rsidRPr="00D84ECE">
              <w:rPr>
                <w:bCs/>
                <w:i/>
                <w:szCs w:val="20"/>
                <w:vertAlign w:val="subscript"/>
                <w:lang w:val="en-US" w:eastAsia="x-none"/>
              </w:rPr>
              <w:t>RSS</w:t>
            </w:r>
            <w:r w:rsidRPr="00D84ECE">
              <w:rPr>
                <w:bCs/>
                <w:szCs w:val="20"/>
                <w:lang w:val="en-US" w:eastAsia="x-none"/>
              </w:rPr>
              <w:t xml:space="preserve">) +  </w:t>
            </w:r>
            <w:r w:rsidRPr="00D84ECE">
              <w:rPr>
                <w:bCs/>
                <w:szCs w:val="20"/>
                <w:lang w:val="en-US" w:eastAsia="x-none"/>
              </w:rPr>
              <w:sym w:font="Symbol" w:char="F044"/>
            </w:r>
            <w:r w:rsidRPr="00D84ECE">
              <w:rPr>
                <w:bCs/>
                <w:i/>
                <w:szCs w:val="20"/>
                <w:vertAlign w:val="subscript"/>
                <w:lang w:val="en-US" w:eastAsia="x-none"/>
              </w:rPr>
              <w:t>RSS</w:t>
            </w:r>
          </w:p>
          <w:p w14:paraId="41E720E6" w14:textId="4FE2F5F7" w:rsidR="008B3FD8" w:rsidRPr="007F34F6" w:rsidRDefault="00D84ECE" w:rsidP="007F34F6">
            <w:pPr>
              <w:numPr>
                <w:ilvl w:val="0"/>
                <w:numId w:val="70"/>
              </w:numPr>
              <w:spacing w:after="160"/>
              <w:contextualSpacing/>
              <w:rPr>
                <w:bCs/>
                <w:szCs w:val="20"/>
                <w:lang w:val="en-US" w:eastAsia="x-none"/>
              </w:rPr>
            </w:pPr>
            <w:r w:rsidRPr="00D84ECE">
              <w:rPr>
                <w:bCs/>
                <w:szCs w:val="20"/>
                <w:lang w:val="en-US" w:eastAsia="x-none"/>
              </w:rPr>
              <w:t xml:space="preserve">The value </w:t>
            </w:r>
            <w:r w:rsidRPr="00D84ECE">
              <w:rPr>
                <w:bCs/>
                <w:szCs w:val="20"/>
                <w:lang w:val="en-US" w:eastAsia="x-none"/>
              </w:rPr>
              <w:sym w:font="Symbol" w:char="F044"/>
            </w:r>
            <w:r w:rsidRPr="00D84ECE">
              <w:rPr>
                <w:bCs/>
                <w:i/>
                <w:szCs w:val="20"/>
                <w:vertAlign w:val="subscript"/>
                <w:lang w:val="en-US" w:eastAsia="x-none"/>
              </w:rPr>
              <w:t>RSS</w:t>
            </w:r>
            <w:r w:rsidRPr="00D84ECE">
              <w:rPr>
                <w:bCs/>
                <w:szCs w:val="20"/>
                <w:lang w:val="en-US" w:eastAsia="x-none"/>
              </w:rPr>
              <w:t xml:space="preserve"> can be </w:t>
            </w:r>
            <w:r w:rsidRPr="00D84ECE">
              <w:rPr>
                <w:rFonts w:eastAsia="Yu Mincho" w:hint="eastAsia"/>
                <w:bCs/>
                <w:szCs w:val="20"/>
                <w:lang w:val="en-US" w:eastAsia="ja-JP"/>
              </w:rPr>
              <w:t>d</w:t>
            </w:r>
            <w:r w:rsidRPr="00D84ECE">
              <w:rPr>
                <w:bCs/>
                <w:szCs w:val="20"/>
                <w:lang w:val="en-US" w:eastAsia="x-none"/>
              </w:rPr>
              <w:t xml:space="preserve">etermined by the UE from the </w:t>
            </w:r>
            <w:r w:rsidRPr="00D84ECE">
              <w:rPr>
                <w:bCs/>
                <w:i/>
                <w:szCs w:val="20"/>
                <w:lang w:val="en-US" w:eastAsia="x-none"/>
              </w:rPr>
              <w:t>O</w:t>
            </w:r>
            <w:r w:rsidRPr="00D84ECE">
              <w:rPr>
                <w:bCs/>
                <w:i/>
                <w:szCs w:val="20"/>
                <w:vertAlign w:val="subscript"/>
                <w:lang w:val="en-US" w:eastAsia="x-none"/>
              </w:rPr>
              <w:t>RSS</w:t>
            </w:r>
            <w:r w:rsidRPr="00D84ECE">
              <w:rPr>
                <w:bCs/>
                <w:szCs w:val="20"/>
                <w:lang w:val="en-US" w:eastAsia="x-none"/>
              </w:rPr>
              <w:t xml:space="preserve"> of the serving cell</w:t>
            </w:r>
          </w:p>
        </w:tc>
      </w:tr>
    </w:tbl>
    <w:p w14:paraId="5E1D52E5" w14:textId="77777777" w:rsidR="006A42A2" w:rsidRDefault="006A42A2" w:rsidP="006A42A2">
      <w:pPr>
        <w:rPr>
          <w:lang w:eastAsia="x-none"/>
        </w:rPr>
      </w:pPr>
    </w:p>
    <w:p w14:paraId="26020511" w14:textId="77777777" w:rsidR="006A42A2" w:rsidRDefault="006A42A2" w:rsidP="006A42A2">
      <w:pPr>
        <w:rPr>
          <w:lang w:eastAsia="x-none"/>
        </w:rPr>
      </w:pPr>
      <w:r>
        <w:rPr>
          <w:lang w:eastAsia="x-none"/>
        </w:rPr>
        <w:t>RAN1#99:</w:t>
      </w:r>
    </w:p>
    <w:p w14:paraId="368929E7" w14:textId="77777777" w:rsidR="006A42A2" w:rsidRDefault="006A42A2" w:rsidP="006A42A2">
      <w:pPr>
        <w:rPr>
          <w:lang w:eastAsia="x-none"/>
        </w:rPr>
      </w:pPr>
    </w:p>
    <w:tbl>
      <w:tblPr>
        <w:tblStyle w:val="TableGrid"/>
        <w:tblW w:w="0" w:type="auto"/>
        <w:tblInd w:w="720" w:type="dxa"/>
        <w:tblLook w:val="04A0" w:firstRow="1" w:lastRow="0" w:firstColumn="1" w:lastColumn="0" w:noHBand="0" w:noVBand="1"/>
      </w:tblPr>
      <w:tblGrid>
        <w:gridCol w:w="8342"/>
      </w:tblGrid>
      <w:tr w:rsidR="006A42A2" w14:paraId="33085026" w14:textId="77777777" w:rsidTr="009B1DD1">
        <w:tc>
          <w:tcPr>
            <w:tcW w:w="9062" w:type="dxa"/>
          </w:tcPr>
          <w:p w14:paraId="19E4D7B6" w14:textId="33F879E3" w:rsidR="00F86CD9" w:rsidRPr="00F86CD9" w:rsidRDefault="00682A1D" w:rsidP="00F86CD9">
            <w:pPr>
              <w:ind w:left="0" w:firstLine="0"/>
              <w:rPr>
                <w:lang w:eastAsia="x-none"/>
              </w:rPr>
            </w:pPr>
            <w:hyperlink r:id="rId174" w:history="1">
              <w:r w:rsidR="00F86CD9" w:rsidRPr="00F86CD9">
                <w:rPr>
                  <w:rStyle w:val="Hyperlink"/>
                  <w:b/>
                  <w:bCs/>
                </w:rPr>
                <w:t>R1-1913096</w:t>
              </w:r>
            </w:hyperlink>
            <w:r w:rsidR="00F86CD9" w:rsidRPr="00F86CD9">
              <w:rPr>
                <w:lang w:eastAsia="x-none"/>
              </w:rPr>
              <w:tab/>
              <w:t>Summary of the use of RSS for measurement improvements</w:t>
            </w:r>
            <w:r w:rsidR="00F86CD9" w:rsidRPr="00F86CD9">
              <w:rPr>
                <w:lang w:eastAsia="x-none"/>
              </w:rPr>
              <w:tab/>
              <w:t>Sony Europe B.V.</w:t>
            </w:r>
          </w:p>
          <w:p w14:paraId="7B342D51" w14:textId="77777777" w:rsidR="00F86CD9" w:rsidRPr="00F86CD9" w:rsidRDefault="00F86CD9" w:rsidP="00F86CD9">
            <w:pPr>
              <w:ind w:left="0" w:firstLine="0"/>
              <w:rPr>
                <w:lang w:eastAsia="x-none"/>
              </w:rPr>
            </w:pPr>
          </w:p>
          <w:p w14:paraId="1BBB7237" w14:textId="77777777" w:rsidR="00F86CD9" w:rsidRPr="00F86CD9" w:rsidRDefault="00F86CD9" w:rsidP="00F86CD9">
            <w:pPr>
              <w:ind w:left="0" w:firstLine="0"/>
              <w:rPr>
                <w:b/>
                <w:highlight w:val="green"/>
                <w:lang w:eastAsia="zh-CN"/>
              </w:rPr>
            </w:pPr>
            <w:r w:rsidRPr="00F86CD9">
              <w:rPr>
                <w:b/>
                <w:highlight w:val="green"/>
                <w:lang w:eastAsia="zh-CN"/>
              </w:rPr>
              <w:t>Agreement</w:t>
            </w:r>
          </w:p>
          <w:p w14:paraId="01197024" w14:textId="77777777" w:rsidR="00F86CD9" w:rsidRPr="00F86CD9" w:rsidRDefault="00F86CD9" w:rsidP="00F86CD9">
            <w:pPr>
              <w:ind w:left="0" w:firstLine="0"/>
              <w:rPr>
                <w:bCs/>
                <w:lang w:eastAsia="zh-CN"/>
              </w:rPr>
            </w:pPr>
            <w:r w:rsidRPr="00F86CD9">
              <w:rPr>
                <w:bCs/>
                <w:lang w:eastAsia="zh-CN"/>
              </w:rPr>
              <w:t xml:space="preserve">RSS Time Offset granularity </w:t>
            </w:r>
            <w:r w:rsidRPr="00F86CD9">
              <w:rPr>
                <w:bCs/>
                <w:i/>
                <w:lang w:eastAsia="zh-CN"/>
              </w:rPr>
              <w:t>G</w:t>
            </w:r>
            <w:r w:rsidRPr="00F86CD9">
              <w:rPr>
                <w:bCs/>
                <w:i/>
                <w:vertAlign w:val="subscript"/>
                <w:lang w:eastAsia="zh-CN"/>
              </w:rPr>
              <w:t>RSS</w:t>
            </w:r>
            <w:r w:rsidRPr="00F86CD9">
              <w:rPr>
                <w:bCs/>
                <w:lang w:eastAsia="zh-CN"/>
              </w:rPr>
              <w:t xml:space="preserve"> is signalled using a </w:t>
            </w:r>
            <w:r w:rsidRPr="00F86CD9">
              <w:rPr>
                <w:bCs/>
                <w:i/>
                <w:lang w:eastAsia="zh-CN"/>
              </w:rPr>
              <w:t>total of 3 bits</w:t>
            </w:r>
            <w:r w:rsidRPr="00F86CD9">
              <w:rPr>
                <w:bCs/>
                <w:lang w:eastAsia="zh-CN"/>
              </w:rPr>
              <w:t xml:space="preserve">, where the values of </w:t>
            </w:r>
            <w:r w:rsidRPr="00F86CD9">
              <w:rPr>
                <w:bCs/>
                <w:i/>
                <w:lang w:eastAsia="zh-CN"/>
              </w:rPr>
              <w:t>G</w:t>
            </w:r>
            <w:r w:rsidRPr="00F86CD9">
              <w:rPr>
                <w:bCs/>
                <w:i/>
                <w:vertAlign w:val="subscript"/>
                <w:lang w:eastAsia="zh-CN"/>
              </w:rPr>
              <w:t>RSS</w:t>
            </w:r>
            <w:r w:rsidRPr="00F86CD9">
              <w:rPr>
                <w:bCs/>
                <w:lang w:eastAsia="zh-CN"/>
              </w:rPr>
              <w:t xml:space="preserve"> depends on the RSS periodicity </w:t>
            </w:r>
            <w:r w:rsidRPr="00F86CD9">
              <w:rPr>
                <w:bCs/>
                <w:i/>
                <w:lang w:eastAsia="zh-CN"/>
              </w:rPr>
              <w:t>P</w:t>
            </w:r>
            <w:r w:rsidRPr="00F86CD9">
              <w:rPr>
                <w:bCs/>
                <w:i/>
                <w:vertAlign w:val="subscript"/>
                <w:lang w:eastAsia="zh-CN"/>
              </w:rPr>
              <w:t>RSS</w:t>
            </w:r>
            <w:r w:rsidRPr="00F86CD9">
              <w:rPr>
                <w:bCs/>
                <w:lang w:eastAsia="zh-CN"/>
              </w:rPr>
              <w:t xml:space="preserve"> as follows: </w:t>
            </w:r>
          </w:p>
          <w:p w14:paraId="47EFC57B" w14:textId="77777777" w:rsidR="00F86CD9" w:rsidRPr="00F86CD9" w:rsidRDefault="00F86CD9" w:rsidP="00254EEA">
            <w:pPr>
              <w:numPr>
                <w:ilvl w:val="0"/>
                <w:numId w:val="90"/>
              </w:numPr>
              <w:contextualSpacing/>
              <w:rPr>
                <w:rFonts w:eastAsiaTheme="minorHAnsi" w:cs="Times"/>
                <w:bCs/>
                <w:sz w:val="22"/>
                <w:lang w:eastAsia="zh-CN"/>
              </w:rPr>
            </w:pPr>
            <w:r w:rsidRPr="00F86CD9">
              <w:rPr>
                <w:rFonts w:eastAsiaTheme="minorHAnsi" w:cs="Times"/>
                <w:bCs/>
                <w:i/>
                <w:sz w:val="22"/>
                <w:lang w:eastAsia="zh-CN"/>
              </w:rPr>
              <w:t>G</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{1, 2, 4, 8, 16} frames for </w:t>
            </w:r>
            <w:r w:rsidRPr="00F86CD9">
              <w:rPr>
                <w:rFonts w:eastAsiaTheme="minorHAnsi" w:cs="Times"/>
                <w:bCs/>
                <w:i/>
                <w:sz w:val="22"/>
                <w:lang w:eastAsia="zh-CN"/>
              </w:rPr>
              <w:t>P</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160 ms</w:t>
            </w:r>
          </w:p>
          <w:p w14:paraId="5477E68F" w14:textId="77777777" w:rsidR="00F86CD9" w:rsidRPr="00F86CD9" w:rsidRDefault="00F86CD9" w:rsidP="00254EEA">
            <w:pPr>
              <w:numPr>
                <w:ilvl w:val="0"/>
                <w:numId w:val="90"/>
              </w:numPr>
              <w:contextualSpacing/>
              <w:rPr>
                <w:rFonts w:eastAsiaTheme="minorHAnsi" w:cs="Times"/>
                <w:bCs/>
                <w:sz w:val="22"/>
                <w:lang w:eastAsia="zh-CN"/>
              </w:rPr>
            </w:pPr>
            <w:r w:rsidRPr="00F86CD9">
              <w:rPr>
                <w:rFonts w:eastAsiaTheme="minorHAnsi" w:cs="Times"/>
                <w:bCs/>
                <w:i/>
                <w:sz w:val="22"/>
                <w:lang w:eastAsia="zh-CN"/>
              </w:rPr>
              <w:t>G</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{1, 2, 4, 8, 16, 32} frames for </w:t>
            </w:r>
            <w:r w:rsidRPr="00F86CD9">
              <w:rPr>
                <w:rFonts w:eastAsiaTheme="minorHAnsi" w:cs="Times"/>
                <w:bCs/>
                <w:i/>
                <w:sz w:val="22"/>
                <w:lang w:eastAsia="zh-CN"/>
              </w:rPr>
              <w:t>P</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320 ms</w:t>
            </w:r>
          </w:p>
          <w:p w14:paraId="16D4F051" w14:textId="77777777" w:rsidR="00F86CD9" w:rsidRPr="00F86CD9" w:rsidRDefault="00F86CD9" w:rsidP="00254EEA">
            <w:pPr>
              <w:numPr>
                <w:ilvl w:val="0"/>
                <w:numId w:val="90"/>
              </w:numPr>
              <w:contextualSpacing/>
              <w:rPr>
                <w:rFonts w:eastAsiaTheme="minorHAnsi" w:cs="Times"/>
                <w:bCs/>
                <w:sz w:val="22"/>
                <w:lang w:eastAsia="zh-CN"/>
              </w:rPr>
            </w:pPr>
            <w:r w:rsidRPr="00F86CD9">
              <w:rPr>
                <w:rFonts w:eastAsiaTheme="minorHAnsi" w:cs="Times"/>
                <w:bCs/>
                <w:i/>
                <w:sz w:val="22"/>
                <w:lang w:eastAsia="zh-CN"/>
              </w:rPr>
              <w:t>G</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{2, 4, 8, 16, 32, 64} frames for </w:t>
            </w:r>
            <w:r w:rsidRPr="00F86CD9">
              <w:rPr>
                <w:rFonts w:eastAsiaTheme="minorHAnsi" w:cs="Times"/>
                <w:bCs/>
                <w:i/>
                <w:sz w:val="22"/>
                <w:lang w:eastAsia="zh-CN"/>
              </w:rPr>
              <w:t>P</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640 ms</w:t>
            </w:r>
          </w:p>
          <w:p w14:paraId="02140A47" w14:textId="77777777" w:rsidR="00F86CD9" w:rsidRPr="00F86CD9" w:rsidRDefault="00F86CD9" w:rsidP="00254EEA">
            <w:pPr>
              <w:numPr>
                <w:ilvl w:val="0"/>
                <w:numId w:val="90"/>
              </w:numPr>
              <w:contextualSpacing/>
              <w:rPr>
                <w:rFonts w:eastAsiaTheme="minorHAnsi" w:cs="Times"/>
                <w:bCs/>
                <w:sz w:val="22"/>
                <w:lang w:eastAsia="zh-CN"/>
              </w:rPr>
            </w:pPr>
            <w:r w:rsidRPr="00F86CD9">
              <w:rPr>
                <w:rFonts w:eastAsiaTheme="minorHAnsi" w:cs="Times"/>
                <w:bCs/>
                <w:i/>
                <w:sz w:val="22"/>
                <w:lang w:eastAsia="zh-CN"/>
              </w:rPr>
              <w:lastRenderedPageBreak/>
              <w:t>G</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{4, 8, 16, 32, 64, 128} frames for </w:t>
            </w:r>
            <w:r w:rsidRPr="00F86CD9">
              <w:rPr>
                <w:rFonts w:eastAsiaTheme="minorHAnsi" w:cs="Times"/>
                <w:bCs/>
                <w:i/>
                <w:sz w:val="22"/>
                <w:lang w:eastAsia="zh-CN"/>
              </w:rPr>
              <w:t>P</w:t>
            </w:r>
            <w:r w:rsidRPr="00F86CD9">
              <w:rPr>
                <w:rFonts w:eastAsiaTheme="minorHAnsi" w:cs="Times"/>
                <w:bCs/>
                <w:i/>
                <w:sz w:val="22"/>
                <w:vertAlign w:val="subscript"/>
                <w:lang w:eastAsia="zh-CN"/>
              </w:rPr>
              <w:t>RSS</w:t>
            </w:r>
            <w:r w:rsidRPr="00F86CD9">
              <w:rPr>
                <w:rFonts w:eastAsiaTheme="minorHAnsi" w:cs="Times"/>
                <w:bCs/>
                <w:sz w:val="22"/>
                <w:lang w:eastAsia="zh-CN"/>
              </w:rPr>
              <w:t xml:space="preserve"> = 1280 ms</w:t>
            </w:r>
          </w:p>
          <w:p w14:paraId="55DAF7C5" w14:textId="77777777" w:rsidR="00F86CD9" w:rsidRPr="00F86CD9" w:rsidRDefault="00F86CD9" w:rsidP="00F86CD9">
            <w:pPr>
              <w:ind w:left="0" w:firstLine="0"/>
              <w:contextualSpacing/>
              <w:rPr>
                <w:rFonts w:eastAsiaTheme="minorHAnsi" w:cs="Times"/>
                <w:bCs/>
                <w:sz w:val="22"/>
                <w:lang w:eastAsia="zh-CN"/>
              </w:rPr>
            </w:pPr>
          </w:p>
          <w:p w14:paraId="4C602054" w14:textId="5FE77DBF" w:rsidR="00F86CD9" w:rsidRPr="00F86CD9" w:rsidRDefault="00F86CD9" w:rsidP="00F86CD9">
            <w:pPr>
              <w:ind w:left="0" w:firstLine="0"/>
              <w:rPr>
                <w:b/>
                <w:highlight w:val="green"/>
                <w:lang w:eastAsia="zh-CN"/>
              </w:rPr>
            </w:pPr>
            <w:r w:rsidRPr="00F86CD9">
              <w:rPr>
                <w:b/>
                <w:highlight w:val="green"/>
                <w:lang w:eastAsia="zh-CN"/>
              </w:rPr>
              <w:t>Agreement</w:t>
            </w:r>
            <w:r w:rsidR="00170277" w:rsidRPr="00170277">
              <w:rPr>
                <w:color w:val="FF0000"/>
                <w:lang w:eastAsia="zh-CN"/>
              </w:rPr>
              <w:t xml:space="preserve"> [36.214</w:t>
            </w:r>
            <w:r w:rsidR="00171596">
              <w:rPr>
                <w:color w:val="FF0000"/>
                <w:lang w:eastAsia="zh-CN"/>
              </w:rPr>
              <w:t>?</w:t>
            </w:r>
            <w:r w:rsidR="00170277" w:rsidRPr="00170277">
              <w:rPr>
                <w:color w:val="FF0000"/>
                <w:lang w:eastAsia="zh-CN"/>
              </w:rPr>
              <w:t>]</w:t>
            </w:r>
          </w:p>
          <w:p w14:paraId="1EC5063E" w14:textId="77777777" w:rsidR="00F86CD9" w:rsidRPr="00F86CD9" w:rsidRDefault="00F86CD9" w:rsidP="00F86CD9">
            <w:pPr>
              <w:ind w:left="0" w:firstLine="0"/>
              <w:rPr>
                <w:bCs/>
                <w:lang w:eastAsia="zh-CN"/>
              </w:rPr>
            </w:pPr>
            <w:r w:rsidRPr="00F86CD9">
              <w:rPr>
                <w:bCs/>
                <w:lang w:eastAsia="zh-CN"/>
              </w:rPr>
              <w:t xml:space="preserve">The RSS Power Bias values are {-6 dB, -3 dB, 0 dB, 3 dB, 6 dB, 9 dB, 12 dB, </w:t>
            </w:r>
            <w:r w:rsidRPr="00F86CD9">
              <w:rPr>
                <w:bCs/>
                <w:i/>
                <w:lang w:eastAsia="zh-CN"/>
              </w:rPr>
              <w:t>RSS Not Used</w:t>
            </w:r>
            <w:r w:rsidRPr="00F86CD9">
              <w:rPr>
                <w:bCs/>
                <w:lang w:eastAsia="zh-CN"/>
              </w:rPr>
              <w:t>}, where “</w:t>
            </w:r>
            <w:r w:rsidRPr="00F86CD9">
              <w:rPr>
                <w:bCs/>
                <w:i/>
                <w:lang w:eastAsia="zh-CN"/>
              </w:rPr>
              <w:t>RSS Not Used</w:t>
            </w:r>
            <w:r w:rsidRPr="00F86CD9">
              <w:rPr>
                <w:bCs/>
                <w:lang w:eastAsia="zh-CN"/>
              </w:rPr>
              <w:t>” indicates that the RSS of that neighbour cell is not used for measurements.</w:t>
            </w:r>
          </w:p>
          <w:p w14:paraId="078D3631" w14:textId="77777777" w:rsidR="00F86CD9" w:rsidRPr="00F86CD9" w:rsidRDefault="00F86CD9" w:rsidP="00F86CD9">
            <w:pPr>
              <w:ind w:left="0" w:firstLine="0"/>
              <w:rPr>
                <w:lang w:eastAsia="x-none"/>
              </w:rPr>
            </w:pPr>
          </w:p>
          <w:p w14:paraId="4F64BC15" w14:textId="77777777" w:rsidR="00F86CD9" w:rsidRPr="00F86CD9" w:rsidRDefault="00F86CD9" w:rsidP="00F86CD9">
            <w:pPr>
              <w:ind w:left="0" w:firstLine="0"/>
              <w:rPr>
                <w:b/>
                <w:bCs/>
                <w:highlight w:val="green"/>
                <w:lang w:eastAsia="x-none"/>
              </w:rPr>
            </w:pPr>
            <w:r w:rsidRPr="00F86CD9">
              <w:rPr>
                <w:b/>
                <w:bCs/>
                <w:highlight w:val="green"/>
                <w:lang w:eastAsia="x-none"/>
              </w:rPr>
              <w:t>Agreement (RRC impact)</w:t>
            </w:r>
          </w:p>
          <w:p w14:paraId="66905A01" w14:textId="77777777" w:rsidR="00F86CD9" w:rsidRPr="00F86CD9" w:rsidRDefault="00F86CD9" w:rsidP="00F86CD9">
            <w:pPr>
              <w:ind w:left="0" w:firstLine="0"/>
              <w:rPr>
                <w:lang w:eastAsia="x-none"/>
              </w:rPr>
            </w:pPr>
            <w:r w:rsidRPr="00F86CD9">
              <w:rPr>
                <w:lang w:eastAsia="x-none"/>
              </w:rPr>
              <w:t>Introduce an indicator to indicate whether RSS of neighbour cells that are NOT in the Neighbour Cell List can be used for measurements</w:t>
            </w:r>
          </w:p>
          <w:p w14:paraId="4AD9B32D" w14:textId="77777777" w:rsidR="00F86CD9" w:rsidRPr="00F86CD9" w:rsidRDefault="00F86CD9" w:rsidP="00F86CD9">
            <w:pPr>
              <w:ind w:left="0" w:firstLine="0"/>
              <w:rPr>
                <w:lang w:eastAsia="x-none"/>
              </w:rPr>
            </w:pPr>
          </w:p>
          <w:p w14:paraId="1CBBA4E2" w14:textId="77777777" w:rsidR="00F86CD9" w:rsidRPr="00F86CD9" w:rsidRDefault="00F86CD9" w:rsidP="00F86CD9">
            <w:pPr>
              <w:ind w:left="0" w:firstLine="0"/>
              <w:rPr>
                <w:b/>
                <w:bCs/>
                <w:lang w:eastAsia="x-none"/>
              </w:rPr>
            </w:pPr>
            <w:r w:rsidRPr="00F86CD9">
              <w:rPr>
                <w:b/>
                <w:bCs/>
                <w:lang w:eastAsia="x-none"/>
              </w:rPr>
              <w:t>Conclusion</w:t>
            </w:r>
          </w:p>
          <w:p w14:paraId="65B13C47" w14:textId="77777777" w:rsidR="00F86CD9" w:rsidRPr="00F86CD9" w:rsidRDefault="00F86CD9" w:rsidP="00F86CD9">
            <w:pPr>
              <w:ind w:left="0" w:firstLine="0"/>
              <w:rPr>
                <w:bCs/>
                <w:lang w:eastAsia="zh-CN"/>
              </w:rPr>
            </w:pPr>
            <w:r w:rsidRPr="00F86CD9">
              <w:rPr>
                <w:bCs/>
                <w:lang w:eastAsia="zh-CN"/>
              </w:rPr>
              <w:t>In the case of using RSS of neighbour cells that are NOT in the Neighbour Cell List for measurements in Idle Mode, there is no further RAN1 specification support to handle this case.</w:t>
            </w:r>
          </w:p>
          <w:p w14:paraId="5B626940" w14:textId="77777777" w:rsidR="00F86CD9" w:rsidRPr="00F86CD9" w:rsidRDefault="00F86CD9" w:rsidP="00F86CD9">
            <w:pPr>
              <w:ind w:left="0" w:firstLine="0"/>
              <w:rPr>
                <w:lang w:eastAsia="x-none"/>
              </w:rPr>
            </w:pPr>
          </w:p>
          <w:p w14:paraId="696CA6F2" w14:textId="77777777" w:rsidR="00F86CD9" w:rsidRPr="00F86CD9" w:rsidRDefault="00F86CD9" w:rsidP="00F86CD9">
            <w:pPr>
              <w:ind w:left="0" w:firstLine="0"/>
              <w:rPr>
                <w:b/>
                <w:bCs/>
                <w:lang w:eastAsia="x-none"/>
              </w:rPr>
            </w:pPr>
            <w:r w:rsidRPr="00F86CD9">
              <w:rPr>
                <w:b/>
                <w:bCs/>
                <w:lang w:eastAsia="x-none"/>
              </w:rPr>
              <w:t>Conclusion</w:t>
            </w:r>
          </w:p>
          <w:p w14:paraId="47195CC2" w14:textId="20F17155" w:rsidR="006A42A2" w:rsidRPr="00F86CD9" w:rsidRDefault="00F86CD9" w:rsidP="00F86CD9">
            <w:pPr>
              <w:ind w:left="0" w:firstLine="0"/>
              <w:rPr>
                <w:lang w:eastAsia="x-none"/>
              </w:rPr>
            </w:pPr>
            <w:r w:rsidRPr="00F86CD9">
              <w:rPr>
                <w:lang w:eastAsia="x-none"/>
              </w:rPr>
              <w:t>No further optimisation is required to align RSS with Measurement Gaps in Connected Mode.</w:t>
            </w:r>
          </w:p>
        </w:tc>
      </w:tr>
    </w:tbl>
    <w:p w14:paraId="255430FF" w14:textId="77777777" w:rsidR="00D41752" w:rsidRDefault="00D41752" w:rsidP="0051134C">
      <w:pPr>
        <w:ind w:left="0" w:firstLine="0"/>
      </w:pPr>
    </w:p>
    <w:sectPr w:rsidR="00D41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E0708"/>
    <w:multiLevelType w:val="hybridMultilevel"/>
    <w:tmpl w:val="EA964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9"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FE6955"/>
    <w:multiLevelType w:val="hybridMultilevel"/>
    <w:tmpl w:val="67302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3B51F3"/>
    <w:multiLevelType w:val="hybridMultilevel"/>
    <w:tmpl w:val="5456BC6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28"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297A6BBA"/>
    <w:multiLevelType w:val="hybridMultilevel"/>
    <w:tmpl w:val="2F227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C14CF4"/>
    <w:multiLevelType w:val="hybridMultilevel"/>
    <w:tmpl w:val="FE606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08425F"/>
    <w:multiLevelType w:val="hybridMultilevel"/>
    <w:tmpl w:val="D7D8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F91578"/>
    <w:multiLevelType w:val="hybridMultilevel"/>
    <w:tmpl w:val="3C4EC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70"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021AD6"/>
    <w:multiLevelType w:val="hybridMultilevel"/>
    <w:tmpl w:val="9CA28CB4"/>
    <w:lvl w:ilvl="0" w:tplc="041D000F">
      <w:start w:val="1"/>
      <w:numFmt w:val="decimal"/>
      <w:lvlText w:val="%1."/>
      <w:lvlJc w:val="left"/>
      <w:pPr>
        <w:ind w:left="2061" w:hanging="360"/>
      </w:pPr>
    </w:lvl>
    <w:lvl w:ilvl="1" w:tplc="041D0003">
      <w:start w:val="1"/>
      <w:numFmt w:val="bullet"/>
      <w:lvlText w:val="o"/>
      <w:lvlJc w:val="left"/>
      <w:pPr>
        <w:ind w:left="2781" w:hanging="360"/>
      </w:pPr>
      <w:rPr>
        <w:rFonts w:ascii="Courier New" w:hAnsi="Courier New" w:cs="Courier New" w:hint="default"/>
      </w:rPr>
    </w:lvl>
    <w:lvl w:ilvl="2" w:tplc="041D0005">
      <w:start w:val="1"/>
      <w:numFmt w:val="bullet"/>
      <w:lvlText w:val=""/>
      <w:lvlJc w:val="left"/>
      <w:pPr>
        <w:ind w:left="3501" w:hanging="360"/>
      </w:pPr>
      <w:rPr>
        <w:rFonts w:ascii="Wingdings" w:hAnsi="Wingdings" w:hint="default"/>
      </w:rPr>
    </w:lvl>
    <w:lvl w:ilvl="3" w:tplc="041D0001">
      <w:start w:val="1"/>
      <w:numFmt w:val="bullet"/>
      <w:lvlText w:val=""/>
      <w:lvlJc w:val="left"/>
      <w:pPr>
        <w:ind w:left="4221" w:hanging="360"/>
      </w:pPr>
      <w:rPr>
        <w:rFonts w:ascii="Symbol" w:hAnsi="Symbol" w:hint="default"/>
      </w:rPr>
    </w:lvl>
    <w:lvl w:ilvl="4" w:tplc="041D0003">
      <w:start w:val="1"/>
      <w:numFmt w:val="bullet"/>
      <w:lvlText w:val="o"/>
      <w:lvlJc w:val="left"/>
      <w:pPr>
        <w:ind w:left="4941" w:hanging="360"/>
      </w:pPr>
      <w:rPr>
        <w:rFonts w:ascii="Courier New" w:hAnsi="Courier New" w:cs="Courier New" w:hint="default"/>
      </w:rPr>
    </w:lvl>
    <w:lvl w:ilvl="5" w:tplc="041D0005">
      <w:start w:val="1"/>
      <w:numFmt w:val="bullet"/>
      <w:lvlText w:val=""/>
      <w:lvlJc w:val="left"/>
      <w:pPr>
        <w:ind w:left="5661" w:hanging="360"/>
      </w:pPr>
      <w:rPr>
        <w:rFonts w:ascii="Wingdings" w:hAnsi="Wingdings" w:hint="default"/>
      </w:rPr>
    </w:lvl>
    <w:lvl w:ilvl="6" w:tplc="041D0001">
      <w:start w:val="1"/>
      <w:numFmt w:val="bullet"/>
      <w:lvlText w:val=""/>
      <w:lvlJc w:val="left"/>
      <w:pPr>
        <w:ind w:left="6381" w:hanging="360"/>
      </w:pPr>
      <w:rPr>
        <w:rFonts w:ascii="Symbol" w:hAnsi="Symbol" w:hint="default"/>
      </w:rPr>
    </w:lvl>
    <w:lvl w:ilvl="7" w:tplc="041D0003">
      <w:start w:val="1"/>
      <w:numFmt w:val="bullet"/>
      <w:lvlText w:val="o"/>
      <w:lvlJc w:val="left"/>
      <w:pPr>
        <w:ind w:left="7101" w:hanging="360"/>
      </w:pPr>
      <w:rPr>
        <w:rFonts w:ascii="Courier New" w:hAnsi="Courier New" w:cs="Courier New" w:hint="default"/>
      </w:rPr>
    </w:lvl>
    <w:lvl w:ilvl="8" w:tplc="041D0005">
      <w:start w:val="1"/>
      <w:numFmt w:val="bullet"/>
      <w:lvlText w:val=""/>
      <w:lvlJc w:val="left"/>
      <w:pPr>
        <w:ind w:left="7821" w:hanging="360"/>
      </w:pPr>
      <w:rPr>
        <w:rFonts w:ascii="Wingdings" w:hAnsi="Wingdings" w:hint="default"/>
      </w:rPr>
    </w:lvl>
  </w:abstractNum>
  <w:abstractNum w:abstractNumId="73" w15:restartNumberingAfterBreak="0">
    <w:nsid w:val="727A78A9"/>
    <w:multiLevelType w:val="hybridMultilevel"/>
    <w:tmpl w:val="00D8AF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76"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6EF09CB"/>
    <w:multiLevelType w:val="hybridMultilevel"/>
    <w:tmpl w:val="A8C41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65"/>
  </w:num>
  <w:num w:numId="3">
    <w:abstractNumId w:val="82"/>
  </w:num>
  <w:num w:numId="4">
    <w:abstractNumId w:val="67"/>
  </w:num>
  <w:num w:numId="5">
    <w:abstractNumId w:val="53"/>
  </w:num>
  <w:num w:numId="6">
    <w:abstractNumId w:val="50"/>
  </w:num>
  <w:num w:numId="7">
    <w:abstractNumId w:val="39"/>
  </w:num>
  <w:num w:numId="8">
    <w:abstractNumId w:val="60"/>
  </w:num>
  <w:num w:numId="9">
    <w:abstractNumId w:val="34"/>
  </w:num>
  <w:num w:numId="10">
    <w:abstractNumId w:val="66"/>
  </w:num>
  <w:num w:numId="11">
    <w:abstractNumId w:val="58"/>
  </w:num>
  <w:num w:numId="12">
    <w:abstractNumId w:val="46"/>
  </w:num>
  <w:num w:numId="13">
    <w:abstractNumId w:val="74"/>
  </w:num>
  <w:num w:numId="14">
    <w:abstractNumId w:val="28"/>
  </w:num>
  <w:num w:numId="15">
    <w:abstractNumId w:val="14"/>
  </w:num>
  <w:num w:numId="16">
    <w:abstractNumId w:val="1"/>
  </w:num>
  <w:num w:numId="17">
    <w:abstractNumId w:val="44"/>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80"/>
  </w:num>
  <w:num w:numId="23">
    <w:abstractNumId w:val="36"/>
  </w:num>
  <w:num w:numId="24">
    <w:abstractNumId w:val="32"/>
  </w:num>
  <w:num w:numId="25">
    <w:abstractNumId w:val="55"/>
  </w:num>
  <w:num w:numId="26">
    <w:abstractNumId w:val="69"/>
  </w:num>
  <w:num w:numId="27">
    <w:abstractNumId w:val="81"/>
  </w:num>
  <w:num w:numId="28">
    <w:abstractNumId w:val="64"/>
  </w:num>
  <w:num w:numId="29">
    <w:abstractNumId w:val="27"/>
  </w:num>
  <w:num w:numId="30">
    <w:abstractNumId w:val="8"/>
  </w:num>
  <w:num w:numId="31">
    <w:abstractNumId w:val="75"/>
  </w:num>
  <w:num w:numId="32">
    <w:abstractNumId w:val="21"/>
  </w:num>
  <w:num w:numId="33">
    <w:abstractNumId w:val="43"/>
  </w:num>
  <w:num w:numId="34">
    <w:abstractNumId w:val="20"/>
  </w:num>
  <w:num w:numId="35">
    <w:abstractNumId w:val="84"/>
  </w:num>
  <w:num w:numId="36">
    <w:abstractNumId w:val="17"/>
  </w:num>
  <w:num w:numId="37">
    <w:abstractNumId w:val="62"/>
  </w:num>
  <w:num w:numId="38">
    <w:abstractNumId w:val="9"/>
  </w:num>
  <w:num w:numId="39">
    <w:abstractNumId w:val="84"/>
  </w:num>
  <w:num w:numId="40">
    <w:abstractNumId w:val="68"/>
  </w:num>
  <w:num w:numId="41">
    <w:abstractNumId w:val="83"/>
  </w:num>
  <w:num w:numId="42">
    <w:abstractNumId w:val="82"/>
  </w:num>
  <w:num w:numId="43">
    <w:abstractNumId w:val="70"/>
  </w:num>
  <w:num w:numId="44">
    <w:abstractNumId w:val="13"/>
  </w:num>
  <w:num w:numId="45">
    <w:abstractNumId w:val="49"/>
  </w:num>
  <w:num w:numId="46">
    <w:abstractNumId w:val="52"/>
  </w:num>
  <w:num w:numId="47">
    <w:abstractNumId w:val="26"/>
  </w:num>
  <w:num w:numId="48">
    <w:abstractNumId w:val="37"/>
  </w:num>
  <w:num w:numId="49">
    <w:abstractNumId w:val="47"/>
  </w:num>
  <w:num w:numId="50">
    <w:abstractNumId w:val="40"/>
  </w:num>
  <w:num w:numId="51">
    <w:abstractNumId w:val="42"/>
  </w:num>
  <w:num w:numId="52">
    <w:abstractNumId w:val="61"/>
  </w:num>
  <w:num w:numId="53">
    <w:abstractNumId w:val="25"/>
  </w:num>
  <w:num w:numId="54">
    <w:abstractNumId w:val="6"/>
  </w:num>
  <w:num w:numId="55">
    <w:abstractNumId w:val="41"/>
  </w:num>
  <w:num w:numId="56">
    <w:abstractNumId w:val="71"/>
  </w:num>
  <w:num w:numId="57">
    <w:abstractNumId w:val="4"/>
  </w:num>
  <w:num w:numId="58">
    <w:abstractNumId w:val="63"/>
  </w:num>
  <w:num w:numId="59">
    <w:abstractNumId w:val="56"/>
  </w:num>
  <w:num w:numId="60">
    <w:abstractNumId w:val="51"/>
  </w:num>
  <w:num w:numId="61">
    <w:abstractNumId w:val="7"/>
  </w:num>
  <w:num w:numId="62">
    <w:abstractNumId w:val="30"/>
  </w:num>
  <w:num w:numId="63">
    <w:abstractNumId w:val="29"/>
  </w:num>
  <w:num w:numId="64">
    <w:abstractNumId w:val="16"/>
  </w:num>
  <w:num w:numId="65">
    <w:abstractNumId w:val="22"/>
  </w:num>
  <w:num w:numId="66">
    <w:abstractNumId w:val="79"/>
  </w:num>
  <w:num w:numId="67">
    <w:abstractNumId w:val="3"/>
  </w:num>
  <w:num w:numId="68">
    <w:abstractNumId w:val="76"/>
  </w:num>
  <w:num w:numId="69">
    <w:abstractNumId w:val="78"/>
  </w:num>
  <w:num w:numId="70">
    <w:abstractNumId w:val="38"/>
  </w:num>
  <w:num w:numId="71">
    <w:abstractNumId w:val="24"/>
  </w:num>
  <w:num w:numId="72">
    <w:abstractNumId w:val="12"/>
  </w:num>
  <w:num w:numId="73">
    <w:abstractNumId w:val="2"/>
  </w:num>
  <w:num w:numId="74">
    <w:abstractNumId w:val="10"/>
  </w:num>
  <w:num w:numId="75">
    <w:abstractNumId w:val="23"/>
  </w:num>
  <w:num w:numId="76">
    <w:abstractNumId w:val="84"/>
  </w:num>
  <w:num w:numId="77">
    <w:abstractNumId w:val="63"/>
  </w:num>
  <w:num w:numId="78">
    <w:abstractNumId w:val="19"/>
  </w:num>
  <w:num w:numId="79">
    <w:abstractNumId w:val="5"/>
  </w:num>
  <w:num w:numId="80">
    <w:abstractNumId w:val="31"/>
  </w:num>
  <w:num w:numId="81">
    <w:abstractNumId w:val="42"/>
  </w:num>
  <w:num w:numId="82">
    <w:abstractNumId w:val="72"/>
    <w:lvlOverride w:ilvl="0">
      <w:startOverride w:val="1"/>
    </w:lvlOverride>
    <w:lvlOverride w:ilvl="1"/>
    <w:lvlOverride w:ilvl="2"/>
    <w:lvlOverride w:ilvl="3"/>
    <w:lvlOverride w:ilvl="4"/>
    <w:lvlOverride w:ilvl="5"/>
    <w:lvlOverride w:ilvl="6"/>
    <w:lvlOverride w:ilvl="7"/>
    <w:lvlOverride w:ilvl="8"/>
  </w:num>
  <w:num w:numId="83">
    <w:abstractNumId w:val="77"/>
  </w:num>
  <w:num w:numId="84">
    <w:abstractNumId w:val="59"/>
  </w:num>
  <w:num w:numId="85">
    <w:abstractNumId w:val="45"/>
  </w:num>
  <w:num w:numId="86">
    <w:abstractNumId w:val="33"/>
  </w:num>
  <w:num w:numId="87">
    <w:abstractNumId w:val="57"/>
  </w:num>
  <w:num w:numId="88">
    <w:abstractNumId w:val="18"/>
  </w:num>
  <w:num w:numId="89">
    <w:abstractNumId w:val="73"/>
  </w:num>
  <w:num w:numId="90">
    <w:abstractNumId w:val="11"/>
  </w:num>
  <w:num w:numId="91">
    <w:abstractNumId w:val="3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05E36"/>
    <w:rsid w:val="000072E1"/>
    <w:rsid w:val="00007ACB"/>
    <w:rsid w:val="00011C3E"/>
    <w:rsid w:val="000120D0"/>
    <w:rsid w:val="00017CDA"/>
    <w:rsid w:val="00020122"/>
    <w:rsid w:val="000203A3"/>
    <w:rsid w:val="00021421"/>
    <w:rsid w:val="00021D5E"/>
    <w:rsid w:val="00022FCD"/>
    <w:rsid w:val="000323D5"/>
    <w:rsid w:val="00034152"/>
    <w:rsid w:val="00035B1B"/>
    <w:rsid w:val="000420A0"/>
    <w:rsid w:val="000425DD"/>
    <w:rsid w:val="00043C26"/>
    <w:rsid w:val="000455DE"/>
    <w:rsid w:val="00046093"/>
    <w:rsid w:val="00047E48"/>
    <w:rsid w:val="000502AD"/>
    <w:rsid w:val="00050AC2"/>
    <w:rsid w:val="00052CE7"/>
    <w:rsid w:val="000555C9"/>
    <w:rsid w:val="0006115B"/>
    <w:rsid w:val="00062C66"/>
    <w:rsid w:val="00064AA0"/>
    <w:rsid w:val="00066CE8"/>
    <w:rsid w:val="00066E8F"/>
    <w:rsid w:val="0006746A"/>
    <w:rsid w:val="000728B2"/>
    <w:rsid w:val="00073044"/>
    <w:rsid w:val="00073B25"/>
    <w:rsid w:val="000743D8"/>
    <w:rsid w:val="000800CE"/>
    <w:rsid w:val="00081A60"/>
    <w:rsid w:val="00082AB7"/>
    <w:rsid w:val="00082D93"/>
    <w:rsid w:val="00083429"/>
    <w:rsid w:val="0008565F"/>
    <w:rsid w:val="000911DD"/>
    <w:rsid w:val="00091488"/>
    <w:rsid w:val="00095156"/>
    <w:rsid w:val="000952D2"/>
    <w:rsid w:val="0009778E"/>
    <w:rsid w:val="00097A0B"/>
    <w:rsid w:val="00097ADA"/>
    <w:rsid w:val="000A36B6"/>
    <w:rsid w:val="000A38B2"/>
    <w:rsid w:val="000A5AB2"/>
    <w:rsid w:val="000A7D18"/>
    <w:rsid w:val="000B4302"/>
    <w:rsid w:val="000B4315"/>
    <w:rsid w:val="000B5113"/>
    <w:rsid w:val="000B7B7E"/>
    <w:rsid w:val="000C14C7"/>
    <w:rsid w:val="000C265D"/>
    <w:rsid w:val="000C4A7F"/>
    <w:rsid w:val="000D0172"/>
    <w:rsid w:val="000D151D"/>
    <w:rsid w:val="000D6D61"/>
    <w:rsid w:val="000D71BF"/>
    <w:rsid w:val="000E1E91"/>
    <w:rsid w:val="000E20EE"/>
    <w:rsid w:val="000E5CD8"/>
    <w:rsid w:val="000E6005"/>
    <w:rsid w:val="000E6735"/>
    <w:rsid w:val="000E785F"/>
    <w:rsid w:val="000F48CA"/>
    <w:rsid w:val="000F6F0D"/>
    <w:rsid w:val="000F7C08"/>
    <w:rsid w:val="0010032F"/>
    <w:rsid w:val="00101311"/>
    <w:rsid w:val="001113EC"/>
    <w:rsid w:val="001137DA"/>
    <w:rsid w:val="001144AC"/>
    <w:rsid w:val="001152E8"/>
    <w:rsid w:val="00117C06"/>
    <w:rsid w:val="00117C07"/>
    <w:rsid w:val="001217F7"/>
    <w:rsid w:val="00121F22"/>
    <w:rsid w:val="00125619"/>
    <w:rsid w:val="0012565E"/>
    <w:rsid w:val="0012649C"/>
    <w:rsid w:val="00133659"/>
    <w:rsid w:val="00134944"/>
    <w:rsid w:val="00135E7D"/>
    <w:rsid w:val="00136350"/>
    <w:rsid w:val="00136CD3"/>
    <w:rsid w:val="0014360E"/>
    <w:rsid w:val="0014563E"/>
    <w:rsid w:val="001509D5"/>
    <w:rsid w:val="001551C7"/>
    <w:rsid w:val="00155A36"/>
    <w:rsid w:val="00156F8E"/>
    <w:rsid w:val="001572D9"/>
    <w:rsid w:val="00157A5E"/>
    <w:rsid w:val="00157CB6"/>
    <w:rsid w:val="00163474"/>
    <w:rsid w:val="001652DB"/>
    <w:rsid w:val="00165D63"/>
    <w:rsid w:val="00170277"/>
    <w:rsid w:val="00170506"/>
    <w:rsid w:val="00171596"/>
    <w:rsid w:val="00171810"/>
    <w:rsid w:val="00174A68"/>
    <w:rsid w:val="001757BC"/>
    <w:rsid w:val="001764D6"/>
    <w:rsid w:val="00177AFF"/>
    <w:rsid w:val="00180102"/>
    <w:rsid w:val="00180CB3"/>
    <w:rsid w:val="00181F2C"/>
    <w:rsid w:val="00183FEE"/>
    <w:rsid w:val="00186804"/>
    <w:rsid w:val="00187032"/>
    <w:rsid w:val="00187272"/>
    <w:rsid w:val="00190F20"/>
    <w:rsid w:val="00191B70"/>
    <w:rsid w:val="001A2D47"/>
    <w:rsid w:val="001A507F"/>
    <w:rsid w:val="001A7817"/>
    <w:rsid w:val="001A7B2F"/>
    <w:rsid w:val="001B057D"/>
    <w:rsid w:val="001B161A"/>
    <w:rsid w:val="001B2416"/>
    <w:rsid w:val="001B25F5"/>
    <w:rsid w:val="001B5663"/>
    <w:rsid w:val="001B66DE"/>
    <w:rsid w:val="001B6B69"/>
    <w:rsid w:val="001C19A9"/>
    <w:rsid w:val="001C30AB"/>
    <w:rsid w:val="001D17BF"/>
    <w:rsid w:val="001D5A08"/>
    <w:rsid w:val="001D5F43"/>
    <w:rsid w:val="001D5F89"/>
    <w:rsid w:val="001E10F3"/>
    <w:rsid w:val="001E17B9"/>
    <w:rsid w:val="001E5955"/>
    <w:rsid w:val="001E5EA0"/>
    <w:rsid w:val="001F5076"/>
    <w:rsid w:val="002111A1"/>
    <w:rsid w:val="00211DFD"/>
    <w:rsid w:val="002142F5"/>
    <w:rsid w:val="00216869"/>
    <w:rsid w:val="002176C5"/>
    <w:rsid w:val="00222EC1"/>
    <w:rsid w:val="00223E4A"/>
    <w:rsid w:val="00225901"/>
    <w:rsid w:val="00226170"/>
    <w:rsid w:val="00226AB4"/>
    <w:rsid w:val="00231BDA"/>
    <w:rsid w:val="002347F9"/>
    <w:rsid w:val="00234890"/>
    <w:rsid w:val="00234B4A"/>
    <w:rsid w:val="00234FB6"/>
    <w:rsid w:val="00243B4C"/>
    <w:rsid w:val="002472F5"/>
    <w:rsid w:val="0025202E"/>
    <w:rsid w:val="00254EEA"/>
    <w:rsid w:val="002550FC"/>
    <w:rsid w:val="00256636"/>
    <w:rsid w:val="002638B3"/>
    <w:rsid w:val="00263BF9"/>
    <w:rsid w:val="00265EF8"/>
    <w:rsid w:val="00272098"/>
    <w:rsid w:val="0027241D"/>
    <w:rsid w:val="0027553F"/>
    <w:rsid w:val="002757F7"/>
    <w:rsid w:val="002776DF"/>
    <w:rsid w:val="002800E6"/>
    <w:rsid w:val="0028099C"/>
    <w:rsid w:val="0028296E"/>
    <w:rsid w:val="00283FFB"/>
    <w:rsid w:val="00284F32"/>
    <w:rsid w:val="002851A9"/>
    <w:rsid w:val="002854AA"/>
    <w:rsid w:val="0028799F"/>
    <w:rsid w:val="00290C71"/>
    <w:rsid w:val="0029110E"/>
    <w:rsid w:val="00291571"/>
    <w:rsid w:val="00292CB9"/>
    <w:rsid w:val="00295E08"/>
    <w:rsid w:val="002977CC"/>
    <w:rsid w:val="002A043A"/>
    <w:rsid w:val="002A0D23"/>
    <w:rsid w:val="002A2409"/>
    <w:rsid w:val="002A72BE"/>
    <w:rsid w:val="002A7E63"/>
    <w:rsid w:val="002B2692"/>
    <w:rsid w:val="002B4273"/>
    <w:rsid w:val="002C33BB"/>
    <w:rsid w:val="002C42FC"/>
    <w:rsid w:val="002C556C"/>
    <w:rsid w:val="002C78DA"/>
    <w:rsid w:val="002C7D0E"/>
    <w:rsid w:val="002C7D83"/>
    <w:rsid w:val="002D21C0"/>
    <w:rsid w:val="002D220F"/>
    <w:rsid w:val="002D2EFF"/>
    <w:rsid w:val="002E09DF"/>
    <w:rsid w:val="002E5E5F"/>
    <w:rsid w:val="002E74A5"/>
    <w:rsid w:val="002E7A0D"/>
    <w:rsid w:val="002E7D80"/>
    <w:rsid w:val="002F0ED7"/>
    <w:rsid w:val="002F5827"/>
    <w:rsid w:val="002F61A4"/>
    <w:rsid w:val="002F7B70"/>
    <w:rsid w:val="00302188"/>
    <w:rsid w:val="0030244E"/>
    <w:rsid w:val="00303ADC"/>
    <w:rsid w:val="00303F50"/>
    <w:rsid w:val="003040A3"/>
    <w:rsid w:val="00306F32"/>
    <w:rsid w:val="003104A9"/>
    <w:rsid w:val="00310C74"/>
    <w:rsid w:val="003122B8"/>
    <w:rsid w:val="0031250C"/>
    <w:rsid w:val="00312DCA"/>
    <w:rsid w:val="00312FFC"/>
    <w:rsid w:val="0031335E"/>
    <w:rsid w:val="00314711"/>
    <w:rsid w:val="00314E95"/>
    <w:rsid w:val="00315F85"/>
    <w:rsid w:val="0031745D"/>
    <w:rsid w:val="00323116"/>
    <w:rsid w:val="0032335A"/>
    <w:rsid w:val="00326D7F"/>
    <w:rsid w:val="00332388"/>
    <w:rsid w:val="00332842"/>
    <w:rsid w:val="00343961"/>
    <w:rsid w:val="00346918"/>
    <w:rsid w:val="00352308"/>
    <w:rsid w:val="0035237B"/>
    <w:rsid w:val="003535B1"/>
    <w:rsid w:val="003577BA"/>
    <w:rsid w:val="003577FC"/>
    <w:rsid w:val="0036067D"/>
    <w:rsid w:val="0036132F"/>
    <w:rsid w:val="003648D8"/>
    <w:rsid w:val="00364B1E"/>
    <w:rsid w:val="00365C20"/>
    <w:rsid w:val="0036673F"/>
    <w:rsid w:val="0036778A"/>
    <w:rsid w:val="00372740"/>
    <w:rsid w:val="00374808"/>
    <w:rsid w:val="00375512"/>
    <w:rsid w:val="0038086C"/>
    <w:rsid w:val="003821A4"/>
    <w:rsid w:val="0038352E"/>
    <w:rsid w:val="003839D8"/>
    <w:rsid w:val="0038562A"/>
    <w:rsid w:val="00386EFC"/>
    <w:rsid w:val="00387651"/>
    <w:rsid w:val="0039096D"/>
    <w:rsid w:val="00390BDE"/>
    <w:rsid w:val="003922B8"/>
    <w:rsid w:val="003927B4"/>
    <w:rsid w:val="003943B3"/>
    <w:rsid w:val="00397387"/>
    <w:rsid w:val="003A2515"/>
    <w:rsid w:val="003A429A"/>
    <w:rsid w:val="003A7E7A"/>
    <w:rsid w:val="003B2AE6"/>
    <w:rsid w:val="003B7021"/>
    <w:rsid w:val="003B7969"/>
    <w:rsid w:val="003C0AEA"/>
    <w:rsid w:val="003C51BA"/>
    <w:rsid w:val="003D487F"/>
    <w:rsid w:val="003D772B"/>
    <w:rsid w:val="003D7923"/>
    <w:rsid w:val="003E2822"/>
    <w:rsid w:val="003E31B8"/>
    <w:rsid w:val="003E7FFA"/>
    <w:rsid w:val="003F0592"/>
    <w:rsid w:val="003F08DD"/>
    <w:rsid w:val="003F3698"/>
    <w:rsid w:val="003F3ABB"/>
    <w:rsid w:val="003F3FF6"/>
    <w:rsid w:val="003F73E1"/>
    <w:rsid w:val="003F77E0"/>
    <w:rsid w:val="00400208"/>
    <w:rsid w:val="0040069D"/>
    <w:rsid w:val="00400709"/>
    <w:rsid w:val="00400824"/>
    <w:rsid w:val="00402F02"/>
    <w:rsid w:val="00404812"/>
    <w:rsid w:val="00405ECA"/>
    <w:rsid w:val="00410322"/>
    <w:rsid w:val="004110DE"/>
    <w:rsid w:val="0041179C"/>
    <w:rsid w:val="00411A4A"/>
    <w:rsid w:val="00411B69"/>
    <w:rsid w:val="00411D89"/>
    <w:rsid w:val="0041321D"/>
    <w:rsid w:val="004145C9"/>
    <w:rsid w:val="0041611C"/>
    <w:rsid w:val="004212AB"/>
    <w:rsid w:val="004258C6"/>
    <w:rsid w:val="0042636F"/>
    <w:rsid w:val="00426919"/>
    <w:rsid w:val="0043277A"/>
    <w:rsid w:val="0043775D"/>
    <w:rsid w:val="00437A57"/>
    <w:rsid w:val="00440975"/>
    <w:rsid w:val="00450F6C"/>
    <w:rsid w:val="0045163C"/>
    <w:rsid w:val="0045345F"/>
    <w:rsid w:val="0045369C"/>
    <w:rsid w:val="004545AB"/>
    <w:rsid w:val="00454F46"/>
    <w:rsid w:val="00457173"/>
    <w:rsid w:val="00461053"/>
    <w:rsid w:val="0046132F"/>
    <w:rsid w:val="00463563"/>
    <w:rsid w:val="00465078"/>
    <w:rsid w:val="0046621E"/>
    <w:rsid w:val="00466FBC"/>
    <w:rsid w:val="004717E3"/>
    <w:rsid w:val="00477B39"/>
    <w:rsid w:val="004818AF"/>
    <w:rsid w:val="0048238F"/>
    <w:rsid w:val="004824C1"/>
    <w:rsid w:val="00483B46"/>
    <w:rsid w:val="00485FDF"/>
    <w:rsid w:val="004876C9"/>
    <w:rsid w:val="0049309C"/>
    <w:rsid w:val="004945C9"/>
    <w:rsid w:val="00495C2D"/>
    <w:rsid w:val="00497E42"/>
    <w:rsid w:val="004A0B9B"/>
    <w:rsid w:val="004A2754"/>
    <w:rsid w:val="004A696D"/>
    <w:rsid w:val="004A6DE6"/>
    <w:rsid w:val="004A7714"/>
    <w:rsid w:val="004B2DF4"/>
    <w:rsid w:val="004B5118"/>
    <w:rsid w:val="004B6883"/>
    <w:rsid w:val="004C2FD5"/>
    <w:rsid w:val="004C30F4"/>
    <w:rsid w:val="004C590F"/>
    <w:rsid w:val="004C5AC5"/>
    <w:rsid w:val="004C7455"/>
    <w:rsid w:val="004C78FF"/>
    <w:rsid w:val="004D238C"/>
    <w:rsid w:val="004D25E6"/>
    <w:rsid w:val="004D7F8E"/>
    <w:rsid w:val="004E27FB"/>
    <w:rsid w:val="004E6569"/>
    <w:rsid w:val="004F3720"/>
    <w:rsid w:val="004F6EB0"/>
    <w:rsid w:val="005011FC"/>
    <w:rsid w:val="00501615"/>
    <w:rsid w:val="00503E9C"/>
    <w:rsid w:val="00505E6B"/>
    <w:rsid w:val="0050642D"/>
    <w:rsid w:val="0051134C"/>
    <w:rsid w:val="00512652"/>
    <w:rsid w:val="00513039"/>
    <w:rsid w:val="005130E6"/>
    <w:rsid w:val="00513685"/>
    <w:rsid w:val="00515354"/>
    <w:rsid w:val="00515FBB"/>
    <w:rsid w:val="005165AD"/>
    <w:rsid w:val="00517FD0"/>
    <w:rsid w:val="00522931"/>
    <w:rsid w:val="005230A6"/>
    <w:rsid w:val="005234BB"/>
    <w:rsid w:val="005235DF"/>
    <w:rsid w:val="00524A7A"/>
    <w:rsid w:val="005276E0"/>
    <w:rsid w:val="00532A85"/>
    <w:rsid w:val="00543C0B"/>
    <w:rsid w:val="00550063"/>
    <w:rsid w:val="00552F1D"/>
    <w:rsid w:val="00553BE4"/>
    <w:rsid w:val="00553D07"/>
    <w:rsid w:val="00560405"/>
    <w:rsid w:val="00565B59"/>
    <w:rsid w:val="00566931"/>
    <w:rsid w:val="005730CF"/>
    <w:rsid w:val="00574A47"/>
    <w:rsid w:val="0058048B"/>
    <w:rsid w:val="005844EF"/>
    <w:rsid w:val="00592EC0"/>
    <w:rsid w:val="00593105"/>
    <w:rsid w:val="005951C7"/>
    <w:rsid w:val="005A15CA"/>
    <w:rsid w:val="005A3C2C"/>
    <w:rsid w:val="005A47C6"/>
    <w:rsid w:val="005B549C"/>
    <w:rsid w:val="005B76A7"/>
    <w:rsid w:val="005C30F0"/>
    <w:rsid w:val="005D3A28"/>
    <w:rsid w:val="005D4B07"/>
    <w:rsid w:val="005D6740"/>
    <w:rsid w:val="005D784C"/>
    <w:rsid w:val="005E1B2C"/>
    <w:rsid w:val="005F0404"/>
    <w:rsid w:val="005F0548"/>
    <w:rsid w:val="005F1B98"/>
    <w:rsid w:val="005F48FB"/>
    <w:rsid w:val="005F7B19"/>
    <w:rsid w:val="00604386"/>
    <w:rsid w:val="006105A2"/>
    <w:rsid w:val="006115C6"/>
    <w:rsid w:val="00611705"/>
    <w:rsid w:val="00611FB7"/>
    <w:rsid w:val="00612186"/>
    <w:rsid w:val="006122A4"/>
    <w:rsid w:val="00620AD2"/>
    <w:rsid w:val="00621B2A"/>
    <w:rsid w:val="00622DCF"/>
    <w:rsid w:val="006236DB"/>
    <w:rsid w:val="0062435F"/>
    <w:rsid w:val="00624CB5"/>
    <w:rsid w:val="00625700"/>
    <w:rsid w:val="00630C8E"/>
    <w:rsid w:val="00631097"/>
    <w:rsid w:val="006339F4"/>
    <w:rsid w:val="00633D5B"/>
    <w:rsid w:val="00634B2D"/>
    <w:rsid w:val="006361B3"/>
    <w:rsid w:val="00640F89"/>
    <w:rsid w:val="006425A3"/>
    <w:rsid w:val="00642696"/>
    <w:rsid w:val="006455FE"/>
    <w:rsid w:val="0065032D"/>
    <w:rsid w:val="00650B23"/>
    <w:rsid w:val="00650B25"/>
    <w:rsid w:val="00652266"/>
    <w:rsid w:val="00657D18"/>
    <w:rsid w:val="00660B7A"/>
    <w:rsid w:val="00661560"/>
    <w:rsid w:val="006629D4"/>
    <w:rsid w:val="00674EC9"/>
    <w:rsid w:val="00680921"/>
    <w:rsid w:val="00680DB9"/>
    <w:rsid w:val="00682A1D"/>
    <w:rsid w:val="00683BF5"/>
    <w:rsid w:val="00685547"/>
    <w:rsid w:val="00687C88"/>
    <w:rsid w:val="00690CE2"/>
    <w:rsid w:val="00691B04"/>
    <w:rsid w:val="00692B82"/>
    <w:rsid w:val="00692F5B"/>
    <w:rsid w:val="0069395E"/>
    <w:rsid w:val="00693EA7"/>
    <w:rsid w:val="00693F61"/>
    <w:rsid w:val="006958FF"/>
    <w:rsid w:val="00695EC9"/>
    <w:rsid w:val="0069611D"/>
    <w:rsid w:val="006A02E0"/>
    <w:rsid w:val="006A225C"/>
    <w:rsid w:val="006A42A2"/>
    <w:rsid w:val="006B7FD3"/>
    <w:rsid w:val="006C379A"/>
    <w:rsid w:val="006C55B3"/>
    <w:rsid w:val="006C6C91"/>
    <w:rsid w:val="006D1A98"/>
    <w:rsid w:val="006D6E55"/>
    <w:rsid w:val="006E0E8D"/>
    <w:rsid w:val="006E276C"/>
    <w:rsid w:val="006E358B"/>
    <w:rsid w:val="006E498C"/>
    <w:rsid w:val="006E6D41"/>
    <w:rsid w:val="006E6E6A"/>
    <w:rsid w:val="006E79F3"/>
    <w:rsid w:val="006F0420"/>
    <w:rsid w:val="006F3730"/>
    <w:rsid w:val="006F416B"/>
    <w:rsid w:val="006F5EEC"/>
    <w:rsid w:val="006F65F0"/>
    <w:rsid w:val="006F6B16"/>
    <w:rsid w:val="00704199"/>
    <w:rsid w:val="00704F89"/>
    <w:rsid w:val="00706338"/>
    <w:rsid w:val="00707437"/>
    <w:rsid w:val="00707AA9"/>
    <w:rsid w:val="00713037"/>
    <w:rsid w:val="007140D7"/>
    <w:rsid w:val="00717BEE"/>
    <w:rsid w:val="007207BC"/>
    <w:rsid w:val="0072177C"/>
    <w:rsid w:val="00722DA2"/>
    <w:rsid w:val="00724BB2"/>
    <w:rsid w:val="0072786B"/>
    <w:rsid w:val="00727AF4"/>
    <w:rsid w:val="0073003F"/>
    <w:rsid w:val="00731218"/>
    <w:rsid w:val="007340B4"/>
    <w:rsid w:val="00735216"/>
    <w:rsid w:val="0073545D"/>
    <w:rsid w:val="0074137B"/>
    <w:rsid w:val="00743B15"/>
    <w:rsid w:val="00745DC7"/>
    <w:rsid w:val="007474F1"/>
    <w:rsid w:val="007477CC"/>
    <w:rsid w:val="00753310"/>
    <w:rsid w:val="00755112"/>
    <w:rsid w:val="00755866"/>
    <w:rsid w:val="00764D3F"/>
    <w:rsid w:val="00765822"/>
    <w:rsid w:val="007702BA"/>
    <w:rsid w:val="00770453"/>
    <w:rsid w:val="00774731"/>
    <w:rsid w:val="007808F9"/>
    <w:rsid w:val="00781D2B"/>
    <w:rsid w:val="00782059"/>
    <w:rsid w:val="007837E6"/>
    <w:rsid w:val="00792828"/>
    <w:rsid w:val="00792F72"/>
    <w:rsid w:val="007943CC"/>
    <w:rsid w:val="00795DC8"/>
    <w:rsid w:val="007A3101"/>
    <w:rsid w:val="007A3ADE"/>
    <w:rsid w:val="007A6721"/>
    <w:rsid w:val="007A6861"/>
    <w:rsid w:val="007B0418"/>
    <w:rsid w:val="007B1D5D"/>
    <w:rsid w:val="007B2B93"/>
    <w:rsid w:val="007B4CD8"/>
    <w:rsid w:val="007B5059"/>
    <w:rsid w:val="007C1819"/>
    <w:rsid w:val="007C2533"/>
    <w:rsid w:val="007C49A5"/>
    <w:rsid w:val="007C650D"/>
    <w:rsid w:val="007D7EA1"/>
    <w:rsid w:val="007E079D"/>
    <w:rsid w:val="007E260D"/>
    <w:rsid w:val="007E2D0E"/>
    <w:rsid w:val="007E6D8E"/>
    <w:rsid w:val="007F0105"/>
    <w:rsid w:val="007F1061"/>
    <w:rsid w:val="007F1EDA"/>
    <w:rsid w:val="007F34F6"/>
    <w:rsid w:val="007F3F0C"/>
    <w:rsid w:val="007F49F1"/>
    <w:rsid w:val="007F4E3C"/>
    <w:rsid w:val="00803085"/>
    <w:rsid w:val="00805FEE"/>
    <w:rsid w:val="00806DBA"/>
    <w:rsid w:val="008121CB"/>
    <w:rsid w:val="008140BC"/>
    <w:rsid w:val="0082180B"/>
    <w:rsid w:val="0082193F"/>
    <w:rsid w:val="008221CE"/>
    <w:rsid w:val="0082435A"/>
    <w:rsid w:val="008275D8"/>
    <w:rsid w:val="00830094"/>
    <w:rsid w:val="00833098"/>
    <w:rsid w:val="00835577"/>
    <w:rsid w:val="008364EF"/>
    <w:rsid w:val="00840919"/>
    <w:rsid w:val="008422F2"/>
    <w:rsid w:val="008456E3"/>
    <w:rsid w:val="00846375"/>
    <w:rsid w:val="00847199"/>
    <w:rsid w:val="0085034A"/>
    <w:rsid w:val="0085482E"/>
    <w:rsid w:val="00856761"/>
    <w:rsid w:val="008579C3"/>
    <w:rsid w:val="00862885"/>
    <w:rsid w:val="00866734"/>
    <w:rsid w:val="00870163"/>
    <w:rsid w:val="008711CC"/>
    <w:rsid w:val="0087478D"/>
    <w:rsid w:val="00877798"/>
    <w:rsid w:val="00882C9F"/>
    <w:rsid w:val="00883C43"/>
    <w:rsid w:val="008853AC"/>
    <w:rsid w:val="00894C1C"/>
    <w:rsid w:val="00895E86"/>
    <w:rsid w:val="00896300"/>
    <w:rsid w:val="008A044D"/>
    <w:rsid w:val="008A1F9B"/>
    <w:rsid w:val="008A4FEA"/>
    <w:rsid w:val="008B0BBE"/>
    <w:rsid w:val="008B2A15"/>
    <w:rsid w:val="008B2C79"/>
    <w:rsid w:val="008B2ED7"/>
    <w:rsid w:val="008B3FD8"/>
    <w:rsid w:val="008B4F85"/>
    <w:rsid w:val="008B70E0"/>
    <w:rsid w:val="008B722F"/>
    <w:rsid w:val="008C095F"/>
    <w:rsid w:val="008C5083"/>
    <w:rsid w:val="008C62CD"/>
    <w:rsid w:val="008D185E"/>
    <w:rsid w:val="008D1A6D"/>
    <w:rsid w:val="008D3245"/>
    <w:rsid w:val="008D46CC"/>
    <w:rsid w:val="008D655B"/>
    <w:rsid w:val="008D6B96"/>
    <w:rsid w:val="008E12B1"/>
    <w:rsid w:val="008E2EC5"/>
    <w:rsid w:val="008E39DD"/>
    <w:rsid w:val="008E5197"/>
    <w:rsid w:val="008E5340"/>
    <w:rsid w:val="008E5CA7"/>
    <w:rsid w:val="008E7879"/>
    <w:rsid w:val="008F0263"/>
    <w:rsid w:val="008F1A80"/>
    <w:rsid w:val="008F31C1"/>
    <w:rsid w:val="008F346D"/>
    <w:rsid w:val="008F4684"/>
    <w:rsid w:val="008F7668"/>
    <w:rsid w:val="008F7C00"/>
    <w:rsid w:val="008F7C2E"/>
    <w:rsid w:val="00900582"/>
    <w:rsid w:val="00904BBE"/>
    <w:rsid w:val="009051C7"/>
    <w:rsid w:val="009076D8"/>
    <w:rsid w:val="00912274"/>
    <w:rsid w:val="00912363"/>
    <w:rsid w:val="00912E14"/>
    <w:rsid w:val="00913196"/>
    <w:rsid w:val="009222F8"/>
    <w:rsid w:val="0092534C"/>
    <w:rsid w:val="009278CA"/>
    <w:rsid w:val="009327D5"/>
    <w:rsid w:val="00932F90"/>
    <w:rsid w:val="009347BB"/>
    <w:rsid w:val="00935330"/>
    <w:rsid w:val="0093616D"/>
    <w:rsid w:val="009365CD"/>
    <w:rsid w:val="00941011"/>
    <w:rsid w:val="0094321C"/>
    <w:rsid w:val="00945EB1"/>
    <w:rsid w:val="0095046A"/>
    <w:rsid w:val="00950C2B"/>
    <w:rsid w:val="00951B4D"/>
    <w:rsid w:val="0095414F"/>
    <w:rsid w:val="0095669A"/>
    <w:rsid w:val="00961DC2"/>
    <w:rsid w:val="009662A1"/>
    <w:rsid w:val="009673B3"/>
    <w:rsid w:val="00981D14"/>
    <w:rsid w:val="00983FD0"/>
    <w:rsid w:val="009841CD"/>
    <w:rsid w:val="00986860"/>
    <w:rsid w:val="009875AD"/>
    <w:rsid w:val="00990B40"/>
    <w:rsid w:val="00990DE7"/>
    <w:rsid w:val="0099446C"/>
    <w:rsid w:val="00995749"/>
    <w:rsid w:val="009A2210"/>
    <w:rsid w:val="009A2814"/>
    <w:rsid w:val="009A4429"/>
    <w:rsid w:val="009A7C1A"/>
    <w:rsid w:val="009B03A0"/>
    <w:rsid w:val="009B1531"/>
    <w:rsid w:val="009B1DD1"/>
    <w:rsid w:val="009B3D3C"/>
    <w:rsid w:val="009B5D4C"/>
    <w:rsid w:val="009B621A"/>
    <w:rsid w:val="009C0688"/>
    <w:rsid w:val="009C1579"/>
    <w:rsid w:val="009C4155"/>
    <w:rsid w:val="009C550F"/>
    <w:rsid w:val="009C60B5"/>
    <w:rsid w:val="009D25E8"/>
    <w:rsid w:val="009D4CA8"/>
    <w:rsid w:val="009D5AF2"/>
    <w:rsid w:val="009E2C8F"/>
    <w:rsid w:val="009E2D29"/>
    <w:rsid w:val="009E4234"/>
    <w:rsid w:val="009E557C"/>
    <w:rsid w:val="009E5691"/>
    <w:rsid w:val="009E5B0F"/>
    <w:rsid w:val="009E6EC6"/>
    <w:rsid w:val="009F150B"/>
    <w:rsid w:val="009F210B"/>
    <w:rsid w:val="009F2D31"/>
    <w:rsid w:val="009F3DD6"/>
    <w:rsid w:val="009F6C1B"/>
    <w:rsid w:val="00A01B32"/>
    <w:rsid w:val="00A12936"/>
    <w:rsid w:val="00A12C15"/>
    <w:rsid w:val="00A21E06"/>
    <w:rsid w:val="00A22035"/>
    <w:rsid w:val="00A221D8"/>
    <w:rsid w:val="00A221E5"/>
    <w:rsid w:val="00A2463A"/>
    <w:rsid w:val="00A24E1A"/>
    <w:rsid w:val="00A24F3C"/>
    <w:rsid w:val="00A308BD"/>
    <w:rsid w:val="00A359F3"/>
    <w:rsid w:val="00A40211"/>
    <w:rsid w:val="00A41E82"/>
    <w:rsid w:val="00A42B29"/>
    <w:rsid w:val="00A474F5"/>
    <w:rsid w:val="00A50221"/>
    <w:rsid w:val="00A54755"/>
    <w:rsid w:val="00A551D1"/>
    <w:rsid w:val="00A5751C"/>
    <w:rsid w:val="00A57FC6"/>
    <w:rsid w:val="00A615EE"/>
    <w:rsid w:val="00A634CE"/>
    <w:rsid w:val="00A65F04"/>
    <w:rsid w:val="00A724B0"/>
    <w:rsid w:val="00A75D1B"/>
    <w:rsid w:val="00A76E76"/>
    <w:rsid w:val="00A81DAE"/>
    <w:rsid w:val="00A81F3B"/>
    <w:rsid w:val="00A870F0"/>
    <w:rsid w:val="00A874FF"/>
    <w:rsid w:val="00A91723"/>
    <w:rsid w:val="00A94B5A"/>
    <w:rsid w:val="00A96D48"/>
    <w:rsid w:val="00AA129B"/>
    <w:rsid w:val="00AA24FF"/>
    <w:rsid w:val="00AA3CF7"/>
    <w:rsid w:val="00AA55D9"/>
    <w:rsid w:val="00AA6EE2"/>
    <w:rsid w:val="00AB053F"/>
    <w:rsid w:val="00AB141C"/>
    <w:rsid w:val="00AB14D8"/>
    <w:rsid w:val="00AB4085"/>
    <w:rsid w:val="00AB6CA6"/>
    <w:rsid w:val="00AC0176"/>
    <w:rsid w:val="00AC0211"/>
    <w:rsid w:val="00AC0D31"/>
    <w:rsid w:val="00AC0E1A"/>
    <w:rsid w:val="00AC4DA2"/>
    <w:rsid w:val="00AD0426"/>
    <w:rsid w:val="00AD19B1"/>
    <w:rsid w:val="00AD3BC3"/>
    <w:rsid w:val="00AD5E88"/>
    <w:rsid w:val="00AE24FD"/>
    <w:rsid w:val="00AE6548"/>
    <w:rsid w:val="00AF176B"/>
    <w:rsid w:val="00AF6F74"/>
    <w:rsid w:val="00B00517"/>
    <w:rsid w:val="00B014CC"/>
    <w:rsid w:val="00B025E5"/>
    <w:rsid w:val="00B02640"/>
    <w:rsid w:val="00B04D01"/>
    <w:rsid w:val="00B11873"/>
    <w:rsid w:val="00B17B0F"/>
    <w:rsid w:val="00B2127F"/>
    <w:rsid w:val="00B217FD"/>
    <w:rsid w:val="00B226A3"/>
    <w:rsid w:val="00B255B4"/>
    <w:rsid w:val="00B2585C"/>
    <w:rsid w:val="00B33DD9"/>
    <w:rsid w:val="00B34235"/>
    <w:rsid w:val="00B365B6"/>
    <w:rsid w:val="00B37C5F"/>
    <w:rsid w:val="00B407E6"/>
    <w:rsid w:val="00B40DC7"/>
    <w:rsid w:val="00B41B22"/>
    <w:rsid w:val="00B41DF4"/>
    <w:rsid w:val="00B42078"/>
    <w:rsid w:val="00B44D96"/>
    <w:rsid w:val="00B453E5"/>
    <w:rsid w:val="00B458C9"/>
    <w:rsid w:val="00B46B48"/>
    <w:rsid w:val="00B46CC3"/>
    <w:rsid w:val="00B47146"/>
    <w:rsid w:val="00B505F0"/>
    <w:rsid w:val="00B53BA0"/>
    <w:rsid w:val="00B54A09"/>
    <w:rsid w:val="00B56BB1"/>
    <w:rsid w:val="00B67306"/>
    <w:rsid w:val="00B67E8D"/>
    <w:rsid w:val="00B71A3E"/>
    <w:rsid w:val="00B7399A"/>
    <w:rsid w:val="00B74DED"/>
    <w:rsid w:val="00B766D2"/>
    <w:rsid w:val="00B77BC7"/>
    <w:rsid w:val="00B8105A"/>
    <w:rsid w:val="00B82392"/>
    <w:rsid w:val="00B8440F"/>
    <w:rsid w:val="00B8767F"/>
    <w:rsid w:val="00B9023E"/>
    <w:rsid w:val="00B92101"/>
    <w:rsid w:val="00B93297"/>
    <w:rsid w:val="00B947AD"/>
    <w:rsid w:val="00BA2018"/>
    <w:rsid w:val="00BA493C"/>
    <w:rsid w:val="00BA5F62"/>
    <w:rsid w:val="00BA7CE6"/>
    <w:rsid w:val="00BB1916"/>
    <w:rsid w:val="00BB25B3"/>
    <w:rsid w:val="00BB3732"/>
    <w:rsid w:val="00BB5874"/>
    <w:rsid w:val="00BB5C5D"/>
    <w:rsid w:val="00BC1542"/>
    <w:rsid w:val="00BC1FB3"/>
    <w:rsid w:val="00BC27AC"/>
    <w:rsid w:val="00BC378D"/>
    <w:rsid w:val="00BC4571"/>
    <w:rsid w:val="00BD3B01"/>
    <w:rsid w:val="00BD4239"/>
    <w:rsid w:val="00BD737D"/>
    <w:rsid w:val="00BE19CD"/>
    <w:rsid w:val="00BE33B8"/>
    <w:rsid w:val="00BE3887"/>
    <w:rsid w:val="00BE4AE5"/>
    <w:rsid w:val="00BF197F"/>
    <w:rsid w:val="00BF3296"/>
    <w:rsid w:val="00C00D33"/>
    <w:rsid w:val="00C0435B"/>
    <w:rsid w:val="00C04654"/>
    <w:rsid w:val="00C153B8"/>
    <w:rsid w:val="00C16C20"/>
    <w:rsid w:val="00C178B7"/>
    <w:rsid w:val="00C2305C"/>
    <w:rsid w:val="00C346E2"/>
    <w:rsid w:val="00C366BB"/>
    <w:rsid w:val="00C36A86"/>
    <w:rsid w:val="00C43C5C"/>
    <w:rsid w:val="00C45212"/>
    <w:rsid w:val="00C453C8"/>
    <w:rsid w:val="00C55B99"/>
    <w:rsid w:val="00C578DA"/>
    <w:rsid w:val="00C61E4D"/>
    <w:rsid w:val="00C63FC6"/>
    <w:rsid w:val="00C64F30"/>
    <w:rsid w:val="00C65DDE"/>
    <w:rsid w:val="00C65F7F"/>
    <w:rsid w:val="00C67FB4"/>
    <w:rsid w:val="00C70388"/>
    <w:rsid w:val="00C71582"/>
    <w:rsid w:val="00C71C0A"/>
    <w:rsid w:val="00C72D95"/>
    <w:rsid w:val="00C77D87"/>
    <w:rsid w:val="00C842EE"/>
    <w:rsid w:val="00C85437"/>
    <w:rsid w:val="00C86D59"/>
    <w:rsid w:val="00C900C6"/>
    <w:rsid w:val="00C908F0"/>
    <w:rsid w:val="00C90CDF"/>
    <w:rsid w:val="00C9461D"/>
    <w:rsid w:val="00C94997"/>
    <w:rsid w:val="00CA12A6"/>
    <w:rsid w:val="00CA153A"/>
    <w:rsid w:val="00CA4108"/>
    <w:rsid w:val="00CA785E"/>
    <w:rsid w:val="00CB3784"/>
    <w:rsid w:val="00CB5515"/>
    <w:rsid w:val="00CB68D2"/>
    <w:rsid w:val="00CB6DB0"/>
    <w:rsid w:val="00CB7BB3"/>
    <w:rsid w:val="00CC0236"/>
    <w:rsid w:val="00CC28EC"/>
    <w:rsid w:val="00CC34B1"/>
    <w:rsid w:val="00CC74FB"/>
    <w:rsid w:val="00CD0F9C"/>
    <w:rsid w:val="00CD12EF"/>
    <w:rsid w:val="00CD138D"/>
    <w:rsid w:val="00CD2960"/>
    <w:rsid w:val="00CD5960"/>
    <w:rsid w:val="00CD6A0A"/>
    <w:rsid w:val="00CE2282"/>
    <w:rsid w:val="00CE2FC0"/>
    <w:rsid w:val="00CE3FE8"/>
    <w:rsid w:val="00CE41D3"/>
    <w:rsid w:val="00CE6270"/>
    <w:rsid w:val="00CE7C0A"/>
    <w:rsid w:val="00CF58C9"/>
    <w:rsid w:val="00CF5E5D"/>
    <w:rsid w:val="00D00784"/>
    <w:rsid w:val="00D00E79"/>
    <w:rsid w:val="00D024CC"/>
    <w:rsid w:val="00D04408"/>
    <w:rsid w:val="00D0686F"/>
    <w:rsid w:val="00D07D98"/>
    <w:rsid w:val="00D13018"/>
    <w:rsid w:val="00D1407F"/>
    <w:rsid w:val="00D21DC9"/>
    <w:rsid w:val="00D2492F"/>
    <w:rsid w:val="00D30A08"/>
    <w:rsid w:val="00D3114E"/>
    <w:rsid w:val="00D31CF4"/>
    <w:rsid w:val="00D33E80"/>
    <w:rsid w:val="00D34DA6"/>
    <w:rsid w:val="00D355FE"/>
    <w:rsid w:val="00D37168"/>
    <w:rsid w:val="00D3746C"/>
    <w:rsid w:val="00D41752"/>
    <w:rsid w:val="00D4508B"/>
    <w:rsid w:val="00D45934"/>
    <w:rsid w:val="00D4790A"/>
    <w:rsid w:val="00D53AA1"/>
    <w:rsid w:val="00D54F13"/>
    <w:rsid w:val="00D565AE"/>
    <w:rsid w:val="00D578A3"/>
    <w:rsid w:val="00D57FC6"/>
    <w:rsid w:val="00D60C0C"/>
    <w:rsid w:val="00D6349C"/>
    <w:rsid w:val="00D650C4"/>
    <w:rsid w:val="00D657B8"/>
    <w:rsid w:val="00D65BBD"/>
    <w:rsid w:val="00D67455"/>
    <w:rsid w:val="00D72B36"/>
    <w:rsid w:val="00D72E1B"/>
    <w:rsid w:val="00D8294F"/>
    <w:rsid w:val="00D8490B"/>
    <w:rsid w:val="00D84ECE"/>
    <w:rsid w:val="00D906D7"/>
    <w:rsid w:val="00D90BE7"/>
    <w:rsid w:val="00D92AFD"/>
    <w:rsid w:val="00D93025"/>
    <w:rsid w:val="00D96AE4"/>
    <w:rsid w:val="00DA031A"/>
    <w:rsid w:val="00DA1F06"/>
    <w:rsid w:val="00DA46CC"/>
    <w:rsid w:val="00DA4BAE"/>
    <w:rsid w:val="00DA6069"/>
    <w:rsid w:val="00DB0756"/>
    <w:rsid w:val="00DB076D"/>
    <w:rsid w:val="00DB3961"/>
    <w:rsid w:val="00DB4165"/>
    <w:rsid w:val="00DB4A5E"/>
    <w:rsid w:val="00DB4BEA"/>
    <w:rsid w:val="00DB5222"/>
    <w:rsid w:val="00DB5357"/>
    <w:rsid w:val="00DC3E87"/>
    <w:rsid w:val="00DC5BD2"/>
    <w:rsid w:val="00DC6AD4"/>
    <w:rsid w:val="00DD354A"/>
    <w:rsid w:val="00DD499B"/>
    <w:rsid w:val="00DD6F32"/>
    <w:rsid w:val="00DE0175"/>
    <w:rsid w:val="00DE042E"/>
    <w:rsid w:val="00DE16E0"/>
    <w:rsid w:val="00DE2032"/>
    <w:rsid w:val="00DE4085"/>
    <w:rsid w:val="00DE4C6D"/>
    <w:rsid w:val="00DE5F55"/>
    <w:rsid w:val="00DE7E3D"/>
    <w:rsid w:val="00DF07C0"/>
    <w:rsid w:val="00DF1D8B"/>
    <w:rsid w:val="00DF2BB2"/>
    <w:rsid w:val="00DF5936"/>
    <w:rsid w:val="00DF7F10"/>
    <w:rsid w:val="00E00BE8"/>
    <w:rsid w:val="00E0126B"/>
    <w:rsid w:val="00E01DE7"/>
    <w:rsid w:val="00E02BFA"/>
    <w:rsid w:val="00E03331"/>
    <w:rsid w:val="00E0384D"/>
    <w:rsid w:val="00E044CA"/>
    <w:rsid w:val="00E04A30"/>
    <w:rsid w:val="00E10846"/>
    <w:rsid w:val="00E114AB"/>
    <w:rsid w:val="00E12D30"/>
    <w:rsid w:val="00E13A91"/>
    <w:rsid w:val="00E16E54"/>
    <w:rsid w:val="00E17A68"/>
    <w:rsid w:val="00E20FD9"/>
    <w:rsid w:val="00E221A0"/>
    <w:rsid w:val="00E2236E"/>
    <w:rsid w:val="00E2490B"/>
    <w:rsid w:val="00E2545C"/>
    <w:rsid w:val="00E30A00"/>
    <w:rsid w:val="00E310CD"/>
    <w:rsid w:val="00E31962"/>
    <w:rsid w:val="00E32678"/>
    <w:rsid w:val="00E3352C"/>
    <w:rsid w:val="00E34433"/>
    <w:rsid w:val="00E36BC9"/>
    <w:rsid w:val="00E44748"/>
    <w:rsid w:val="00E44DDC"/>
    <w:rsid w:val="00E459CD"/>
    <w:rsid w:val="00E5335E"/>
    <w:rsid w:val="00E5620A"/>
    <w:rsid w:val="00E60858"/>
    <w:rsid w:val="00E610A2"/>
    <w:rsid w:val="00E616C9"/>
    <w:rsid w:val="00E61BE5"/>
    <w:rsid w:val="00E62165"/>
    <w:rsid w:val="00E621E0"/>
    <w:rsid w:val="00E66C06"/>
    <w:rsid w:val="00E7136F"/>
    <w:rsid w:val="00E73529"/>
    <w:rsid w:val="00E750AB"/>
    <w:rsid w:val="00E76EB9"/>
    <w:rsid w:val="00E773DD"/>
    <w:rsid w:val="00E81A0C"/>
    <w:rsid w:val="00E828A7"/>
    <w:rsid w:val="00E83589"/>
    <w:rsid w:val="00E83E3E"/>
    <w:rsid w:val="00E878AC"/>
    <w:rsid w:val="00E90BBA"/>
    <w:rsid w:val="00E92415"/>
    <w:rsid w:val="00E92D29"/>
    <w:rsid w:val="00E96673"/>
    <w:rsid w:val="00EA4959"/>
    <w:rsid w:val="00EB1802"/>
    <w:rsid w:val="00EB448B"/>
    <w:rsid w:val="00EB498C"/>
    <w:rsid w:val="00EC369E"/>
    <w:rsid w:val="00EC6DFC"/>
    <w:rsid w:val="00ED0B2F"/>
    <w:rsid w:val="00ED14C6"/>
    <w:rsid w:val="00ED1698"/>
    <w:rsid w:val="00ED46CE"/>
    <w:rsid w:val="00EE0721"/>
    <w:rsid w:val="00EE09A3"/>
    <w:rsid w:val="00EE726D"/>
    <w:rsid w:val="00EF1F55"/>
    <w:rsid w:val="00EF3CE0"/>
    <w:rsid w:val="00EF4C9D"/>
    <w:rsid w:val="00F02810"/>
    <w:rsid w:val="00F03F7A"/>
    <w:rsid w:val="00F05871"/>
    <w:rsid w:val="00F0720C"/>
    <w:rsid w:val="00F10F6A"/>
    <w:rsid w:val="00F12041"/>
    <w:rsid w:val="00F12895"/>
    <w:rsid w:val="00F20700"/>
    <w:rsid w:val="00F20D3C"/>
    <w:rsid w:val="00F21ABC"/>
    <w:rsid w:val="00F23019"/>
    <w:rsid w:val="00F23A60"/>
    <w:rsid w:val="00F23F8E"/>
    <w:rsid w:val="00F24243"/>
    <w:rsid w:val="00F2487A"/>
    <w:rsid w:val="00F26E72"/>
    <w:rsid w:val="00F34E81"/>
    <w:rsid w:val="00F35B95"/>
    <w:rsid w:val="00F408D5"/>
    <w:rsid w:val="00F439A4"/>
    <w:rsid w:val="00F450A9"/>
    <w:rsid w:val="00F45714"/>
    <w:rsid w:val="00F47EB5"/>
    <w:rsid w:val="00F52818"/>
    <w:rsid w:val="00F56953"/>
    <w:rsid w:val="00F56BE3"/>
    <w:rsid w:val="00F57566"/>
    <w:rsid w:val="00F5789D"/>
    <w:rsid w:val="00F63EA4"/>
    <w:rsid w:val="00F703B7"/>
    <w:rsid w:val="00F70C36"/>
    <w:rsid w:val="00F71D1A"/>
    <w:rsid w:val="00F72A82"/>
    <w:rsid w:val="00F73099"/>
    <w:rsid w:val="00F75075"/>
    <w:rsid w:val="00F803FF"/>
    <w:rsid w:val="00F86CD9"/>
    <w:rsid w:val="00F928AD"/>
    <w:rsid w:val="00F960B6"/>
    <w:rsid w:val="00F96927"/>
    <w:rsid w:val="00FB1BF6"/>
    <w:rsid w:val="00FB3CBA"/>
    <w:rsid w:val="00FB43E5"/>
    <w:rsid w:val="00FB55D3"/>
    <w:rsid w:val="00FC4392"/>
    <w:rsid w:val="00FC5260"/>
    <w:rsid w:val="00FC6B7B"/>
    <w:rsid w:val="00FC7565"/>
    <w:rsid w:val="00FD1B63"/>
    <w:rsid w:val="00FE19D3"/>
    <w:rsid w:val="00FE673E"/>
    <w:rsid w:val="00FF0EB4"/>
    <w:rsid w:val="00FF1948"/>
    <w:rsid w:val="00FF6D2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30B64A5C-184E-4537-83B4-14855B15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4"/>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29"/>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29"/>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D00784"/>
    <w:pPr>
      <w:tabs>
        <w:tab w:val="right" w:leader="dot" w:pos="9062"/>
      </w:tabs>
      <w:spacing w:before="240" w:after="12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 w:type="paragraph" w:styleId="ListBullet">
    <w:name w:val="List Bullet"/>
    <w:basedOn w:val="Normal"/>
    <w:unhideWhenUsed/>
    <w:rsid w:val="00F96927"/>
    <w:pPr>
      <w:widowControl w:val="0"/>
      <w:numPr>
        <w:numId w:val="41"/>
      </w:numPr>
      <w:jc w:val="both"/>
    </w:pPr>
    <w:rPr>
      <w:rFonts w:ascii="Times New Roman" w:eastAsia="MS Gothic" w:hAnsi="Times New Roman"/>
      <w:kern w:val="2"/>
      <w:szCs w:val="20"/>
      <w:lang w:val="en-US" w:eastAsia="ja-JP"/>
    </w:rPr>
  </w:style>
  <w:style w:type="character" w:styleId="CommentReference">
    <w:name w:val="annotation reference"/>
    <w:basedOn w:val="DefaultParagraphFont"/>
    <w:uiPriority w:val="99"/>
    <w:semiHidden/>
    <w:unhideWhenUsed/>
    <w:rsid w:val="008A044D"/>
    <w:rPr>
      <w:sz w:val="16"/>
      <w:szCs w:val="16"/>
    </w:rPr>
  </w:style>
  <w:style w:type="paragraph" w:styleId="CommentText">
    <w:name w:val="annotation text"/>
    <w:basedOn w:val="Normal"/>
    <w:link w:val="CommentTextChar"/>
    <w:uiPriority w:val="99"/>
    <w:semiHidden/>
    <w:unhideWhenUsed/>
    <w:rsid w:val="008A044D"/>
    <w:rPr>
      <w:szCs w:val="20"/>
    </w:rPr>
  </w:style>
  <w:style w:type="character" w:customStyle="1" w:styleId="CommentTextChar">
    <w:name w:val="Comment Text Char"/>
    <w:basedOn w:val="DefaultParagraphFont"/>
    <w:link w:val="CommentText"/>
    <w:uiPriority w:val="99"/>
    <w:semiHidden/>
    <w:rsid w:val="008A044D"/>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A044D"/>
    <w:rPr>
      <w:b/>
      <w:bCs/>
    </w:rPr>
  </w:style>
  <w:style w:type="character" w:customStyle="1" w:styleId="CommentSubjectChar">
    <w:name w:val="Comment Subject Char"/>
    <w:basedOn w:val="CommentTextChar"/>
    <w:link w:val="CommentSubject"/>
    <w:uiPriority w:val="99"/>
    <w:semiHidden/>
    <w:rsid w:val="008A044D"/>
    <w:rPr>
      <w:rFonts w:ascii="Times" w:eastAsia="Batang" w:hAns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601272">
      <w:bodyDiv w:val="1"/>
      <w:marLeft w:val="0"/>
      <w:marRight w:val="0"/>
      <w:marTop w:val="0"/>
      <w:marBottom w:val="0"/>
      <w:divBdr>
        <w:top w:val="none" w:sz="0" w:space="0" w:color="auto"/>
        <w:left w:val="none" w:sz="0" w:space="0" w:color="auto"/>
        <w:bottom w:val="none" w:sz="0" w:space="0" w:color="auto"/>
        <w:right w:val="none" w:sz="0" w:space="0" w:color="auto"/>
      </w:divBdr>
    </w:div>
    <w:div w:id="311252520">
      <w:bodyDiv w:val="1"/>
      <w:marLeft w:val="0"/>
      <w:marRight w:val="0"/>
      <w:marTop w:val="0"/>
      <w:marBottom w:val="0"/>
      <w:divBdr>
        <w:top w:val="none" w:sz="0" w:space="0" w:color="auto"/>
        <w:left w:val="none" w:sz="0" w:space="0" w:color="auto"/>
        <w:bottom w:val="none" w:sz="0" w:space="0" w:color="auto"/>
        <w:right w:val="none" w:sz="0" w:space="0" w:color="auto"/>
      </w:divBdr>
    </w:div>
    <w:div w:id="318389709">
      <w:bodyDiv w:val="1"/>
      <w:marLeft w:val="0"/>
      <w:marRight w:val="0"/>
      <w:marTop w:val="0"/>
      <w:marBottom w:val="0"/>
      <w:divBdr>
        <w:top w:val="none" w:sz="0" w:space="0" w:color="auto"/>
        <w:left w:val="none" w:sz="0" w:space="0" w:color="auto"/>
        <w:bottom w:val="none" w:sz="0" w:space="0" w:color="auto"/>
        <w:right w:val="none" w:sz="0" w:space="0" w:color="auto"/>
      </w:divBdr>
    </w:div>
    <w:div w:id="319962944">
      <w:bodyDiv w:val="1"/>
      <w:marLeft w:val="0"/>
      <w:marRight w:val="0"/>
      <w:marTop w:val="0"/>
      <w:marBottom w:val="0"/>
      <w:divBdr>
        <w:top w:val="none" w:sz="0" w:space="0" w:color="auto"/>
        <w:left w:val="none" w:sz="0" w:space="0" w:color="auto"/>
        <w:bottom w:val="none" w:sz="0" w:space="0" w:color="auto"/>
        <w:right w:val="none" w:sz="0" w:space="0" w:color="auto"/>
      </w:divBdr>
    </w:div>
    <w:div w:id="377124006">
      <w:bodyDiv w:val="1"/>
      <w:marLeft w:val="0"/>
      <w:marRight w:val="0"/>
      <w:marTop w:val="0"/>
      <w:marBottom w:val="0"/>
      <w:divBdr>
        <w:top w:val="none" w:sz="0" w:space="0" w:color="auto"/>
        <w:left w:val="none" w:sz="0" w:space="0" w:color="auto"/>
        <w:bottom w:val="none" w:sz="0" w:space="0" w:color="auto"/>
        <w:right w:val="none" w:sz="0" w:space="0" w:color="auto"/>
      </w:divBdr>
    </w:div>
    <w:div w:id="398133509">
      <w:bodyDiv w:val="1"/>
      <w:marLeft w:val="0"/>
      <w:marRight w:val="0"/>
      <w:marTop w:val="0"/>
      <w:marBottom w:val="0"/>
      <w:divBdr>
        <w:top w:val="none" w:sz="0" w:space="0" w:color="auto"/>
        <w:left w:val="none" w:sz="0" w:space="0" w:color="auto"/>
        <w:bottom w:val="none" w:sz="0" w:space="0" w:color="auto"/>
        <w:right w:val="none" w:sz="0" w:space="0" w:color="auto"/>
      </w:divBdr>
    </w:div>
    <w:div w:id="467361864">
      <w:bodyDiv w:val="1"/>
      <w:marLeft w:val="0"/>
      <w:marRight w:val="0"/>
      <w:marTop w:val="0"/>
      <w:marBottom w:val="0"/>
      <w:divBdr>
        <w:top w:val="none" w:sz="0" w:space="0" w:color="auto"/>
        <w:left w:val="none" w:sz="0" w:space="0" w:color="auto"/>
        <w:bottom w:val="none" w:sz="0" w:space="0" w:color="auto"/>
        <w:right w:val="none" w:sz="0" w:space="0" w:color="auto"/>
      </w:divBdr>
    </w:div>
    <w:div w:id="495344757">
      <w:bodyDiv w:val="1"/>
      <w:marLeft w:val="0"/>
      <w:marRight w:val="0"/>
      <w:marTop w:val="0"/>
      <w:marBottom w:val="0"/>
      <w:divBdr>
        <w:top w:val="none" w:sz="0" w:space="0" w:color="auto"/>
        <w:left w:val="none" w:sz="0" w:space="0" w:color="auto"/>
        <w:bottom w:val="none" w:sz="0" w:space="0" w:color="auto"/>
        <w:right w:val="none" w:sz="0" w:space="0" w:color="auto"/>
      </w:divBdr>
    </w:div>
    <w:div w:id="509376871">
      <w:bodyDiv w:val="1"/>
      <w:marLeft w:val="0"/>
      <w:marRight w:val="0"/>
      <w:marTop w:val="0"/>
      <w:marBottom w:val="0"/>
      <w:divBdr>
        <w:top w:val="none" w:sz="0" w:space="0" w:color="auto"/>
        <w:left w:val="none" w:sz="0" w:space="0" w:color="auto"/>
        <w:bottom w:val="none" w:sz="0" w:space="0" w:color="auto"/>
        <w:right w:val="none" w:sz="0" w:space="0" w:color="auto"/>
      </w:divBdr>
    </w:div>
    <w:div w:id="523520349">
      <w:bodyDiv w:val="1"/>
      <w:marLeft w:val="0"/>
      <w:marRight w:val="0"/>
      <w:marTop w:val="0"/>
      <w:marBottom w:val="0"/>
      <w:divBdr>
        <w:top w:val="none" w:sz="0" w:space="0" w:color="auto"/>
        <w:left w:val="none" w:sz="0" w:space="0" w:color="auto"/>
        <w:bottom w:val="none" w:sz="0" w:space="0" w:color="auto"/>
        <w:right w:val="none" w:sz="0" w:space="0" w:color="auto"/>
      </w:divBdr>
    </w:div>
    <w:div w:id="525485779">
      <w:bodyDiv w:val="1"/>
      <w:marLeft w:val="0"/>
      <w:marRight w:val="0"/>
      <w:marTop w:val="0"/>
      <w:marBottom w:val="0"/>
      <w:divBdr>
        <w:top w:val="none" w:sz="0" w:space="0" w:color="auto"/>
        <w:left w:val="none" w:sz="0" w:space="0" w:color="auto"/>
        <w:bottom w:val="none" w:sz="0" w:space="0" w:color="auto"/>
        <w:right w:val="none" w:sz="0" w:space="0" w:color="auto"/>
      </w:divBdr>
    </w:div>
    <w:div w:id="583732322">
      <w:bodyDiv w:val="1"/>
      <w:marLeft w:val="0"/>
      <w:marRight w:val="0"/>
      <w:marTop w:val="0"/>
      <w:marBottom w:val="0"/>
      <w:divBdr>
        <w:top w:val="none" w:sz="0" w:space="0" w:color="auto"/>
        <w:left w:val="none" w:sz="0" w:space="0" w:color="auto"/>
        <w:bottom w:val="none" w:sz="0" w:space="0" w:color="auto"/>
        <w:right w:val="none" w:sz="0" w:space="0" w:color="auto"/>
      </w:divBdr>
    </w:div>
    <w:div w:id="699162020">
      <w:bodyDiv w:val="1"/>
      <w:marLeft w:val="0"/>
      <w:marRight w:val="0"/>
      <w:marTop w:val="0"/>
      <w:marBottom w:val="0"/>
      <w:divBdr>
        <w:top w:val="none" w:sz="0" w:space="0" w:color="auto"/>
        <w:left w:val="none" w:sz="0" w:space="0" w:color="auto"/>
        <w:bottom w:val="none" w:sz="0" w:space="0" w:color="auto"/>
        <w:right w:val="none" w:sz="0" w:space="0" w:color="auto"/>
      </w:divBdr>
    </w:div>
    <w:div w:id="728765883">
      <w:bodyDiv w:val="1"/>
      <w:marLeft w:val="0"/>
      <w:marRight w:val="0"/>
      <w:marTop w:val="0"/>
      <w:marBottom w:val="0"/>
      <w:divBdr>
        <w:top w:val="none" w:sz="0" w:space="0" w:color="auto"/>
        <w:left w:val="none" w:sz="0" w:space="0" w:color="auto"/>
        <w:bottom w:val="none" w:sz="0" w:space="0" w:color="auto"/>
        <w:right w:val="none" w:sz="0" w:space="0" w:color="auto"/>
      </w:divBdr>
    </w:div>
    <w:div w:id="756173010">
      <w:bodyDiv w:val="1"/>
      <w:marLeft w:val="0"/>
      <w:marRight w:val="0"/>
      <w:marTop w:val="0"/>
      <w:marBottom w:val="0"/>
      <w:divBdr>
        <w:top w:val="none" w:sz="0" w:space="0" w:color="auto"/>
        <w:left w:val="none" w:sz="0" w:space="0" w:color="auto"/>
        <w:bottom w:val="none" w:sz="0" w:space="0" w:color="auto"/>
        <w:right w:val="none" w:sz="0" w:space="0" w:color="auto"/>
      </w:divBdr>
    </w:div>
    <w:div w:id="769354518">
      <w:bodyDiv w:val="1"/>
      <w:marLeft w:val="0"/>
      <w:marRight w:val="0"/>
      <w:marTop w:val="0"/>
      <w:marBottom w:val="0"/>
      <w:divBdr>
        <w:top w:val="none" w:sz="0" w:space="0" w:color="auto"/>
        <w:left w:val="none" w:sz="0" w:space="0" w:color="auto"/>
        <w:bottom w:val="none" w:sz="0" w:space="0" w:color="auto"/>
        <w:right w:val="none" w:sz="0" w:space="0" w:color="auto"/>
      </w:divBdr>
    </w:div>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863249299">
      <w:bodyDiv w:val="1"/>
      <w:marLeft w:val="0"/>
      <w:marRight w:val="0"/>
      <w:marTop w:val="0"/>
      <w:marBottom w:val="0"/>
      <w:divBdr>
        <w:top w:val="none" w:sz="0" w:space="0" w:color="auto"/>
        <w:left w:val="none" w:sz="0" w:space="0" w:color="auto"/>
        <w:bottom w:val="none" w:sz="0" w:space="0" w:color="auto"/>
        <w:right w:val="none" w:sz="0" w:space="0" w:color="auto"/>
      </w:divBdr>
    </w:div>
    <w:div w:id="91181710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057431370">
      <w:bodyDiv w:val="1"/>
      <w:marLeft w:val="0"/>
      <w:marRight w:val="0"/>
      <w:marTop w:val="0"/>
      <w:marBottom w:val="0"/>
      <w:divBdr>
        <w:top w:val="none" w:sz="0" w:space="0" w:color="auto"/>
        <w:left w:val="none" w:sz="0" w:space="0" w:color="auto"/>
        <w:bottom w:val="none" w:sz="0" w:space="0" w:color="auto"/>
        <w:right w:val="none" w:sz="0" w:space="0" w:color="auto"/>
      </w:divBdr>
    </w:div>
    <w:div w:id="1061443967">
      <w:bodyDiv w:val="1"/>
      <w:marLeft w:val="0"/>
      <w:marRight w:val="0"/>
      <w:marTop w:val="0"/>
      <w:marBottom w:val="0"/>
      <w:divBdr>
        <w:top w:val="none" w:sz="0" w:space="0" w:color="auto"/>
        <w:left w:val="none" w:sz="0" w:space="0" w:color="auto"/>
        <w:bottom w:val="none" w:sz="0" w:space="0" w:color="auto"/>
        <w:right w:val="none" w:sz="0" w:space="0" w:color="auto"/>
      </w:divBdr>
    </w:div>
    <w:div w:id="1219703914">
      <w:bodyDiv w:val="1"/>
      <w:marLeft w:val="0"/>
      <w:marRight w:val="0"/>
      <w:marTop w:val="0"/>
      <w:marBottom w:val="0"/>
      <w:divBdr>
        <w:top w:val="none" w:sz="0" w:space="0" w:color="auto"/>
        <w:left w:val="none" w:sz="0" w:space="0" w:color="auto"/>
        <w:bottom w:val="none" w:sz="0" w:space="0" w:color="auto"/>
        <w:right w:val="none" w:sz="0" w:space="0" w:color="auto"/>
      </w:divBdr>
    </w:div>
    <w:div w:id="1267468203">
      <w:bodyDiv w:val="1"/>
      <w:marLeft w:val="0"/>
      <w:marRight w:val="0"/>
      <w:marTop w:val="0"/>
      <w:marBottom w:val="0"/>
      <w:divBdr>
        <w:top w:val="none" w:sz="0" w:space="0" w:color="auto"/>
        <w:left w:val="none" w:sz="0" w:space="0" w:color="auto"/>
        <w:bottom w:val="none" w:sz="0" w:space="0" w:color="auto"/>
        <w:right w:val="none" w:sz="0" w:space="0" w:color="auto"/>
      </w:divBdr>
    </w:div>
    <w:div w:id="1320771931">
      <w:bodyDiv w:val="1"/>
      <w:marLeft w:val="0"/>
      <w:marRight w:val="0"/>
      <w:marTop w:val="0"/>
      <w:marBottom w:val="0"/>
      <w:divBdr>
        <w:top w:val="none" w:sz="0" w:space="0" w:color="auto"/>
        <w:left w:val="none" w:sz="0" w:space="0" w:color="auto"/>
        <w:bottom w:val="none" w:sz="0" w:space="0" w:color="auto"/>
        <w:right w:val="none" w:sz="0" w:space="0" w:color="auto"/>
      </w:divBdr>
    </w:div>
    <w:div w:id="1373386096">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511527901">
      <w:bodyDiv w:val="1"/>
      <w:marLeft w:val="0"/>
      <w:marRight w:val="0"/>
      <w:marTop w:val="0"/>
      <w:marBottom w:val="0"/>
      <w:divBdr>
        <w:top w:val="none" w:sz="0" w:space="0" w:color="auto"/>
        <w:left w:val="none" w:sz="0" w:space="0" w:color="auto"/>
        <w:bottom w:val="none" w:sz="0" w:space="0" w:color="auto"/>
        <w:right w:val="none" w:sz="0" w:space="0" w:color="auto"/>
      </w:divBdr>
    </w:div>
    <w:div w:id="1525558809">
      <w:bodyDiv w:val="1"/>
      <w:marLeft w:val="0"/>
      <w:marRight w:val="0"/>
      <w:marTop w:val="0"/>
      <w:marBottom w:val="0"/>
      <w:divBdr>
        <w:top w:val="none" w:sz="0" w:space="0" w:color="auto"/>
        <w:left w:val="none" w:sz="0" w:space="0" w:color="auto"/>
        <w:bottom w:val="none" w:sz="0" w:space="0" w:color="auto"/>
        <w:right w:val="none" w:sz="0" w:space="0" w:color="auto"/>
      </w:divBdr>
    </w:div>
    <w:div w:id="1531069736">
      <w:bodyDiv w:val="1"/>
      <w:marLeft w:val="0"/>
      <w:marRight w:val="0"/>
      <w:marTop w:val="0"/>
      <w:marBottom w:val="0"/>
      <w:divBdr>
        <w:top w:val="none" w:sz="0" w:space="0" w:color="auto"/>
        <w:left w:val="none" w:sz="0" w:space="0" w:color="auto"/>
        <w:bottom w:val="none" w:sz="0" w:space="0" w:color="auto"/>
        <w:right w:val="none" w:sz="0" w:space="0" w:color="auto"/>
      </w:divBdr>
    </w:div>
    <w:div w:id="1563759358">
      <w:bodyDiv w:val="1"/>
      <w:marLeft w:val="0"/>
      <w:marRight w:val="0"/>
      <w:marTop w:val="0"/>
      <w:marBottom w:val="0"/>
      <w:divBdr>
        <w:top w:val="none" w:sz="0" w:space="0" w:color="auto"/>
        <w:left w:val="none" w:sz="0" w:space="0" w:color="auto"/>
        <w:bottom w:val="none" w:sz="0" w:space="0" w:color="auto"/>
        <w:right w:val="none" w:sz="0" w:space="0" w:color="auto"/>
      </w:divBdr>
    </w:div>
    <w:div w:id="1595505793">
      <w:bodyDiv w:val="1"/>
      <w:marLeft w:val="0"/>
      <w:marRight w:val="0"/>
      <w:marTop w:val="0"/>
      <w:marBottom w:val="0"/>
      <w:divBdr>
        <w:top w:val="none" w:sz="0" w:space="0" w:color="auto"/>
        <w:left w:val="none" w:sz="0" w:space="0" w:color="auto"/>
        <w:bottom w:val="none" w:sz="0" w:space="0" w:color="auto"/>
        <w:right w:val="none" w:sz="0" w:space="0" w:color="auto"/>
      </w:divBdr>
    </w:div>
    <w:div w:id="1769039829">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1898929580">
      <w:bodyDiv w:val="1"/>
      <w:marLeft w:val="0"/>
      <w:marRight w:val="0"/>
      <w:marTop w:val="0"/>
      <w:marBottom w:val="0"/>
      <w:divBdr>
        <w:top w:val="none" w:sz="0" w:space="0" w:color="auto"/>
        <w:left w:val="none" w:sz="0" w:space="0" w:color="auto"/>
        <w:bottom w:val="none" w:sz="0" w:space="0" w:color="auto"/>
        <w:right w:val="none" w:sz="0" w:space="0" w:color="auto"/>
      </w:divBdr>
    </w:div>
    <w:div w:id="1929465701">
      <w:bodyDiv w:val="1"/>
      <w:marLeft w:val="0"/>
      <w:marRight w:val="0"/>
      <w:marTop w:val="0"/>
      <w:marBottom w:val="0"/>
      <w:divBdr>
        <w:top w:val="none" w:sz="0" w:space="0" w:color="auto"/>
        <w:left w:val="none" w:sz="0" w:space="0" w:color="auto"/>
        <w:bottom w:val="none" w:sz="0" w:space="0" w:color="auto"/>
        <w:right w:val="none" w:sz="0" w:space="0" w:color="auto"/>
      </w:divBdr>
    </w:div>
    <w:div w:id="2052873735">
      <w:bodyDiv w:val="1"/>
      <w:marLeft w:val="0"/>
      <w:marRight w:val="0"/>
      <w:marTop w:val="0"/>
      <w:marBottom w:val="0"/>
      <w:divBdr>
        <w:top w:val="none" w:sz="0" w:space="0" w:color="auto"/>
        <w:left w:val="none" w:sz="0" w:space="0" w:color="auto"/>
        <w:bottom w:val="none" w:sz="0" w:space="0" w:color="auto"/>
        <w:right w:val="none" w:sz="0" w:space="0" w:color="auto"/>
      </w:divBdr>
    </w:div>
    <w:div w:id="206163221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tp.3gpp.org/tsg_ran/WG1_RL1/TSGR1_97/Docs/R1-1907610.zip" TargetMode="External"/><Relationship Id="rId21" Type="http://schemas.openxmlformats.org/officeDocument/2006/relationships/hyperlink" Target="https://www.3gpp.org/ftp/tsg_ran/WG1_RL1/TSGR1_98/Docs/R1-1909394.zip" TargetMode="External"/><Relationship Id="rId42" Type="http://schemas.openxmlformats.org/officeDocument/2006/relationships/image" Target="media/image18.png"/><Relationship Id="rId63" Type="http://schemas.openxmlformats.org/officeDocument/2006/relationships/hyperlink" Target="https://www.3gpp.org/ftp/tsg_ran/WG1_RL1/TSGR1_99/Docs/R1-1913509.zip" TargetMode="External"/><Relationship Id="rId84" Type="http://schemas.openxmlformats.org/officeDocument/2006/relationships/hyperlink" Target="https://www.3gpp.org/ftp/tsg_ran/WG1_RL1/TSGR1_99/Docs/R1-1913533.zip" TargetMode="External"/><Relationship Id="rId138" Type="http://schemas.openxmlformats.org/officeDocument/2006/relationships/hyperlink" Target="http://ftp.3gpp.org/tsg_ran/WG1_RL1/TSGR1_96/Docs/R1-1903278.zip" TargetMode="External"/><Relationship Id="rId159" Type="http://schemas.openxmlformats.org/officeDocument/2006/relationships/hyperlink" Target="http://ftp.3gpp.org/tsg_ran/WG1_RL1/TSGR1_97/Docs/R1-1907611.zip" TargetMode="External"/><Relationship Id="rId170" Type="http://schemas.openxmlformats.org/officeDocument/2006/relationships/hyperlink" Target="http://ftp.3gpp.org/tsg_ran/WG1_RL1/TSGR1_97/Docs/R1-1907071.zip" TargetMode="External"/><Relationship Id="rId107" Type="http://schemas.openxmlformats.org/officeDocument/2006/relationships/hyperlink" Target="http://www.3gpp.org/ftp/tsg_ran/WG1_RL1/TSGR1_94/Docs/R1-1809527.zip" TargetMode="External"/><Relationship Id="rId11" Type="http://schemas.openxmlformats.org/officeDocument/2006/relationships/hyperlink" Target="https://www.3gpp.org/ftp/tsg_ran/WG1_RL1/TSGR1_99/Docs/R1-1913673.zip" TargetMode="External"/><Relationship Id="rId32" Type="http://schemas.openxmlformats.org/officeDocument/2006/relationships/image" Target="media/image8.png"/><Relationship Id="rId53" Type="http://schemas.openxmlformats.org/officeDocument/2006/relationships/hyperlink" Target="https://www.3gpp.org/ftp/tsg_ran/WG1_RL1/TSGR1_96b/Docs/R1-1905563.zip" TargetMode="External"/><Relationship Id="rId74" Type="http://schemas.openxmlformats.org/officeDocument/2006/relationships/hyperlink" Target="http://ftp.3gpp.org/tsg_ran/WG1_RL1/TSGR1_97/Docs/R1-1907580.zip" TargetMode="External"/><Relationship Id="rId128" Type="http://schemas.openxmlformats.org/officeDocument/2006/relationships/hyperlink" Target="http://ftp.3gpp.org/tsg_ran/WG1_RL1/TSGR1_95/Docs/R1-1813739.zip" TargetMode="External"/><Relationship Id="rId149" Type="http://schemas.openxmlformats.org/officeDocument/2006/relationships/hyperlink" Target="https://www.3gpp.org/ftp/tsg_ran/WG1_RL1/TSGR1_98b/Docs/R1-1910809.zip" TargetMode="External"/><Relationship Id="rId5" Type="http://schemas.openxmlformats.org/officeDocument/2006/relationships/numbering" Target="numbering.xml"/><Relationship Id="rId95" Type="http://schemas.openxmlformats.org/officeDocument/2006/relationships/hyperlink" Target="http://www.3gpp.org/ftp/tsg_ran/WG1_RL1/TSGR1_94/Docs/R1-1809564.zip" TargetMode="External"/><Relationship Id="rId160" Type="http://schemas.openxmlformats.org/officeDocument/2006/relationships/hyperlink" Target="https://www.3gpp.org/ftp/tsg_ran/WG1_RL1/TSGR1_98/Docs/R1-1909593.zip" TargetMode="External"/><Relationship Id="rId22" Type="http://schemas.openxmlformats.org/officeDocument/2006/relationships/hyperlink" Target="https://www.3gpp.org/ftp/tsg_ran/WG1_RL1/TSGR1_98b/Docs/R1-1911340.zip" TargetMode="External"/><Relationship Id="rId43" Type="http://schemas.openxmlformats.org/officeDocument/2006/relationships/image" Target="media/image19.png"/><Relationship Id="rId64" Type="http://schemas.openxmlformats.org/officeDocument/2006/relationships/hyperlink" Target="https://www.3gpp.org/ftp/tsg_ran/WG1_RL1/TSGR1_99/Docs/R1-1913489.zip" TargetMode="External"/><Relationship Id="rId118" Type="http://schemas.openxmlformats.org/officeDocument/2006/relationships/hyperlink" Target="http://ftp.3gpp.org/tsg_ran/WG1_RL1/TSGR1_97/Docs/R1-1907631.zip" TargetMode="External"/><Relationship Id="rId139" Type="http://schemas.openxmlformats.org/officeDocument/2006/relationships/hyperlink" Target="https://www.3gpp.org/ftp/tsg_ran/WG1_RL1/TSGR1_96b/Docs/R1-1905561.zip" TargetMode="External"/><Relationship Id="rId85" Type="http://schemas.openxmlformats.org/officeDocument/2006/relationships/image" Target="media/image21.png"/><Relationship Id="rId150" Type="http://schemas.openxmlformats.org/officeDocument/2006/relationships/hyperlink" Target="https://www.3gpp.org/ftp/tsg_ran/WG1_RL1/TSGR1_99/Docs/R1-1912380.zip" TargetMode="External"/><Relationship Id="rId171" Type="http://schemas.openxmlformats.org/officeDocument/2006/relationships/hyperlink" Target="https://www.3gpp.org/ftp/tsg_ran/WG1_RL1/TSGR1_98/Docs/R1-1908936.zip" TargetMode="External"/><Relationship Id="rId12" Type="http://schemas.openxmlformats.org/officeDocument/2006/relationships/hyperlink" Target="http://www.3gpp.org/ftp/tsg_ran/WG1_RL1/TSGR1_94/Docs/R1-1809521.zip" TargetMode="External"/><Relationship Id="rId33" Type="http://schemas.openxmlformats.org/officeDocument/2006/relationships/image" Target="media/image9.png"/><Relationship Id="rId108" Type="http://schemas.openxmlformats.org/officeDocument/2006/relationships/hyperlink" Target="http://www.3gpp.org/ftp/tsg_ran/WG1_RL1/TSGR1_94b/Docs/R1-1811691.zip" TargetMode="External"/><Relationship Id="rId129" Type="http://schemas.openxmlformats.org/officeDocument/2006/relationships/hyperlink" Target="http://ftp.3gpp.org/tsg_ran/WG1_RL1/TSGR1_96/Docs/R1-1903279.zip" TargetMode="External"/><Relationship Id="rId54" Type="http://schemas.openxmlformats.org/officeDocument/2006/relationships/hyperlink" Target="https://www.3gpp.org/ftp/tsg_ran/WG1_RL1/TSGR1_96b/Docs/R1-1905570.zip" TargetMode="External"/><Relationship Id="rId75" Type="http://schemas.openxmlformats.org/officeDocument/2006/relationships/hyperlink" Target="http://ftp.3gpp.org/tsg_ran/WG1_RL1/TSGR1_97/Docs/R1-1907617.zip" TargetMode="External"/><Relationship Id="rId96" Type="http://schemas.openxmlformats.org/officeDocument/2006/relationships/hyperlink" Target="http://www.3gpp.org/ftp/tsg_ran/WG1_RL1/TSGR1_94b/Docs/R1-1811665.zip" TargetMode="External"/><Relationship Id="rId140" Type="http://schemas.openxmlformats.org/officeDocument/2006/relationships/hyperlink" Target="http://ftp.3gpp.org/tsg_ran/WG1_RL1/TSGR1_97/Docs/R1-1907618.zip" TargetMode="External"/><Relationship Id="rId161" Type="http://schemas.openxmlformats.org/officeDocument/2006/relationships/hyperlink" Target="https://www.3gpp.org/ftp/tsg_ran/WG1_RL1/TSGR1_98b/Docs/R1-1911368.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1.wmf"/><Relationship Id="rId28" Type="http://schemas.openxmlformats.org/officeDocument/2006/relationships/image" Target="media/image4.emf"/><Relationship Id="rId49" Type="http://schemas.openxmlformats.org/officeDocument/2006/relationships/hyperlink" Target="http://ftp.3gpp.org/tsg_ran/WG1_RL1/TSGR1_96/Docs/R1-1903248.zip" TargetMode="External"/><Relationship Id="rId114" Type="http://schemas.openxmlformats.org/officeDocument/2006/relationships/hyperlink" Target="https://www.3gpp.org/ftp/tsg_ran/WG1_RL1/TSGR1_96b/Docs/R1-1905592.zip" TargetMode="External"/><Relationship Id="rId119" Type="http://schemas.openxmlformats.org/officeDocument/2006/relationships/hyperlink" Target="https://www.3gpp.org/ftp/tsg_ran/WG1_RL1/TSGR1_98/Docs/R1-1909584.zip" TargetMode="External"/><Relationship Id="rId44" Type="http://schemas.openxmlformats.org/officeDocument/2006/relationships/image" Target="media/image20.png"/><Relationship Id="rId60" Type="http://schemas.openxmlformats.org/officeDocument/2006/relationships/hyperlink" Target="https://www.3gpp.org/ftp/tsg_ran/WG1_RL1/TSGR1_98b/Docs/R1-1911378.zip" TargetMode="External"/><Relationship Id="rId65" Type="http://schemas.openxmlformats.org/officeDocument/2006/relationships/hyperlink" Target="https://www.3gpp.org/ftp/tsg_ran/WG1_RL1/TSGR1_99/Docs/R1-1913505.zip" TargetMode="External"/><Relationship Id="rId81" Type="http://schemas.openxmlformats.org/officeDocument/2006/relationships/hyperlink" Target="https://www.3gpp.org/ftp/tsg_ran/WG1_RL1/TSGR1_99/Docs/R1-1913229.zip" TargetMode="External"/><Relationship Id="rId86" Type="http://schemas.openxmlformats.org/officeDocument/2006/relationships/image" Target="media/image22.png"/><Relationship Id="rId130" Type="http://schemas.openxmlformats.org/officeDocument/2006/relationships/hyperlink" Target="https://www.3gpp.org/ftp/tsg_ran/WG1_RL1/TSGR1_96b/Docs/R1-1905537.zip" TargetMode="External"/><Relationship Id="rId135" Type="http://schemas.openxmlformats.org/officeDocument/2006/relationships/hyperlink" Target="http://www.3gpp.org/ftp/tsg_ran/WG1_RL1/TSGR1_94/Docs/R1-1809534.zip" TargetMode="External"/><Relationship Id="rId151" Type="http://schemas.openxmlformats.org/officeDocument/2006/relationships/hyperlink" Target="https://www.3gpp.org/ftp/tsg_ran/WG1_RL1/TSGR1_99/Docs/R1-1913251.zip" TargetMode="External"/><Relationship Id="rId156" Type="http://schemas.openxmlformats.org/officeDocument/2006/relationships/hyperlink" Target="http://ftp.3gpp.org/tsg_ran/WG1_RL1/TSGR1_96/Docs/R1-1903276.zip" TargetMode="External"/><Relationship Id="rId172" Type="http://schemas.openxmlformats.org/officeDocument/2006/relationships/hyperlink" Target="https://www.3gpp.org/ftp/tsg_ran/WG1_RL1/TSGR1_98b/Docs/R1-1910542.zip" TargetMode="External"/><Relationship Id="rId13" Type="http://schemas.openxmlformats.org/officeDocument/2006/relationships/hyperlink" Target="http://www.3gpp.org/ftp/tsg_ran/WG1_RL1/TSGR1_94b/Docs/R1-1811658.zip" TargetMode="External"/><Relationship Id="rId18" Type="http://schemas.openxmlformats.org/officeDocument/2006/relationships/hyperlink" Target="https://www.3gpp.org/ftp/tsg_ran/WG1_RL1/TSGR1_96b/Docs/R1-1905588.zip" TargetMode="External"/><Relationship Id="rId39" Type="http://schemas.openxmlformats.org/officeDocument/2006/relationships/image" Target="media/image15.png"/><Relationship Id="rId109" Type="http://schemas.openxmlformats.org/officeDocument/2006/relationships/hyperlink" Target="http://ftp.3gpp.org/tsg_ran/WG1_RL1/TSGR1_95/Docs/R1-1813741.zip" TargetMode="External"/><Relationship Id="rId34" Type="http://schemas.openxmlformats.org/officeDocument/2006/relationships/image" Target="media/image10.png"/><Relationship Id="rId50" Type="http://schemas.openxmlformats.org/officeDocument/2006/relationships/hyperlink" Target="http://ftp.3gpp.org/tsg_ran/WG1_RL1/TSGR1_96/Docs/R1-1903293.zip" TargetMode="External"/><Relationship Id="rId55" Type="http://schemas.openxmlformats.org/officeDocument/2006/relationships/hyperlink" Target="http://ftp.3gpp.org/tsg_ran/WG1_RL1/TSGR1_97/Docs/R1-1907583.zip" TargetMode="External"/><Relationship Id="rId76" Type="http://schemas.openxmlformats.org/officeDocument/2006/relationships/hyperlink" Target="https://www.3gpp.org/ftp/tsg_ran/WG1_RL1/TSGR1_98/Docs/R1-1909497.zip" TargetMode="External"/><Relationship Id="rId97" Type="http://schemas.openxmlformats.org/officeDocument/2006/relationships/hyperlink" Target="http://ftp.3gpp.org/tsg_ran/WG1_RL1/TSGR1_95/Docs/R1-1813723.zip" TargetMode="External"/><Relationship Id="rId104" Type="http://schemas.openxmlformats.org/officeDocument/2006/relationships/hyperlink" Target="https://www.3gpp.org/ftp/tsg_ran/WG1_RL1/TSGR1_98b/Docs/R1-1910872.zip" TargetMode="External"/><Relationship Id="rId120" Type="http://schemas.openxmlformats.org/officeDocument/2006/relationships/hyperlink" Target="https://www.3gpp.org/ftp/tsg_ran/WG1_RL1/TSGR1_98/Docs/R1-1909739.zip" TargetMode="External"/><Relationship Id="rId125" Type="http://schemas.openxmlformats.org/officeDocument/2006/relationships/hyperlink" Target="https://www.3gpp.org/ftp/tsg_ran/WG1_RL1/TSGR1_98b/Docs/R1-1911386.zip" TargetMode="External"/><Relationship Id="rId141" Type="http://schemas.openxmlformats.org/officeDocument/2006/relationships/hyperlink" Target="https://www.3gpp.org/ftp/tsg_ran/WG1_RL1/TSGR1_98/Docs/R1-1909514.zip" TargetMode="External"/><Relationship Id="rId146" Type="http://schemas.openxmlformats.org/officeDocument/2006/relationships/hyperlink" Target="http://ftp.3gpp.org/tsg_ran/WG1_RL1/TSGR1_97/Docs/R1-1905934.zip" TargetMode="External"/><Relationship Id="rId167" Type="http://schemas.openxmlformats.org/officeDocument/2006/relationships/hyperlink" Target="http://ftp.3gpp.org/tsg_ran/WG1_RL1/TSGR1_96/Docs/R1-1903659.zip" TargetMode="External"/><Relationship Id="rId7" Type="http://schemas.openxmlformats.org/officeDocument/2006/relationships/settings" Target="settings.xml"/><Relationship Id="rId71" Type="http://schemas.openxmlformats.org/officeDocument/2006/relationships/hyperlink" Target="http://ftp.3gpp.org/tsg_ran/WG1_RL1/TSGR1_95/Docs/R1-1813759.zip" TargetMode="External"/><Relationship Id="rId92" Type="http://schemas.openxmlformats.org/officeDocument/2006/relationships/image" Target="media/image28.wmf"/><Relationship Id="rId162" Type="http://schemas.openxmlformats.org/officeDocument/2006/relationships/hyperlink" Target="http://www.3gpp.org/ftp/tsg_ran/WG1_RL1/TSGR1_94/Docs/R1-1809503.zip" TargetMode="External"/><Relationship Id="rId2" Type="http://schemas.openxmlformats.org/officeDocument/2006/relationships/customXml" Target="../customXml/item2.xml"/><Relationship Id="rId29" Type="http://schemas.openxmlformats.org/officeDocument/2006/relationships/image" Target="media/image5.png"/><Relationship Id="rId24" Type="http://schemas.openxmlformats.org/officeDocument/2006/relationships/image" Target="media/image2.wmf"/><Relationship Id="rId40" Type="http://schemas.openxmlformats.org/officeDocument/2006/relationships/image" Target="media/image16.png"/><Relationship Id="rId45" Type="http://schemas.openxmlformats.org/officeDocument/2006/relationships/hyperlink" Target="http://www.3gpp.org/ftp/tsg_ran/WG1_RL1/TSGR1_94/Docs/R1-1809528.zip" TargetMode="External"/><Relationship Id="rId66" Type="http://schemas.openxmlformats.org/officeDocument/2006/relationships/hyperlink" Target="http://www.3gpp.org/ftp/tsg_ran/WG1_RL1/TSGR1_94/Docs/R1-1809562.zip" TargetMode="External"/><Relationship Id="rId87" Type="http://schemas.openxmlformats.org/officeDocument/2006/relationships/image" Target="media/image23.png"/><Relationship Id="rId110" Type="http://schemas.openxmlformats.org/officeDocument/2006/relationships/hyperlink" Target="http://ftp.3gpp.org/tsg_ran/WG1_RL1/TSGR1_96/Docs/R1-1903297.zip" TargetMode="External"/><Relationship Id="rId115" Type="http://schemas.openxmlformats.org/officeDocument/2006/relationships/hyperlink" Target="https://www.3gpp.org/ftp/tsg_ran/WG1_RL1/TSGR1_96b/Docs/R1-1905593.zip" TargetMode="External"/><Relationship Id="rId131" Type="http://schemas.openxmlformats.org/officeDocument/2006/relationships/hyperlink" Target="http://ftp.3gpp.org/tsg_ran/WG1_RL1/TSGR1_97/Docs/R1-1907572.zip" TargetMode="External"/><Relationship Id="rId136" Type="http://schemas.openxmlformats.org/officeDocument/2006/relationships/hyperlink" Target="http://www.3gpp.org/ftp/tsg_ran/WG1_RL1/TSGR1_94b/Docs/R1-1811666.zip" TargetMode="External"/><Relationship Id="rId157" Type="http://schemas.openxmlformats.org/officeDocument/2006/relationships/hyperlink" Target="https://www.3gpp.org/ftp/tsg_ran/WG1_RL1/TSGR1_96b/Docs/R1-1905533.zip" TargetMode="External"/><Relationship Id="rId61" Type="http://schemas.openxmlformats.org/officeDocument/2006/relationships/hyperlink" Target="http://www.3gpp.org/ftp/tsg_ran/WG1_RL1/TSGR1_98b/Docs/R1-1911399.zip" TargetMode="External"/><Relationship Id="rId82" Type="http://schemas.openxmlformats.org/officeDocument/2006/relationships/hyperlink" Target="https://www.3gpp.org/ftp/tsg_ran/WG1_RL1/TSGR1_99/Docs/R1-1913371.zip" TargetMode="External"/><Relationship Id="rId152" Type="http://schemas.openxmlformats.org/officeDocument/2006/relationships/hyperlink" Target="https://www.3gpp.org/ftp/tsg_ran/WG1_RL1/TSGR1_99/Docs/R1-1913367.zip" TargetMode="External"/><Relationship Id="rId173" Type="http://schemas.openxmlformats.org/officeDocument/2006/relationships/hyperlink" Target="https://www.3gpp.org/ftp/tsg_ran/WG1_RL1/TSGR1_98b/Docs/R1-1911388.zip" TargetMode="External"/><Relationship Id="rId19" Type="http://schemas.openxmlformats.org/officeDocument/2006/relationships/hyperlink" Target="http://ftp.3gpp.org/tsg_ran/WG1_RL1/TSGR1_97/Docs/R1-1907570.zip" TargetMode="External"/><Relationship Id="rId14" Type="http://schemas.openxmlformats.org/officeDocument/2006/relationships/hyperlink" Target="http://ftp.3gpp.org/tsg_ran/WG1_RL1/TSGR1_95/Docs/R1-1813715.zip" TargetMode="External"/><Relationship Id="rId30" Type="http://schemas.openxmlformats.org/officeDocument/2006/relationships/image" Target="media/image6.png"/><Relationship Id="rId35" Type="http://schemas.openxmlformats.org/officeDocument/2006/relationships/image" Target="media/image11.png"/><Relationship Id="rId56" Type="http://schemas.openxmlformats.org/officeDocument/2006/relationships/hyperlink" Target="http://ftp.3gpp.org/tsg_ran/WG1_RL1/TSGR1_97/Docs/R1-1907629.zip" TargetMode="External"/><Relationship Id="rId77" Type="http://schemas.openxmlformats.org/officeDocument/2006/relationships/hyperlink" Target="https://www.3gpp.org/ftp/tsg_ran/WG1_RL1/TSGR1_98/Docs/R1-1909698.zip" TargetMode="External"/><Relationship Id="rId100" Type="http://schemas.openxmlformats.org/officeDocument/2006/relationships/hyperlink" Target="http://ftp.3gpp.org/tsg_ran/WG1_RL1/TSGR1_97/Docs/R1-1907581.zip" TargetMode="External"/><Relationship Id="rId105" Type="http://schemas.openxmlformats.org/officeDocument/2006/relationships/hyperlink" Target="https://www.3gpp.org/ftp/tsg_ran/WG1_RL1/TSGR1_99/Docs/R1-1913230.zip" TargetMode="External"/><Relationship Id="rId126" Type="http://schemas.openxmlformats.org/officeDocument/2006/relationships/hyperlink" Target="http://www.3gpp.org/ftp/tsg_ran/WG1_RL1/TSGR1_94/Docs/R1-1809570.zip" TargetMode="External"/><Relationship Id="rId147" Type="http://schemas.openxmlformats.org/officeDocument/2006/relationships/hyperlink" Target="http://ftp.3gpp.org/tsg_ran/WG1_RL1/TSGR1_97/Docs/R1-1907637.zip" TargetMode="External"/><Relationship Id="rId168" Type="http://schemas.openxmlformats.org/officeDocument/2006/relationships/hyperlink" Target="https://www.3gpp.org/ftp/tsg_ran/WG1_RL1/TSGR1_96b/Docs/R1-1905459.zip" TargetMode="External"/><Relationship Id="rId8" Type="http://schemas.openxmlformats.org/officeDocument/2006/relationships/webSettings" Target="webSettings.xml"/><Relationship Id="rId51" Type="http://schemas.openxmlformats.org/officeDocument/2006/relationships/hyperlink" Target="https://www.3gpp.org/ftp/tsg_ran/WG1_RL1/TSGR1_96b/Docs/R1-1903904.zip" TargetMode="External"/><Relationship Id="rId72" Type="http://schemas.openxmlformats.org/officeDocument/2006/relationships/hyperlink" Target="http://ftp.3gpp.org/tsg_ran/WG1_RL1/TSGR1_96/Docs/R1-1903245.zip" TargetMode="External"/><Relationship Id="rId93" Type="http://schemas.openxmlformats.org/officeDocument/2006/relationships/image" Target="media/image29.png"/><Relationship Id="rId98" Type="http://schemas.openxmlformats.org/officeDocument/2006/relationships/hyperlink" Target="http://ftp.3gpp.org/tsg_ran/WG1_RL1/TSGR1_96/Docs/R1-1903246.zip" TargetMode="External"/><Relationship Id="rId121" Type="http://schemas.openxmlformats.org/officeDocument/2006/relationships/hyperlink" Target="https://www.3gpp.org/ftp/tsg_ran/WG1_RL1/TSGR1_98/Docs/R1-1909731.zip" TargetMode="External"/><Relationship Id="rId142" Type="http://schemas.openxmlformats.org/officeDocument/2006/relationships/hyperlink" Target="https://www.3gpp.org/ftp/tsg_ran/WG1_RL1/TSGR1_98b/Docs/R1-1910809.zip" TargetMode="External"/><Relationship Id="rId163" Type="http://schemas.openxmlformats.org/officeDocument/2006/relationships/hyperlink" Target="http://www.3gpp.org/ftp/tsg_ran/WG1_RL1/TSGR1_94b/Docs/R1-1811641.zip" TargetMode="External"/><Relationship Id="rId3" Type="http://schemas.openxmlformats.org/officeDocument/2006/relationships/customXml" Target="../customXml/item3.xml"/><Relationship Id="rId25" Type="http://schemas.openxmlformats.org/officeDocument/2006/relationships/image" Target="media/image3.wmf"/><Relationship Id="rId46" Type="http://schemas.openxmlformats.org/officeDocument/2006/relationships/hyperlink" Target="http://www.3gpp.org/ftp/tsg_ran/WG1_RL1/TSGR1_94b/Docs/R1-1810491.zip" TargetMode="External"/><Relationship Id="rId67" Type="http://schemas.openxmlformats.org/officeDocument/2006/relationships/hyperlink" Target="http://www.3gpp.org/ftp/tsg_ran/WG1_RL1/TSGR1_94/Docs/R1-1809615.zip" TargetMode="External"/><Relationship Id="rId116" Type="http://schemas.openxmlformats.org/officeDocument/2006/relationships/hyperlink" Target="http://www.3gpp.org/ftp/TSG_RAN/WG1_RL1/TSGR1_97/Docs/R1-1905939.zip" TargetMode="External"/><Relationship Id="rId137" Type="http://schemas.openxmlformats.org/officeDocument/2006/relationships/hyperlink" Target="http://ftp.3gpp.org/tsg_ran/WG1_RL1/TSGR1_95/Docs/R1-1813726.zip" TargetMode="External"/><Relationship Id="rId158" Type="http://schemas.openxmlformats.org/officeDocument/2006/relationships/image" Target="media/image30.png"/><Relationship Id="rId20" Type="http://schemas.openxmlformats.org/officeDocument/2006/relationships/hyperlink" Target="http://ftp.3gpp.org/tsg_ran/WG1_RL1/TSGR1_97/Docs/R1-1907632.zip" TargetMode="External"/><Relationship Id="rId41" Type="http://schemas.openxmlformats.org/officeDocument/2006/relationships/image" Target="media/image17.png"/><Relationship Id="rId62" Type="http://schemas.openxmlformats.org/officeDocument/2006/relationships/hyperlink" Target="https://www.3gpp.org/ftp/tsg_ran/WG1_RL1/TSGR1_99/Docs/R1-1912373.zip" TargetMode="External"/><Relationship Id="rId83" Type="http://schemas.openxmlformats.org/officeDocument/2006/relationships/hyperlink" Target="https://www.3gpp.org/ftp/tsg_ran/WG1_RL1/TSGR1_99/Docs/R1-1913448.zip" TargetMode="External"/><Relationship Id="rId88" Type="http://schemas.openxmlformats.org/officeDocument/2006/relationships/image" Target="media/image24.png"/><Relationship Id="rId111" Type="http://schemas.openxmlformats.org/officeDocument/2006/relationships/hyperlink" Target="http://ftp.3gpp.org/tsg_ran/WG1_RL1/TSGR1_96/Docs/R1-1903517.zip" TargetMode="External"/><Relationship Id="rId132" Type="http://schemas.openxmlformats.org/officeDocument/2006/relationships/hyperlink" Target="https://www.3gpp.org/ftp/tsg_ran/WG1_RL1/TSGR1_98/Docs/R1-1909621.zip" TargetMode="External"/><Relationship Id="rId153" Type="http://schemas.openxmlformats.org/officeDocument/2006/relationships/hyperlink" Target="http://www.3gpp.org/ftp/tsg_ran/WG1_RL1/TSGR1_94/Docs/R1-1809530.zip" TargetMode="External"/><Relationship Id="rId174" Type="http://schemas.openxmlformats.org/officeDocument/2006/relationships/hyperlink" Target="https://www.3gpp.org/ftp/tsg_ran/WG1_RL1/TSGR1_99/Docs/R1-1913096.zip" TargetMode="External"/><Relationship Id="rId15" Type="http://schemas.openxmlformats.org/officeDocument/2006/relationships/hyperlink" Target="http://ftp.3gpp.org/tsg_ran/WG1_RL1/TSGR1_96/Docs/R1-1903252.zip" TargetMode="External"/><Relationship Id="rId36" Type="http://schemas.openxmlformats.org/officeDocument/2006/relationships/image" Target="media/image12.png"/><Relationship Id="rId57" Type="http://schemas.openxmlformats.org/officeDocument/2006/relationships/hyperlink" Target="https://www.3gpp.org/ftp/tsg_ran/WG1_RL1/TSGR1_98/Docs/R1-1908189.zip" TargetMode="External"/><Relationship Id="rId106" Type="http://schemas.openxmlformats.org/officeDocument/2006/relationships/hyperlink" Target="https://www.3gpp.org/ftp/tsg_ran/WG1_RL1/TSGR1_99/Docs/R1-1913449.zip" TargetMode="External"/><Relationship Id="rId127" Type="http://schemas.openxmlformats.org/officeDocument/2006/relationships/hyperlink" Target="http://www.3gpp.org/ftp/tsg_ran/WG1_RL1/TSGR1_94b/Docs/R1-1811682.zip" TargetMode="External"/><Relationship Id="rId10" Type="http://schemas.openxmlformats.org/officeDocument/2006/relationships/hyperlink" Target="https://www.3gpp.org/ftp/tsg_ran/WG2_RL2/TSGR2_108/Docs/R2-1916424.zip" TargetMode="External"/><Relationship Id="rId31" Type="http://schemas.openxmlformats.org/officeDocument/2006/relationships/image" Target="media/image7.png"/><Relationship Id="rId52" Type="http://schemas.openxmlformats.org/officeDocument/2006/relationships/hyperlink" Target="https://www.3gpp.org/ftp/tsg_ran/WG1_RL1/TSGR1_96b/Docs/R1-1905582.zip" TargetMode="External"/><Relationship Id="rId73" Type="http://schemas.openxmlformats.org/officeDocument/2006/relationships/hyperlink" Target="https://www.3gpp.org/ftp/tsg_ran/WG1_RL1/TSGR1_96b/Docs/R1-1905534.zip" TargetMode="External"/><Relationship Id="rId78" Type="http://schemas.openxmlformats.org/officeDocument/2006/relationships/hyperlink" Target="https://www.3gpp.org/ftp/tsg_ran/WG1_RL1/TSGR1_98b/Docs/R1-1910871.zip" TargetMode="External"/><Relationship Id="rId94" Type="http://schemas.openxmlformats.org/officeDocument/2006/relationships/hyperlink" Target="http://ftp.3gpp.org/tsg_ran/WG1_RL1/TSGR1_97/Docs/R1-1907636.zip" TargetMode="External"/><Relationship Id="rId99" Type="http://schemas.openxmlformats.org/officeDocument/2006/relationships/hyperlink" Target="https://www.3gpp.org/ftp/tsg_ran/WG1_RL1/TSGR1_96b/Docs/R1-1905535.zip" TargetMode="External"/><Relationship Id="rId101" Type="http://schemas.openxmlformats.org/officeDocument/2006/relationships/hyperlink" Target="http://ftp.3gpp.org/tsg_ran/WG1_RL1/TSGR1_97/Docs/R1-1907619.zip" TargetMode="External"/><Relationship Id="rId122" Type="http://schemas.openxmlformats.org/officeDocument/2006/relationships/hyperlink" Target="https://www.3gpp.org/ftp/tsg_ran/WG1_RL1/TSGR1_98/Docs/R1-1909793.zip" TargetMode="External"/><Relationship Id="rId143" Type="http://schemas.openxmlformats.org/officeDocument/2006/relationships/hyperlink" Target="https://www.3gpp.org/ftp/tsg_ran/WG1_RL1/TSGR1_99/Docs/R1-1912380.zip" TargetMode="External"/><Relationship Id="rId148" Type="http://schemas.openxmlformats.org/officeDocument/2006/relationships/hyperlink" Target="https://www.3gpp.org/ftp/tsg_ran/WG1_RL1/TSGR1_98/Docs/R1-1909514.zip" TargetMode="External"/><Relationship Id="rId164" Type="http://schemas.openxmlformats.org/officeDocument/2006/relationships/hyperlink" Target="http://www.3gpp.org/ftp/tsg_ran/WG1_RL1/TSGR1_94b/Docs/R1-1811934.zip" TargetMode="External"/><Relationship Id="rId169" Type="http://schemas.openxmlformats.org/officeDocument/2006/relationships/hyperlink" Target="https://www.3gpp.org/ftp/tsg_ran/WG1_RL1/TSGR1_96b/Docs/R1-1905584.zip" TargetMode="External"/><Relationship Id="rId4" Type="http://schemas.openxmlformats.org/officeDocument/2006/relationships/customXml" Target="../customXml/item4.xml"/><Relationship Id="rId9" Type="http://schemas.openxmlformats.org/officeDocument/2006/relationships/hyperlink" Target="http://www.3gpp.org/ftp/tsg_ran/TSG_RAN/TSGR_84/Docs/RP-191356.zip" TargetMode="External"/><Relationship Id="rId26" Type="http://schemas.openxmlformats.org/officeDocument/2006/relationships/hyperlink" Target="https://www.3gpp.org/ftp/tsg_ran/WG1_RL1/TSGR1_99/Docs/R1-1913248.zip" TargetMode="External"/><Relationship Id="rId47" Type="http://schemas.openxmlformats.org/officeDocument/2006/relationships/hyperlink" Target="http://ftp.3gpp.org/tsg_ran/WG1_RL1/TSGR1_95/Docs/R1-1813725.zip" TargetMode="External"/><Relationship Id="rId68" Type="http://schemas.openxmlformats.org/officeDocument/2006/relationships/hyperlink" Target="http://www.3gpp.org/ftp/tsg_ran/WG1_RL1/TSGR1_94b/Docs/R1-1811693.zip" TargetMode="External"/><Relationship Id="rId89" Type="http://schemas.openxmlformats.org/officeDocument/2006/relationships/image" Target="media/image25.png"/><Relationship Id="rId112" Type="http://schemas.openxmlformats.org/officeDocument/2006/relationships/hyperlink" Target="https://www.3gpp.org/ftp/tsg_ran/WG1_RL1/TSGR1_96b/Docs/R1-1905581.zip" TargetMode="External"/><Relationship Id="rId133" Type="http://schemas.openxmlformats.org/officeDocument/2006/relationships/hyperlink" Target="https://www.3gpp.org/ftp/tsg_ran/WG1_RL1/TSGR1_98b/Docs/R1-1911358.zip" TargetMode="External"/><Relationship Id="rId154" Type="http://schemas.openxmlformats.org/officeDocument/2006/relationships/hyperlink" Target="http://www.3gpp.org/ftp/tsg_ran/WG1_RL1/TSGR1_94b/Docs/R1-1811695.zip" TargetMode="External"/><Relationship Id="rId175" Type="http://schemas.openxmlformats.org/officeDocument/2006/relationships/fontTable" Target="fontTable.xml"/><Relationship Id="rId16" Type="http://schemas.openxmlformats.org/officeDocument/2006/relationships/hyperlink" Target="http://ftp.3gpp.org/tsg_ran/WG1_RL1/TSGR1_96/Docs/R1-1903252.zip" TargetMode="External"/><Relationship Id="rId37" Type="http://schemas.openxmlformats.org/officeDocument/2006/relationships/image" Target="media/image13.png"/><Relationship Id="rId58" Type="http://schemas.openxmlformats.org/officeDocument/2006/relationships/hyperlink" Target="https://www.3gpp.org/ftp/tsg_ran/WG1_RL1/TSGR1_98/Docs/R1-1909688.zip" TargetMode="External"/><Relationship Id="rId79" Type="http://schemas.openxmlformats.org/officeDocument/2006/relationships/hyperlink" Target="https://www.3gpp.org/ftp/tsg_ran/WG1_RL1/TSGR1_98b/Docs/R1-1911381.zip" TargetMode="External"/><Relationship Id="rId102" Type="http://schemas.openxmlformats.org/officeDocument/2006/relationships/hyperlink" Target="http://ftp.3gpp.org/tsg_ran/WG1_RL1/TSGR1_97/Docs/R1-1907636.zip" TargetMode="External"/><Relationship Id="rId123" Type="http://schemas.openxmlformats.org/officeDocument/2006/relationships/hyperlink" Target="https://www.3gpp.org/ftp/tsg_ran/WG1_RL1/TSGR1_98b/Docs/R1-1911369.zip" TargetMode="External"/><Relationship Id="rId144" Type="http://schemas.openxmlformats.org/officeDocument/2006/relationships/hyperlink" Target="http://ftp.3gpp.org/tsg_ran/WG1_RL1/TSGR1_97/Docs/R1-1905934.zip" TargetMode="External"/><Relationship Id="rId90" Type="http://schemas.openxmlformats.org/officeDocument/2006/relationships/image" Target="media/image26.png"/><Relationship Id="rId165" Type="http://schemas.openxmlformats.org/officeDocument/2006/relationships/hyperlink" Target="http://ftp.3gpp.org/tsg_ran/WG1_RL1/TSGR1_96/Docs/R1-1901486.zip" TargetMode="External"/><Relationship Id="rId27" Type="http://schemas.openxmlformats.org/officeDocument/2006/relationships/hyperlink" Target="https://www.3gpp.org/ftp/tsg_ran/WG1_RL1/TSGR1_99/Docs/R1-1913469.zip" TargetMode="External"/><Relationship Id="rId48" Type="http://schemas.openxmlformats.org/officeDocument/2006/relationships/hyperlink" Target="http://ftp.3gpp.org/tsg_ran/WG1_RL1/TSGR1_95/Docs/R1-1813778.zip" TargetMode="External"/><Relationship Id="rId69" Type="http://schemas.openxmlformats.org/officeDocument/2006/relationships/hyperlink" Target="http://www.3gpp.org/ftp/tsg_ran/WG1_RL1/TSGR1_94b/Docs/R1-1811680.zip" TargetMode="External"/><Relationship Id="rId113" Type="http://schemas.openxmlformats.org/officeDocument/2006/relationships/hyperlink" Target="https://www.3gpp.org/ftp/tsg_ran/WG1_RL1/TSGR1_96b/Docs/R1-1905589.zip" TargetMode="External"/><Relationship Id="rId134" Type="http://schemas.openxmlformats.org/officeDocument/2006/relationships/hyperlink" Target="https://www.3gpp.org/ftp/tsg_ran/WG1_RL1/TSGR1_99/Docs/R1-1913333.zip" TargetMode="External"/><Relationship Id="rId80" Type="http://schemas.openxmlformats.org/officeDocument/2006/relationships/hyperlink" Target="https://www.3gpp.org/ftp/tsg_ran/WG1_RL1/TSGR1_98b/Docs/R1-1911381.zip" TargetMode="External"/><Relationship Id="rId155" Type="http://schemas.openxmlformats.org/officeDocument/2006/relationships/hyperlink" Target="http://ftp.3gpp.org/tsg_ran/WG1_RL1/TSGR1_95/Docs/R1-1813724.zip" TargetMode="External"/><Relationship Id="rId176" Type="http://schemas.openxmlformats.org/officeDocument/2006/relationships/theme" Target="theme/theme1.xml"/><Relationship Id="rId17" Type="http://schemas.openxmlformats.org/officeDocument/2006/relationships/hyperlink" Target="https://www.3gpp.org/ftp/tsg_ran/WG1_RL1/TSGR1_96b/Docs/R1-1905530.zip" TargetMode="External"/><Relationship Id="rId38" Type="http://schemas.openxmlformats.org/officeDocument/2006/relationships/image" Target="media/image14.png"/><Relationship Id="rId59" Type="http://schemas.openxmlformats.org/officeDocument/2006/relationships/hyperlink" Target="https://www.3gpp.org/ftp/tsg_ran/WG1_RL1/TSGR1_98b/Docs/R1-1910528.zip" TargetMode="External"/><Relationship Id="rId103" Type="http://schemas.openxmlformats.org/officeDocument/2006/relationships/hyperlink" Target="https://www.3gpp.org/ftp/tsg_ran/WG1_RL1/TSGR1_98/Docs/R1-1909498.zip" TargetMode="External"/><Relationship Id="rId124" Type="http://schemas.openxmlformats.org/officeDocument/2006/relationships/hyperlink" Target="https://www.3gpp.org/ftp/tsg_ran/WG1_RL1/TSGR1_98b/Docs/R1-1911385.zip" TargetMode="External"/><Relationship Id="rId70" Type="http://schemas.openxmlformats.org/officeDocument/2006/relationships/hyperlink" Target="http://ftp.3gpp.org/tsg_ran/WG1_RL1/TSGR1_95/Docs/R1-1813722.zip" TargetMode="External"/><Relationship Id="rId91" Type="http://schemas.openxmlformats.org/officeDocument/2006/relationships/image" Target="media/image27.png"/><Relationship Id="rId145" Type="http://schemas.openxmlformats.org/officeDocument/2006/relationships/hyperlink" Target="http://ftp.3gpp.org/tsg_ran/WG1_RL1/TSGR1_97/Docs/R1-1907618.zip" TargetMode="External"/><Relationship Id="rId166" Type="http://schemas.openxmlformats.org/officeDocument/2006/relationships/hyperlink" Target="http://ftp.3gpp.org/tsg_ran/WG1_RL1/TSGR1_96/Docs/R1-19035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6C00C-F5CA-4341-AAF9-82F98172AF46}">
  <ds:schemaRefs>
    <ds:schemaRef ds:uri="http://schemas.microsoft.com/sharepoint/v3/contenttype/forms"/>
  </ds:schemaRefs>
</ds:datastoreItem>
</file>

<file path=customXml/itemProps2.xml><?xml version="1.0" encoding="utf-8"?>
<ds:datastoreItem xmlns:ds="http://schemas.openxmlformats.org/officeDocument/2006/customXml" ds:itemID="{DE6F4551-B39C-45E4-87A3-2E18E028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4A3C7-1E60-485D-A5F9-356EC1D7AD1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A4AEE46-312B-45F1-A479-5C1A5BE7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56</Pages>
  <Words>22866</Words>
  <Characters>121195</Characters>
  <Application>Microsoft Office Word</Application>
  <DocSecurity>0</DocSecurity>
  <Lines>1009</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143774</CharactersWithSpaces>
  <SharedDoc>false</SharedDoc>
  <HLinks>
    <vt:vector size="768" baseType="variant">
      <vt:variant>
        <vt:i4>2752591</vt:i4>
      </vt:variant>
      <vt:variant>
        <vt:i4>430</vt:i4>
      </vt:variant>
      <vt:variant>
        <vt:i4>0</vt:i4>
      </vt:variant>
      <vt:variant>
        <vt:i4>5</vt:i4>
      </vt:variant>
      <vt:variant>
        <vt:lpwstr>https://www.3gpp.org/ftp/tsg_ran/WG1_RL1/TSGR1_98b/Docs/R1-1911388.zip</vt:lpwstr>
      </vt:variant>
      <vt:variant>
        <vt:lpwstr/>
      </vt:variant>
      <vt:variant>
        <vt:i4>2490434</vt:i4>
      </vt:variant>
      <vt:variant>
        <vt:i4>427</vt:i4>
      </vt:variant>
      <vt:variant>
        <vt:i4>0</vt:i4>
      </vt:variant>
      <vt:variant>
        <vt:i4>5</vt:i4>
      </vt:variant>
      <vt:variant>
        <vt:lpwstr>https://www.3gpp.org/ftp/tsg_ran/WG1_RL1/TSGR1_98b/Docs/R1-1910542.zip</vt:lpwstr>
      </vt:variant>
      <vt:variant>
        <vt:lpwstr/>
      </vt:variant>
      <vt:variant>
        <vt:i4>4784185</vt:i4>
      </vt:variant>
      <vt:variant>
        <vt:i4>424</vt:i4>
      </vt:variant>
      <vt:variant>
        <vt:i4>0</vt:i4>
      </vt:variant>
      <vt:variant>
        <vt:i4>5</vt:i4>
      </vt:variant>
      <vt:variant>
        <vt:lpwstr>https://www.3gpp.org/ftp/tsg_ran/WG1_RL1/TSGR1_98/Docs/R1-1908936.zip</vt:lpwstr>
      </vt:variant>
      <vt:variant>
        <vt:lpwstr/>
      </vt:variant>
      <vt:variant>
        <vt:i4>7209039</vt:i4>
      </vt:variant>
      <vt:variant>
        <vt:i4>421</vt:i4>
      </vt:variant>
      <vt:variant>
        <vt:i4>0</vt:i4>
      </vt:variant>
      <vt:variant>
        <vt:i4>5</vt:i4>
      </vt:variant>
      <vt:variant>
        <vt:lpwstr>http://ftp.3gpp.org/tsg_ran/WG1_RL1/TSGR1_97/Docs/R1-1907071.zip</vt:lpwstr>
      </vt:variant>
      <vt:variant>
        <vt:lpwstr/>
      </vt:variant>
      <vt:variant>
        <vt:i4>2162757</vt:i4>
      </vt:variant>
      <vt:variant>
        <vt:i4>418</vt:i4>
      </vt:variant>
      <vt:variant>
        <vt:i4>0</vt:i4>
      </vt:variant>
      <vt:variant>
        <vt:i4>5</vt:i4>
      </vt:variant>
      <vt:variant>
        <vt:lpwstr>https://www.3gpp.org/ftp/tsg_ran/WG1_RL1/TSGR1_96b/Docs/R1-1905584.zip</vt:lpwstr>
      </vt:variant>
      <vt:variant>
        <vt:lpwstr/>
      </vt:variant>
      <vt:variant>
        <vt:i4>2949192</vt:i4>
      </vt:variant>
      <vt:variant>
        <vt:i4>415</vt:i4>
      </vt:variant>
      <vt:variant>
        <vt:i4>0</vt:i4>
      </vt:variant>
      <vt:variant>
        <vt:i4>5</vt:i4>
      </vt:variant>
      <vt:variant>
        <vt:lpwstr>https://www.3gpp.org/ftp/tsg_ran/WG1_RL1/TSGR1_96b/Docs/R1-1905459.zip</vt:lpwstr>
      </vt:variant>
      <vt:variant>
        <vt:lpwstr/>
      </vt:variant>
      <vt:variant>
        <vt:i4>6357065</vt:i4>
      </vt:variant>
      <vt:variant>
        <vt:i4>412</vt:i4>
      </vt:variant>
      <vt:variant>
        <vt:i4>0</vt:i4>
      </vt:variant>
      <vt:variant>
        <vt:i4>5</vt:i4>
      </vt:variant>
      <vt:variant>
        <vt:lpwstr>http://ftp.3gpp.org/tsg_ran/WG1_RL1/TSGR1_96/Docs/R1-1903659.zip</vt:lpwstr>
      </vt:variant>
      <vt:variant>
        <vt:lpwstr/>
      </vt:variant>
      <vt:variant>
        <vt:i4>6946894</vt:i4>
      </vt:variant>
      <vt:variant>
        <vt:i4>409</vt:i4>
      </vt:variant>
      <vt:variant>
        <vt:i4>0</vt:i4>
      </vt:variant>
      <vt:variant>
        <vt:i4>5</vt:i4>
      </vt:variant>
      <vt:variant>
        <vt:lpwstr>http://ftp.3gpp.org/tsg_ran/WG1_RL1/TSGR1_96/Docs/R1-1903521.zip</vt:lpwstr>
      </vt:variant>
      <vt:variant>
        <vt:lpwstr/>
      </vt:variant>
      <vt:variant>
        <vt:i4>7077958</vt:i4>
      </vt:variant>
      <vt:variant>
        <vt:i4>406</vt:i4>
      </vt:variant>
      <vt:variant>
        <vt:i4>0</vt:i4>
      </vt:variant>
      <vt:variant>
        <vt:i4>5</vt:i4>
      </vt:variant>
      <vt:variant>
        <vt:lpwstr>http://ftp.3gpp.org/tsg_ran/WG1_RL1/TSGR1_96/Docs/R1-1901486.zip</vt:lpwstr>
      </vt:variant>
      <vt:variant>
        <vt:lpwstr/>
      </vt:variant>
      <vt:variant>
        <vt:i4>2228292</vt:i4>
      </vt:variant>
      <vt:variant>
        <vt:i4>403</vt:i4>
      </vt:variant>
      <vt:variant>
        <vt:i4>0</vt:i4>
      </vt:variant>
      <vt:variant>
        <vt:i4>5</vt:i4>
      </vt:variant>
      <vt:variant>
        <vt:lpwstr>http://www.3gpp.org/ftp/tsg_ran/WG1_RL1/TSGR1_94b/Docs/R1-1811934.zip</vt:lpwstr>
      </vt:variant>
      <vt:variant>
        <vt:lpwstr/>
      </vt:variant>
      <vt:variant>
        <vt:i4>2424910</vt:i4>
      </vt:variant>
      <vt:variant>
        <vt:i4>400</vt:i4>
      </vt:variant>
      <vt:variant>
        <vt:i4>0</vt:i4>
      </vt:variant>
      <vt:variant>
        <vt:i4>5</vt:i4>
      </vt:variant>
      <vt:variant>
        <vt:lpwstr>http://www.3gpp.org/ftp/tsg_ran/WG1_RL1/TSGR1_94b/Docs/R1-1811641.zip</vt:lpwstr>
      </vt:variant>
      <vt:variant>
        <vt:lpwstr/>
      </vt:variant>
      <vt:variant>
        <vt:i4>2555986</vt:i4>
      </vt:variant>
      <vt:variant>
        <vt:i4>397</vt:i4>
      </vt:variant>
      <vt:variant>
        <vt:i4>0</vt:i4>
      </vt:variant>
      <vt:variant>
        <vt:i4>5</vt:i4>
      </vt:variant>
      <vt:variant>
        <vt:lpwstr>http://www.3gpp.org/ftp/tsg_ran/WG1_RL1/TSGR1_94/Docs/R1-1809503.zip</vt:lpwstr>
      </vt:variant>
      <vt:variant>
        <vt:lpwstr/>
      </vt:variant>
      <vt:variant>
        <vt:i4>2752577</vt:i4>
      </vt:variant>
      <vt:variant>
        <vt:i4>394</vt:i4>
      </vt:variant>
      <vt:variant>
        <vt:i4>0</vt:i4>
      </vt:variant>
      <vt:variant>
        <vt:i4>5</vt:i4>
      </vt:variant>
      <vt:variant>
        <vt:lpwstr>https://www.3gpp.org/ftp/tsg_ran/WG1_RL1/TSGR1_98b/Docs/R1-1911368.zip</vt:lpwstr>
      </vt:variant>
      <vt:variant>
        <vt:lpwstr/>
      </vt:variant>
      <vt:variant>
        <vt:i4>4325424</vt:i4>
      </vt:variant>
      <vt:variant>
        <vt:i4>391</vt:i4>
      </vt:variant>
      <vt:variant>
        <vt:i4>0</vt:i4>
      </vt:variant>
      <vt:variant>
        <vt:i4>5</vt:i4>
      </vt:variant>
      <vt:variant>
        <vt:lpwstr>https://www.3gpp.org/ftp/tsg_ran/WG1_RL1/TSGR1_98/Docs/R1-1909593.zip</vt:lpwstr>
      </vt:variant>
      <vt:variant>
        <vt:lpwstr/>
      </vt:variant>
      <vt:variant>
        <vt:i4>6815817</vt:i4>
      </vt:variant>
      <vt:variant>
        <vt:i4>388</vt:i4>
      </vt:variant>
      <vt:variant>
        <vt:i4>0</vt:i4>
      </vt:variant>
      <vt:variant>
        <vt:i4>5</vt:i4>
      </vt:variant>
      <vt:variant>
        <vt:lpwstr>http://ftp.3gpp.org/tsg_ran/WG1_RL1/TSGR1_97/Docs/R1-1907611.zip</vt:lpwstr>
      </vt:variant>
      <vt:variant>
        <vt:lpwstr/>
      </vt:variant>
      <vt:variant>
        <vt:i4>2490446</vt:i4>
      </vt:variant>
      <vt:variant>
        <vt:i4>381</vt:i4>
      </vt:variant>
      <vt:variant>
        <vt:i4>0</vt:i4>
      </vt:variant>
      <vt:variant>
        <vt:i4>5</vt:i4>
      </vt:variant>
      <vt:variant>
        <vt:lpwstr>https://www.3gpp.org/ftp/tsg_ran/WG1_RL1/TSGR1_96b/Docs/R1-1905533.zip</vt:lpwstr>
      </vt:variant>
      <vt:variant>
        <vt:lpwstr/>
      </vt:variant>
      <vt:variant>
        <vt:i4>6946891</vt:i4>
      </vt:variant>
      <vt:variant>
        <vt:i4>378</vt:i4>
      </vt:variant>
      <vt:variant>
        <vt:i4>0</vt:i4>
      </vt:variant>
      <vt:variant>
        <vt:i4>5</vt:i4>
      </vt:variant>
      <vt:variant>
        <vt:lpwstr>http://ftp.3gpp.org/tsg_ran/WG1_RL1/TSGR1_96/Docs/R1-1903276.zip</vt:lpwstr>
      </vt:variant>
      <vt:variant>
        <vt:lpwstr/>
      </vt:variant>
      <vt:variant>
        <vt:i4>7274575</vt:i4>
      </vt:variant>
      <vt:variant>
        <vt:i4>375</vt:i4>
      </vt:variant>
      <vt:variant>
        <vt:i4>0</vt:i4>
      </vt:variant>
      <vt:variant>
        <vt:i4>5</vt:i4>
      </vt:variant>
      <vt:variant>
        <vt:lpwstr>http://ftp.3gpp.org/tsg_ran/WG1_RL1/TSGR1_95/Docs/R1-1813724.zip</vt:lpwstr>
      </vt:variant>
      <vt:variant>
        <vt:lpwstr/>
      </vt:variant>
      <vt:variant>
        <vt:i4>2621514</vt:i4>
      </vt:variant>
      <vt:variant>
        <vt:i4>372</vt:i4>
      </vt:variant>
      <vt:variant>
        <vt:i4>0</vt:i4>
      </vt:variant>
      <vt:variant>
        <vt:i4>5</vt:i4>
      </vt:variant>
      <vt:variant>
        <vt:lpwstr>http://www.3gpp.org/ftp/tsg_ran/WG1_RL1/TSGR1_94b/Docs/R1-1811695.zip</vt:lpwstr>
      </vt:variant>
      <vt:variant>
        <vt:lpwstr/>
      </vt:variant>
      <vt:variant>
        <vt:i4>2359377</vt:i4>
      </vt:variant>
      <vt:variant>
        <vt:i4>369</vt:i4>
      </vt:variant>
      <vt:variant>
        <vt:i4>0</vt:i4>
      </vt:variant>
      <vt:variant>
        <vt:i4>5</vt:i4>
      </vt:variant>
      <vt:variant>
        <vt:lpwstr>http://www.3gpp.org/ftp/tsg_ran/WG1_RL1/TSGR1_94/Docs/R1-1809530.zip</vt:lpwstr>
      </vt:variant>
      <vt:variant>
        <vt:lpwstr/>
      </vt:variant>
      <vt:variant>
        <vt:i4>2097222</vt:i4>
      </vt:variant>
      <vt:variant>
        <vt:i4>366</vt:i4>
      </vt:variant>
      <vt:variant>
        <vt:i4>0</vt:i4>
      </vt:variant>
      <vt:variant>
        <vt:i4>5</vt:i4>
      </vt:variant>
      <vt:variant>
        <vt:lpwstr>https://www.3gpp.org/ftp/tsg_ran/WG1_RL1/TSGR1_98b/Docs/R1-1910809.zip</vt:lpwstr>
      </vt:variant>
      <vt:variant>
        <vt:lpwstr/>
      </vt:variant>
      <vt:variant>
        <vt:i4>4849719</vt:i4>
      </vt:variant>
      <vt:variant>
        <vt:i4>363</vt:i4>
      </vt:variant>
      <vt:variant>
        <vt:i4>0</vt:i4>
      </vt:variant>
      <vt:variant>
        <vt:i4>5</vt:i4>
      </vt:variant>
      <vt:variant>
        <vt:lpwstr>https://www.3gpp.org/ftp/tsg_ran/WG1_RL1/TSGR1_98/Docs/R1-1909514.zip</vt:lpwstr>
      </vt:variant>
      <vt:variant>
        <vt:lpwstr/>
      </vt:variant>
      <vt:variant>
        <vt:i4>7209035</vt:i4>
      </vt:variant>
      <vt:variant>
        <vt:i4>360</vt:i4>
      </vt:variant>
      <vt:variant>
        <vt:i4>0</vt:i4>
      </vt:variant>
      <vt:variant>
        <vt:i4>5</vt:i4>
      </vt:variant>
      <vt:variant>
        <vt:lpwstr>http://ftp.3gpp.org/tsg_ran/WG1_RL1/TSGR1_97/Docs/R1-1907637.zip</vt:lpwstr>
      </vt:variant>
      <vt:variant>
        <vt:lpwstr/>
      </vt:variant>
      <vt:variant>
        <vt:i4>6422601</vt:i4>
      </vt:variant>
      <vt:variant>
        <vt:i4>357</vt:i4>
      </vt:variant>
      <vt:variant>
        <vt:i4>0</vt:i4>
      </vt:variant>
      <vt:variant>
        <vt:i4>5</vt:i4>
      </vt:variant>
      <vt:variant>
        <vt:lpwstr>http://ftp.3gpp.org/tsg_ran/WG1_RL1/TSGR1_97/Docs/R1-1905934.zip</vt:lpwstr>
      </vt:variant>
      <vt:variant>
        <vt:lpwstr/>
      </vt:variant>
      <vt:variant>
        <vt:i4>6357065</vt:i4>
      </vt:variant>
      <vt:variant>
        <vt:i4>354</vt:i4>
      </vt:variant>
      <vt:variant>
        <vt:i4>0</vt:i4>
      </vt:variant>
      <vt:variant>
        <vt:i4>5</vt:i4>
      </vt:variant>
      <vt:variant>
        <vt:lpwstr>http://ftp.3gpp.org/tsg_ran/WG1_RL1/TSGR1_97/Docs/R1-1907618.zip</vt:lpwstr>
      </vt:variant>
      <vt:variant>
        <vt:lpwstr/>
      </vt:variant>
      <vt:variant>
        <vt:i4>6422601</vt:i4>
      </vt:variant>
      <vt:variant>
        <vt:i4>351</vt:i4>
      </vt:variant>
      <vt:variant>
        <vt:i4>0</vt:i4>
      </vt:variant>
      <vt:variant>
        <vt:i4>5</vt:i4>
      </vt:variant>
      <vt:variant>
        <vt:lpwstr>http://ftp.3gpp.org/tsg_ran/WG1_RL1/TSGR1_97/Docs/R1-1905934.zip</vt:lpwstr>
      </vt:variant>
      <vt:variant>
        <vt:lpwstr/>
      </vt:variant>
      <vt:variant>
        <vt:i4>2359371</vt:i4>
      </vt:variant>
      <vt:variant>
        <vt:i4>348</vt:i4>
      </vt:variant>
      <vt:variant>
        <vt:i4>0</vt:i4>
      </vt:variant>
      <vt:variant>
        <vt:i4>5</vt:i4>
      </vt:variant>
      <vt:variant>
        <vt:lpwstr>https://www.3gpp.org/ftp/tsg_ran/WG1_RL1/TSGR1_96b/Docs/R1-1905561.zip</vt:lpwstr>
      </vt:variant>
      <vt:variant>
        <vt:lpwstr/>
      </vt:variant>
      <vt:variant>
        <vt:i4>6553675</vt:i4>
      </vt:variant>
      <vt:variant>
        <vt:i4>345</vt:i4>
      </vt:variant>
      <vt:variant>
        <vt:i4>0</vt:i4>
      </vt:variant>
      <vt:variant>
        <vt:i4>5</vt:i4>
      </vt:variant>
      <vt:variant>
        <vt:lpwstr>http://ftp.3gpp.org/tsg_ran/WG1_RL1/TSGR1_96/Docs/R1-1903278.zip</vt:lpwstr>
      </vt:variant>
      <vt:variant>
        <vt:lpwstr/>
      </vt:variant>
      <vt:variant>
        <vt:i4>7143503</vt:i4>
      </vt:variant>
      <vt:variant>
        <vt:i4>342</vt:i4>
      </vt:variant>
      <vt:variant>
        <vt:i4>0</vt:i4>
      </vt:variant>
      <vt:variant>
        <vt:i4>5</vt:i4>
      </vt:variant>
      <vt:variant>
        <vt:lpwstr>http://ftp.3gpp.org/tsg_ran/WG1_RL1/TSGR1_95/Docs/R1-1813726.zip</vt:lpwstr>
      </vt:variant>
      <vt:variant>
        <vt:lpwstr/>
      </vt:variant>
      <vt:variant>
        <vt:i4>2555977</vt:i4>
      </vt:variant>
      <vt:variant>
        <vt:i4>339</vt:i4>
      </vt:variant>
      <vt:variant>
        <vt:i4>0</vt:i4>
      </vt:variant>
      <vt:variant>
        <vt:i4>5</vt:i4>
      </vt:variant>
      <vt:variant>
        <vt:lpwstr>http://www.3gpp.org/ftp/tsg_ran/WG1_RL1/TSGR1_94b/Docs/R1-1811666.zip</vt:lpwstr>
      </vt:variant>
      <vt:variant>
        <vt:lpwstr/>
      </vt:variant>
      <vt:variant>
        <vt:i4>2097233</vt:i4>
      </vt:variant>
      <vt:variant>
        <vt:i4>336</vt:i4>
      </vt:variant>
      <vt:variant>
        <vt:i4>0</vt:i4>
      </vt:variant>
      <vt:variant>
        <vt:i4>5</vt:i4>
      </vt:variant>
      <vt:variant>
        <vt:lpwstr>http://www.3gpp.org/ftp/tsg_ran/WG1_RL1/TSGR1_94/Docs/R1-1809534.zip</vt:lpwstr>
      </vt:variant>
      <vt:variant>
        <vt:lpwstr/>
      </vt:variant>
      <vt:variant>
        <vt:i4>2752578</vt:i4>
      </vt:variant>
      <vt:variant>
        <vt:i4>333</vt:i4>
      </vt:variant>
      <vt:variant>
        <vt:i4>0</vt:i4>
      </vt:variant>
      <vt:variant>
        <vt:i4>5</vt:i4>
      </vt:variant>
      <vt:variant>
        <vt:lpwstr>https://www.3gpp.org/ftp/tsg_ran/WG1_RL1/TSGR1_98b/Docs/R1-1911358.zip</vt:lpwstr>
      </vt:variant>
      <vt:variant>
        <vt:lpwstr/>
      </vt:variant>
      <vt:variant>
        <vt:i4>4784177</vt:i4>
      </vt:variant>
      <vt:variant>
        <vt:i4>330</vt:i4>
      </vt:variant>
      <vt:variant>
        <vt:i4>0</vt:i4>
      </vt:variant>
      <vt:variant>
        <vt:i4>5</vt:i4>
      </vt:variant>
      <vt:variant>
        <vt:lpwstr>https://www.3gpp.org/ftp/tsg_ran/WG1_RL1/TSGR1_98/Docs/R1-1909621.zip</vt:lpwstr>
      </vt:variant>
      <vt:variant>
        <vt:lpwstr/>
      </vt:variant>
      <vt:variant>
        <vt:i4>6815823</vt:i4>
      </vt:variant>
      <vt:variant>
        <vt:i4>327</vt:i4>
      </vt:variant>
      <vt:variant>
        <vt:i4>0</vt:i4>
      </vt:variant>
      <vt:variant>
        <vt:i4>5</vt:i4>
      </vt:variant>
      <vt:variant>
        <vt:lpwstr>http://ftp.3gpp.org/tsg_ran/WG1_RL1/TSGR1_97/Docs/R1-1907572.zip</vt:lpwstr>
      </vt:variant>
      <vt:variant>
        <vt:lpwstr/>
      </vt:variant>
      <vt:variant>
        <vt:i4>2228302</vt:i4>
      </vt:variant>
      <vt:variant>
        <vt:i4>324</vt:i4>
      </vt:variant>
      <vt:variant>
        <vt:i4>0</vt:i4>
      </vt:variant>
      <vt:variant>
        <vt:i4>5</vt:i4>
      </vt:variant>
      <vt:variant>
        <vt:lpwstr>https://www.3gpp.org/ftp/tsg_ran/WG1_RL1/TSGR1_96b/Docs/R1-1905537.zip</vt:lpwstr>
      </vt:variant>
      <vt:variant>
        <vt:lpwstr/>
      </vt:variant>
      <vt:variant>
        <vt:i4>6619211</vt:i4>
      </vt:variant>
      <vt:variant>
        <vt:i4>321</vt:i4>
      </vt:variant>
      <vt:variant>
        <vt:i4>0</vt:i4>
      </vt:variant>
      <vt:variant>
        <vt:i4>5</vt:i4>
      </vt:variant>
      <vt:variant>
        <vt:lpwstr>http://ftp.3gpp.org/tsg_ran/WG1_RL1/TSGR1_96/Docs/R1-1903279.zip</vt:lpwstr>
      </vt:variant>
      <vt:variant>
        <vt:lpwstr/>
      </vt:variant>
      <vt:variant>
        <vt:i4>6422606</vt:i4>
      </vt:variant>
      <vt:variant>
        <vt:i4>318</vt:i4>
      </vt:variant>
      <vt:variant>
        <vt:i4>0</vt:i4>
      </vt:variant>
      <vt:variant>
        <vt:i4>5</vt:i4>
      </vt:variant>
      <vt:variant>
        <vt:lpwstr>http://ftp.3gpp.org/tsg_ran/WG1_RL1/TSGR1_95/Docs/R1-1813739.zip</vt:lpwstr>
      </vt:variant>
      <vt:variant>
        <vt:lpwstr/>
      </vt:variant>
      <vt:variant>
        <vt:i4>2687053</vt:i4>
      </vt:variant>
      <vt:variant>
        <vt:i4>315</vt:i4>
      </vt:variant>
      <vt:variant>
        <vt:i4>0</vt:i4>
      </vt:variant>
      <vt:variant>
        <vt:i4>5</vt:i4>
      </vt:variant>
      <vt:variant>
        <vt:lpwstr>http://www.3gpp.org/ftp/tsg_ran/WG1_RL1/TSGR1_94b/Docs/R1-1811682.zip</vt:lpwstr>
      </vt:variant>
      <vt:variant>
        <vt:lpwstr/>
      </vt:variant>
      <vt:variant>
        <vt:i4>2359381</vt:i4>
      </vt:variant>
      <vt:variant>
        <vt:i4>312</vt:i4>
      </vt:variant>
      <vt:variant>
        <vt:i4>0</vt:i4>
      </vt:variant>
      <vt:variant>
        <vt:i4>5</vt:i4>
      </vt:variant>
      <vt:variant>
        <vt:lpwstr>http://www.3gpp.org/ftp/tsg_ran/WG1_RL1/TSGR1_94/Docs/R1-1809570.zip</vt:lpwstr>
      </vt:variant>
      <vt:variant>
        <vt:lpwstr/>
      </vt:variant>
      <vt:variant>
        <vt:i4>2359375</vt:i4>
      </vt:variant>
      <vt:variant>
        <vt:i4>309</vt:i4>
      </vt:variant>
      <vt:variant>
        <vt:i4>0</vt:i4>
      </vt:variant>
      <vt:variant>
        <vt:i4>5</vt:i4>
      </vt:variant>
      <vt:variant>
        <vt:lpwstr>https://www.3gpp.org/ftp/tsg_ran/WG1_RL1/TSGR1_98b/Docs/R1-1911386.zip</vt:lpwstr>
      </vt:variant>
      <vt:variant>
        <vt:lpwstr/>
      </vt:variant>
      <vt:variant>
        <vt:i4>2555983</vt:i4>
      </vt:variant>
      <vt:variant>
        <vt:i4>306</vt:i4>
      </vt:variant>
      <vt:variant>
        <vt:i4>0</vt:i4>
      </vt:variant>
      <vt:variant>
        <vt:i4>5</vt:i4>
      </vt:variant>
      <vt:variant>
        <vt:lpwstr>https://www.3gpp.org/ftp/tsg_ran/WG1_RL1/TSGR1_98b/Docs/R1-1911385.zip</vt:lpwstr>
      </vt:variant>
      <vt:variant>
        <vt:lpwstr/>
      </vt:variant>
      <vt:variant>
        <vt:i4>2818113</vt:i4>
      </vt:variant>
      <vt:variant>
        <vt:i4>303</vt:i4>
      </vt:variant>
      <vt:variant>
        <vt:i4>0</vt:i4>
      </vt:variant>
      <vt:variant>
        <vt:i4>5</vt:i4>
      </vt:variant>
      <vt:variant>
        <vt:lpwstr>https://www.3gpp.org/ftp/tsg_ran/WG1_RL1/TSGR1_98b/Docs/R1-1911369.zip</vt:lpwstr>
      </vt:variant>
      <vt:variant>
        <vt:lpwstr/>
      </vt:variant>
      <vt:variant>
        <vt:i4>4325426</vt:i4>
      </vt:variant>
      <vt:variant>
        <vt:i4>300</vt:i4>
      </vt:variant>
      <vt:variant>
        <vt:i4>0</vt:i4>
      </vt:variant>
      <vt:variant>
        <vt:i4>5</vt:i4>
      </vt:variant>
      <vt:variant>
        <vt:lpwstr>https://www.3gpp.org/ftp/tsg_ran/WG1_RL1/TSGR1_98/Docs/R1-1909793.zip</vt:lpwstr>
      </vt:variant>
      <vt:variant>
        <vt:lpwstr/>
      </vt:variant>
      <vt:variant>
        <vt:i4>4718640</vt:i4>
      </vt:variant>
      <vt:variant>
        <vt:i4>297</vt:i4>
      </vt:variant>
      <vt:variant>
        <vt:i4>0</vt:i4>
      </vt:variant>
      <vt:variant>
        <vt:i4>5</vt:i4>
      </vt:variant>
      <vt:variant>
        <vt:lpwstr>https://www.3gpp.org/ftp/tsg_ran/WG1_RL1/TSGR1_98/Docs/R1-1909731.zip</vt:lpwstr>
      </vt:variant>
      <vt:variant>
        <vt:lpwstr/>
      </vt:variant>
      <vt:variant>
        <vt:i4>4718648</vt:i4>
      </vt:variant>
      <vt:variant>
        <vt:i4>294</vt:i4>
      </vt:variant>
      <vt:variant>
        <vt:i4>0</vt:i4>
      </vt:variant>
      <vt:variant>
        <vt:i4>5</vt:i4>
      </vt:variant>
      <vt:variant>
        <vt:lpwstr>https://www.3gpp.org/ftp/tsg_ran/WG1_RL1/TSGR1_98/Docs/R1-1909739.zip</vt:lpwstr>
      </vt:variant>
      <vt:variant>
        <vt:lpwstr/>
      </vt:variant>
      <vt:variant>
        <vt:i4>4390967</vt:i4>
      </vt:variant>
      <vt:variant>
        <vt:i4>291</vt:i4>
      </vt:variant>
      <vt:variant>
        <vt:i4>0</vt:i4>
      </vt:variant>
      <vt:variant>
        <vt:i4>5</vt:i4>
      </vt:variant>
      <vt:variant>
        <vt:lpwstr>https://www.3gpp.org/ftp/tsg_ran/WG1_RL1/TSGR1_98/Docs/R1-1909584.zip</vt:lpwstr>
      </vt:variant>
      <vt:variant>
        <vt:lpwstr/>
      </vt:variant>
      <vt:variant>
        <vt:i4>6815819</vt:i4>
      </vt:variant>
      <vt:variant>
        <vt:i4>288</vt:i4>
      </vt:variant>
      <vt:variant>
        <vt:i4>0</vt:i4>
      </vt:variant>
      <vt:variant>
        <vt:i4>5</vt:i4>
      </vt:variant>
      <vt:variant>
        <vt:lpwstr>http://ftp.3gpp.org/tsg_ran/WG1_RL1/TSGR1_97/Docs/R1-1907631.zip</vt:lpwstr>
      </vt:variant>
      <vt:variant>
        <vt:lpwstr/>
      </vt:variant>
      <vt:variant>
        <vt:i4>6881353</vt:i4>
      </vt:variant>
      <vt:variant>
        <vt:i4>285</vt:i4>
      </vt:variant>
      <vt:variant>
        <vt:i4>0</vt:i4>
      </vt:variant>
      <vt:variant>
        <vt:i4>5</vt:i4>
      </vt:variant>
      <vt:variant>
        <vt:lpwstr>http://ftp.3gpp.org/tsg_ran/WG1_RL1/TSGR1_97/Docs/R1-1907610.zip</vt:lpwstr>
      </vt:variant>
      <vt:variant>
        <vt:lpwstr/>
      </vt:variant>
      <vt:variant>
        <vt:i4>2228316</vt:i4>
      </vt:variant>
      <vt:variant>
        <vt:i4>282</vt:i4>
      </vt:variant>
      <vt:variant>
        <vt:i4>0</vt:i4>
      </vt:variant>
      <vt:variant>
        <vt:i4>5</vt:i4>
      </vt:variant>
      <vt:variant>
        <vt:lpwstr>http://www.3gpp.org/ftp/TSG_RAN/WG1_RL1/TSGR1_97/Docs/R1-1905939.zip</vt:lpwstr>
      </vt:variant>
      <vt:variant>
        <vt:lpwstr/>
      </vt:variant>
      <vt:variant>
        <vt:i4>2490436</vt:i4>
      </vt:variant>
      <vt:variant>
        <vt:i4>279</vt:i4>
      </vt:variant>
      <vt:variant>
        <vt:i4>0</vt:i4>
      </vt:variant>
      <vt:variant>
        <vt:i4>5</vt:i4>
      </vt:variant>
      <vt:variant>
        <vt:lpwstr>https://www.3gpp.org/ftp/tsg_ran/WG1_RL1/TSGR1_96b/Docs/R1-1905593.zip</vt:lpwstr>
      </vt:variant>
      <vt:variant>
        <vt:lpwstr/>
      </vt:variant>
      <vt:variant>
        <vt:i4>2555972</vt:i4>
      </vt:variant>
      <vt:variant>
        <vt:i4>276</vt:i4>
      </vt:variant>
      <vt:variant>
        <vt:i4>0</vt:i4>
      </vt:variant>
      <vt:variant>
        <vt:i4>5</vt:i4>
      </vt:variant>
      <vt:variant>
        <vt:lpwstr>https://www.3gpp.org/ftp/tsg_ran/WG1_RL1/TSGR1_96b/Docs/R1-1905592.zip</vt:lpwstr>
      </vt:variant>
      <vt:variant>
        <vt:lpwstr/>
      </vt:variant>
      <vt:variant>
        <vt:i4>2883653</vt:i4>
      </vt:variant>
      <vt:variant>
        <vt:i4>273</vt:i4>
      </vt:variant>
      <vt:variant>
        <vt:i4>0</vt:i4>
      </vt:variant>
      <vt:variant>
        <vt:i4>5</vt:i4>
      </vt:variant>
      <vt:variant>
        <vt:lpwstr>https://www.3gpp.org/ftp/tsg_ran/WG1_RL1/TSGR1_96b/Docs/R1-1905589.zip</vt:lpwstr>
      </vt:variant>
      <vt:variant>
        <vt:lpwstr/>
      </vt:variant>
      <vt:variant>
        <vt:i4>2359365</vt:i4>
      </vt:variant>
      <vt:variant>
        <vt:i4>270</vt:i4>
      </vt:variant>
      <vt:variant>
        <vt:i4>0</vt:i4>
      </vt:variant>
      <vt:variant>
        <vt:i4>5</vt:i4>
      </vt:variant>
      <vt:variant>
        <vt:lpwstr>https://www.3gpp.org/ftp/tsg_ran/WG1_RL1/TSGR1_96b/Docs/R1-1905581.zip</vt:lpwstr>
      </vt:variant>
      <vt:variant>
        <vt:lpwstr/>
      </vt:variant>
      <vt:variant>
        <vt:i4>7077965</vt:i4>
      </vt:variant>
      <vt:variant>
        <vt:i4>267</vt:i4>
      </vt:variant>
      <vt:variant>
        <vt:i4>0</vt:i4>
      </vt:variant>
      <vt:variant>
        <vt:i4>5</vt:i4>
      </vt:variant>
      <vt:variant>
        <vt:lpwstr>http://ftp.3gpp.org/tsg_ran/WG1_RL1/TSGR1_96/Docs/R1-1903517.zip</vt:lpwstr>
      </vt:variant>
      <vt:variant>
        <vt:lpwstr/>
      </vt:variant>
      <vt:variant>
        <vt:i4>7012421</vt:i4>
      </vt:variant>
      <vt:variant>
        <vt:i4>264</vt:i4>
      </vt:variant>
      <vt:variant>
        <vt:i4>0</vt:i4>
      </vt:variant>
      <vt:variant>
        <vt:i4>5</vt:i4>
      </vt:variant>
      <vt:variant>
        <vt:lpwstr>http://ftp.3gpp.org/tsg_ran/WG1_RL1/TSGR1_96/Docs/R1-1903297.zip</vt:lpwstr>
      </vt:variant>
      <vt:variant>
        <vt:lpwstr/>
      </vt:variant>
      <vt:variant>
        <vt:i4>6946889</vt:i4>
      </vt:variant>
      <vt:variant>
        <vt:i4>261</vt:i4>
      </vt:variant>
      <vt:variant>
        <vt:i4>0</vt:i4>
      </vt:variant>
      <vt:variant>
        <vt:i4>5</vt:i4>
      </vt:variant>
      <vt:variant>
        <vt:lpwstr>http://ftp.3gpp.org/tsg_ran/WG1_RL1/TSGR1_95/Docs/R1-1813741.zip</vt:lpwstr>
      </vt:variant>
      <vt:variant>
        <vt:lpwstr/>
      </vt:variant>
      <vt:variant>
        <vt:i4>2621518</vt:i4>
      </vt:variant>
      <vt:variant>
        <vt:i4>258</vt:i4>
      </vt:variant>
      <vt:variant>
        <vt:i4>0</vt:i4>
      </vt:variant>
      <vt:variant>
        <vt:i4>5</vt:i4>
      </vt:variant>
      <vt:variant>
        <vt:lpwstr>http://www.3gpp.org/ftp/tsg_ran/WG1_RL1/TSGR1_94b/Docs/R1-1811691.zip</vt:lpwstr>
      </vt:variant>
      <vt:variant>
        <vt:lpwstr/>
      </vt:variant>
      <vt:variant>
        <vt:i4>2293840</vt:i4>
      </vt:variant>
      <vt:variant>
        <vt:i4>255</vt:i4>
      </vt:variant>
      <vt:variant>
        <vt:i4>0</vt:i4>
      </vt:variant>
      <vt:variant>
        <vt:i4>5</vt:i4>
      </vt:variant>
      <vt:variant>
        <vt:lpwstr>http://www.3gpp.org/ftp/tsg_ran/WG1_RL1/TSGR1_94/Docs/R1-1809527.zip</vt:lpwstr>
      </vt:variant>
      <vt:variant>
        <vt:lpwstr/>
      </vt:variant>
      <vt:variant>
        <vt:i4>2818113</vt:i4>
      </vt:variant>
      <vt:variant>
        <vt:i4>252</vt:i4>
      </vt:variant>
      <vt:variant>
        <vt:i4>0</vt:i4>
      </vt:variant>
      <vt:variant>
        <vt:i4>5</vt:i4>
      </vt:variant>
      <vt:variant>
        <vt:lpwstr>https://www.3gpp.org/ftp/tsg_ran/WG1_RL1/TSGR1_98b/Docs/R1-1910872.zip</vt:lpwstr>
      </vt:variant>
      <vt:variant>
        <vt:lpwstr/>
      </vt:variant>
      <vt:variant>
        <vt:i4>4325434</vt:i4>
      </vt:variant>
      <vt:variant>
        <vt:i4>249</vt:i4>
      </vt:variant>
      <vt:variant>
        <vt:i4>0</vt:i4>
      </vt:variant>
      <vt:variant>
        <vt:i4>5</vt:i4>
      </vt:variant>
      <vt:variant>
        <vt:lpwstr>https://www.3gpp.org/ftp/tsg_ran/WG1_RL1/TSGR1_98/Docs/R1-1909498.zip</vt:lpwstr>
      </vt:variant>
      <vt:variant>
        <vt:lpwstr/>
      </vt:variant>
      <vt:variant>
        <vt:i4>7274571</vt:i4>
      </vt:variant>
      <vt:variant>
        <vt:i4>246</vt:i4>
      </vt:variant>
      <vt:variant>
        <vt:i4>0</vt:i4>
      </vt:variant>
      <vt:variant>
        <vt:i4>5</vt:i4>
      </vt:variant>
      <vt:variant>
        <vt:lpwstr>http://ftp.3gpp.org/tsg_ran/WG1_RL1/TSGR1_97/Docs/R1-1907636.zip</vt:lpwstr>
      </vt:variant>
      <vt:variant>
        <vt:lpwstr/>
      </vt:variant>
      <vt:variant>
        <vt:i4>6291529</vt:i4>
      </vt:variant>
      <vt:variant>
        <vt:i4>243</vt:i4>
      </vt:variant>
      <vt:variant>
        <vt:i4>0</vt:i4>
      </vt:variant>
      <vt:variant>
        <vt:i4>5</vt:i4>
      </vt:variant>
      <vt:variant>
        <vt:lpwstr>http://ftp.3gpp.org/tsg_ran/WG1_RL1/TSGR1_97/Docs/R1-1907619.zip</vt:lpwstr>
      </vt:variant>
      <vt:variant>
        <vt:lpwstr/>
      </vt:variant>
      <vt:variant>
        <vt:i4>7012416</vt:i4>
      </vt:variant>
      <vt:variant>
        <vt:i4>240</vt:i4>
      </vt:variant>
      <vt:variant>
        <vt:i4>0</vt:i4>
      </vt:variant>
      <vt:variant>
        <vt:i4>5</vt:i4>
      </vt:variant>
      <vt:variant>
        <vt:lpwstr>http://ftp.3gpp.org/tsg_ran/WG1_RL1/TSGR1_97/Docs/R1-1907581.zip</vt:lpwstr>
      </vt:variant>
      <vt:variant>
        <vt:lpwstr/>
      </vt:variant>
      <vt:variant>
        <vt:i4>2097230</vt:i4>
      </vt:variant>
      <vt:variant>
        <vt:i4>237</vt:i4>
      </vt:variant>
      <vt:variant>
        <vt:i4>0</vt:i4>
      </vt:variant>
      <vt:variant>
        <vt:i4>5</vt:i4>
      </vt:variant>
      <vt:variant>
        <vt:lpwstr>https://www.3gpp.org/ftp/tsg_ran/WG1_RL1/TSGR1_96b/Docs/R1-1905535.zip</vt:lpwstr>
      </vt:variant>
      <vt:variant>
        <vt:lpwstr/>
      </vt:variant>
      <vt:variant>
        <vt:i4>6946888</vt:i4>
      </vt:variant>
      <vt:variant>
        <vt:i4>234</vt:i4>
      </vt:variant>
      <vt:variant>
        <vt:i4>0</vt:i4>
      </vt:variant>
      <vt:variant>
        <vt:i4>5</vt:i4>
      </vt:variant>
      <vt:variant>
        <vt:lpwstr>http://ftp.3gpp.org/tsg_ran/WG1_RL1/TSGR1_96/Docs/R1-1903246.zip</vt:lpwstr>
      </vt:variant>
      <vt:variant>
        <vt:lpwstr/>
      </vt:variant>
      <vt:variant>
        <vt:i4>6815823</vt:i4>
      </vt:variant>
      <vt:variant>
        <vt:i4>231</vt:i4>
      </vt:variant>
      <vt:variant>
        <vt:i4>0</vt:i4>
      </vt:variant>
      <vt:variant>
        <vt:i4>5</vt:i4>
      </vt:variant>
      <vt:variant>
        <vt:lpwstr>http://ftp.3gpp.org/tsg_ran/WG1_RL1/TSGR1_95/Docs/R1-1813723.zip</vt:lpwstr>
      </vt:variant>
      <vt:variant>
        <vt:lpwstr/>
      </vt:variant>
      <vt:variant>
        <vt:i4>2555978</vt:i4>
      </vt:variant>
      <vt:variant>
        <vt:i4>228</vt:i4>
      </vt:variant>
      <vt:variant>
        <vt:i4>0</vt:i4>
      </vt:variant>
      <vt:variant>
        <vt:i4>5</vt:i4>
      </vt:variant>
      <vt:variant>
        <vt:lpwstr>http://www.3gpp.org/ftp/tsg_ran/WG1_RL1/TSGR1_94b/Docs/R1-1811665.zip</vt:lpwstr>
      </vt:variant>
      <vt:variant>
        <vt:lpwstr/>
      </vt:variant>
      <vt:variant>
        <vt:i4>2097236</vt:i4>
      </vt:variant>
      <vt:variant>
        <vt:i4>225</vt:i4>
      </vt:variant>
      <vt:variant>
        <vt:i4>0</vt:i4>
      </vt:variant>
      <vt:variant>
        <vt:i4>5</vt:i4>
      </vt:variant>
      <vt:variant>
        <vt:lpwstr>http://www.3gpp.org/ftp/tsg_ran/WG1_RL1/TSGR1_94/Docs/R1-1809564.zip</vt:lpwstr>
      </vt:variant>
      <vt:variant>
        <vt:lpwstr/>
      </vt:variant>
      <vt:variant>
        <vt:i4>7274571</vt:i4>
      </vt:variant>
      <vt:variant>
        <vt:i4>222</vt:i4>
      </vt:variant>
      <vt:variant>
        <vt:i4>0</vt:i4>
      </vt:variant>
      <vt:variant>
        <vt:i4>5</vt:i4>
      </vt:variant>
      <vt:variant>
        <vt:lpwstr>http://ftp.3gpp.org/tsg_ran/WG1_RL1/TSGR1_97/Docs/R1-1907636.zip</vt:lpwstr>
      </vt:variant>
      <vt:variant>
        <vt:lpwstr/>
      </vt:variant>
      <vt:variant>
        <vt:i4>2293839</vt:i4>
      </vt:variant>
      <vt:variant>
        <vt:i4>219</vt:i4>
      </vt:variant>
      <vt:variant>
        <vt:i4>0</vt:i4>
      </vt:variant>
      <vt:variant>
        <vt:i4>5</vt:i4>
      </vt:variant>
      <vt:variant>
        <vt:lpwstr>https://www.3gpp.org/ftp/tsg_ran/WG1_RL1/TSGR1_98b/Docs/R1-1911381.zip</vt:lpwstr>
      </vt:variant>
      <vt:variant>
        <vt:lpwstr/>
      </vt:variant>
      <vt:variant>
        <vt:i4>2293839</vt:i4>
      </vt:variant>
      <vt:variant>
        <vt:i4>216</vt:i4>
      </vt:variant>
      <vt:variant>
        <vt:i4>0</vt:i4>
      </vt:variant>
      <vt:variant>
        <vt:i4>5</vt:i4>
      </vt:variant>
      <vt:variant>
        <vt:lpwstr>https://www.3gpp.org/ftp/tsg_ran/WG1_RL1/TSGR1_98b/Docs/R1-1911381.zip</vt:lpwstr>
      </vt:variant>
      <vt:variant>
        <vt:lpwstr/>
      </vt:variant>
      <vt:variant>
        <vt:i4>2621505</vt:i4>
      </vt:variant>
      <vt:variant>
        <vt:i4>213</vt:i4>
      </vt:variant>
      <vt:variant>
        <vt:i4>0</vt:i4>
      </vt:variant>
      <vt:variant>
        <vt:i4>5</vt:i4>
      </vt:variant>
      <vt:variant>
        <vt:lpwstr>https://www.3gpp.org/ftp/tsg_ran/WG1_RL1/TSGR1_98b/Docs/R1-1910871.zip</vt:lpwstr>
      </vt:variant>
      <vt:variant>
        <vt:lpwstr/>
      </vt:variant>
      <vt:variant>
        <vt:i4>4325432</vt:i4>
      </vt:variant>
      <vt:variant>
        <vt:i4>210</vt:i4>
      </vt:variant>
      <vt:variant>
        <vt:i4>0</vt:i4>
      </vt:variant>
      <vt:variant>
        <vt:i4>5</vt:i4>
      </vt:variant>
      <vt:variant>
        <vt:lpwstr>https://www.3gpp.org/ftp/tsg_ran/WG1_RL1/TSGR1_98/Docs/R1-1909698.zip</vt:lpwstr>
      </vt:variant>
      <vt:variant>
        <vt:lpwstr/>
      </vt:variant>
      <vt:variant>
        <vt:i4>4325429</vt:i4>
      </vt:variant>
      <vt:variant>
        <vt:i4>207</vt:i4>
      </vt:variant>
      <vt:variant>
        <vt:i4>0</vt:i4>
      </vt:variant>
      <vt:variant>
        <vt:i4>5</vt:i4>
      </vt:variant>
      <vt:variant>
        <vt:lpwstr>https://www.3gpp.org/ftp/tsg_ran/WG1_RL1/TSGR1_98/Docs/R1-1909497.zip</vt:lpwstr>
      </vt:variant>
      <vt:variant>
        <vt:lpwstr/>
      </vt:variant>
      <vt:variant>
        <vt:i4>7209033</vt:i4>
      </vt:variant>
      <vt:variant>
        <vt:i4>204</vt:i4>
      </vt:variant>
      <vt:variant>
        <vt:i4>0</vt:i4>
      </vt:variant>
      <vt:variant>
        <vt:i4>5</vt:i4>
      </vt:variant>
      <vt:variant>
        <vt:lpwstr>http://ftp.3gpp.org/tsg_ran/WG1_RL1/TSGR1_97/Docs/R1-1907617.zip</vt:lpwstr>
      </vt:variant>
      <vt:variant>
        <vt:lpwstr/>
      </vt:variant>
      <vt:variant>
        <vt:i4>6946880</vt:i4>
      </vt:variant>
      <vt:variant>
        <vt:i4>201</vt:i4>
      </vt:variant>
      <vt:variant>
        <vt:i4>0</vt:i4>
      </vt:variant>
      <vt:variant>
        <vt:i4>5</vt:i4>
      </vt:variant>
      <vt:variant>
        <vt:lpwstr>http://ftp.3gpp.org/tsg_ran/WG1_RL1/TSGR1_97/Docs/R1-1907580.zip</vt:lpwstr>
      </vt:variant>
      <vt:variant>
        <vt:lpwstr/>
      </vt:variant>
      <vt:variant>
        <vt:i4>2162766</vt:i4>
      </vt:variant>
      <vt:variant>
        <vt:i4>198</vt:i4>
      </vt:variant>
      <vt:variant>
        <vt:i4>0</vt:i4>
      </vt:variant>
      <vt:variant>
        <vt:i4>5</vt:i4>
      </vt:variant>
      <vt:variant>
        <vt:lpwstr>https://www.3gpp.org/ftp/tsg_ran/WG1_RL1/TSGR1_96b/Docs/R1-1905534.zip</vt:lpwstr>
      </vt:variant>
      <vt:variant>
        <vt:lpwstr/>
      </vt:variant>
      <vt:variant>
        <vt:i4>6881352</vt:i4>
      </vt:variant>
      <vt:variant>
        <vt:i4>195</vt:i4>
      </vt:variant>
      <vt:variant>
        <vt:i4>0</vt:i4>
      </vt:variant>
      <vt:variant>
        <vt:i4>5</vt:i4>
      </vt:variant>
      <vt:variant>
        <vt:lpwstr>http://ftp.3gpp.org/tsg_ran/WG1_RL1/TSGR1_96/Docs/R1-1903245.zip</vt:lpwstr>
      </vt:variant>
      <vt:variant>
        <vt:lpwstr/>
      </vt:variant>
      <vt:variant>
        <vt:i4>6422600</vt:i4>
      </vt:variant>
      <vt:variant>
        <vt:i4>192</vt:i4>
      </vt:variant>
      <vt:variant>
        <vt:i4>0</vt:i4>
      </vt:variant>
      <vt:variant>
        <vt:i4>5</vt:i4>
      </vt:variant>
      <vt:variant>
        <vt:lpwstr>http://ftp.3gpp.org/tsg_ran/WG1_RL1/TSGR1_95/Docs/R1-1813759.zip</vt:lpwstr>
      </vt:variant>
      <vt:variant>
        <vt:lpwstr/>
      </vt:variant>
      <vt:variant>
        <vt:i4>6881359</vt:i4>
      </vt:variant>
      <vt:variant>
        <vt:i4>189</vt:i4>
      </vt:variant>
      <vt:variant>
        <vt:i4>0</vt:i4>
      </vt:variant>
      <vt:variant>
        <vt:i4>5</vt:i4>
      </vt:variant>
      <vt:variant>
        <vt:lpwstr>http://ftp.3gpp.org/tsg_ran/WG1_RL1/TSGR1_95/Docs/R1-1813722.zip</vt:lpwstr>
      </vt:variant>
      <vt:variant>
        <vt:lpwstr/>
      </vt:variant>
      <vt:variant>
        <vt:i4>2687055</vt:i4>
      </vt:variant>
      <vt:variant>
        <vt:i4>186</vt:i4>
      </vt:variant>
      <vt:variant>
        <vt:i4>0</vt:i4>
      </vt:variant>
      <vt:variant>
        <vt:i4>5</vt:i4>
      </vt:variant>
      <vt:variant>
        <vt:lpwstr>http://www.3gpp.org/ftp/tsg_ran/WG1_RL1/TSGR1_94b/Docs/R1-1811680.zip</vt:lpwstr>
      </vt:variant>
      <vt:variant>
        <vt:lpwstr/>
      </vt:variant>
      <vt:variant>
        <vt:i4>2621516</vt:i4>
      </vt:variant>
      <vt:variant>
        <vt:i4>183</vt:i4>
      </vt:variant>
      <vt:variant>
        <vt:i4>0</vt:i4>
      </vt:variant>
      <vt:variant>
        <vt:i4>5</vt:i4>
      </vt:variant>
      <vt:variant>
        <vt:lpwstr>http://www.3gpp.org/ftp/tsg_ran/WG1_RL1/TSGR1_94b/Docs/R1-1811693.zip</vt:lpwstr>
      </vt:variant>
      <vt:variant>
        <vt:lpwstr/>
      </vt:variant>
      <vt:variant>
        <vt:i4>2228307</vt:i4>
      </vt:variant>
      <vt:variant>
        <vt:i4>180</vt:i4>
      </vt:variant>
      <vt:variant>
        <vt:i4>0</vt:i4>
      </vt:variant>
      <vt:variant>
        <vt:i4>5</vt:i4>
      </vt:variant>
      <vt:variant>
        <vt:lpwstr>http://www.3gpp.org/ftp/tsg_ran/WG1_RL1/TSGR1_94/Docs/R1-1809615.zip</vt:lpwstr>
      </vt:variant>
      <vt:variant>
        <vt:lpwstr/>
      </vt:variant>
      <vt:variant>
        <vt:i4>2490452</vt:i4>
      </vt:variant>
      <vt:variant>
        <vt:i4>177</vt:i4>
      </vt:variant>
      <vt:variant>
        <vt:i4>0</vt:i4>
      </vt:variant>
      <vt:variant>
        <vt:i4>5</vt:i4>
      </vt:variant>
      <vt:variant>
        <vt:lpwstr>http://www.3gpp.org/ftp/tsg_ran/WG1_RL1/TSGR1_94/Docs/R1-1809562.zip</vt:lpwstr>
      </vt:variant>
      <vt:variant>
        <vt:lpwstr/>
      </vt:variant>
      <vt:variant>
        <vt:i4>2424899</vt:i4>
      </vt:variant>
      <vt:variant>
        <vt:i4>174</vt:i4>
      </vt:variant>
      <vt:variant>
        <vt:i4>0</vt:i4>
      </vt:variant>
      <vt:variant>
        <vt:i4>5</vt:i4>
      </vt:variant>
      <vt:variant>
        <vt:lpwstr>http://www.3gpp.org/ftp/tsg_ran/WG1_RL1/TSGR1_98b/Docs/R1-1911399.zip</vt:lpwstr>
      </vt:variant>
      <vt:variant>
        <vt:lpwstr/>
      </vt:variant>
      <vt:variant>
        <vt:i4>2752576</vt:i4>
      </vt:variant>
      <vt:variant>
        <vt:i4>171</vt:i4>
      </vt:variant>
      <vt:variant>
        <vt:i4>0</vt:i4>
      </vt:variant>
      <vt:variant>
        <vt:i4>5</vt:i4>
      </vt:variant>
      <vt:variant>
        <vt:lpwstr>https://www.3gpp.org/ftp/tsg_ran/WG1_RL1/TSGR1_98b/Docs/R1-1911378.zip</vt:lpwstr>
      </vt:variant>
      <vt:variant>
        <vt:lpwstr/>
      </vt:variant>
      <vt:variant>
        <vt:i4>2883652</vt:i4>
      </vt:variant>
      <vt:variant>
        <vt:i4>168</vt:i4>
      </vt:variant>
      <vt:variant>
        <vt:i4>0</vt:i4>
      </vt:variant>
      <vt:variant>
        <vt:i4>5</vt:i4>
      </vt:variant>
      <vt:variant>
        <vt:lpwstr>https://www.3gpp.org/ftp/tsg_ran/WG1_RL1/TSGR1_98b/Docs/R1-1910528.zip</vt:lpwstr>
      </vt:variant>
      <vt:variant>
        <vt:lpwstr/>
      </vt:variant>
      <vt:variant>
        <vt:i4>4390968</vt:i4>
      </vt:variant>
      <vt:variant>
        <vt:i4>165</vt:i4>
      </vt:variant>
      <vt:variant>
        <vt:i4>0</vt:i4>
      </vt:variant>
      <vt:variant>
        <vt:i4>5</vt:i4>
      </vt:variant>
      <vt:variant>
        <vt:lpwstr>https://www.3gpp.org/ftp/tsg_ran/WG1_RL1/TSGR1_98/Docs/R1-1909688.zip</vt:lpwstr>
      </vt:variant>
      <vt:variant>
        <vt:lpwstr/>
      </vt:variant>
      <vt:variant>
        <vt:i4>4325438</vt:i4>
      </vt:variant>
      <vt:variant>
        <vt:i4>162</vt:i4>
      </vt:variant>
      <vt:variant>
        <vt:i4>0</vt:i4>
      </vt:variant>
      <vt:variant>
        <vt:i4>5</vt:i4>
      </vt:variant>
      <vt:variant>
        <vt:lpwstr>https://www.3gpp.org/ftp/tsg_ran/WG1_RL1/TSGR1_98/Docs/R1-1908189.zip</vt:lpwstr>
      </vt:variant>
      <vt:variant>
        <vt:lpwstr/>
      </vt:variant>
      <vt:variant>
        <vt:i4>6291530</vt:i4>
      </vt:variant>
      <vt:variant>
        <vt:i4>159</vt:i4>
      </vt:variant>
      <vt:variant>
        <vt:i4>0</vt:i4>
      </vt:variant>
      <vt:variant>
        <vt:i4>5</vt:i4>
      </vt:variant>
      <vt:variant>
        <vt:lpwstr>http://ftp.3gpp.org/tsg_ran/WG1_RL1/TSGR1_97/Docs/R1-1907629.zip</vt:lpwstr>
      </vt:variant>
      <vt:variant>
        <vt:lpwstr/>
      </vt:variant>
      <vt:variant>
        <vt:i4>6881344</vt:i4>
      </vt:variant>
      <vt:variant>
        <vt:i4>156</vt:i4>
      </vt:variant>
      <vt:variant>
        <vt:i4>0</vt:i4>
      </vt:variant>
      <vt:variant>
        <vt:i4>5</vt:i4>
      </vt:variant>
      <vt:variant>
        <vt:lpwstr>http://ftp.3gpp.org/tsg_ran/WG1_RL1/TSGR1_97/Docs/R1-1907583.zip</vt:lpwstr>
      </vt:variant>
      <vt:variant>
        <vt:lpwstr/>
      </vt:variant>
      <vt:variant>
        <vt:i4>2424906</vt:i4>
      </vt:variant>
      <vt:variant>
        <vt:i4>153</vt:i4>
      </vt:variant>
      <vt:variant>
        <vt:i4>0</vt:i4>
      </vt:variant>
      <vt:variant>
        <vt:i4>5</vt:i4>
      </vt:variant>
      <vt:variant>
        <vt:lpwstr>https://www.3gpp.org/ftp/tsg_ran/WG1_RL1/TSGR1_96b/Docs/R1-1905570.zip</vt:lpwstr>
      </vt:variant>
      <vt:variant>
        <vt:lpwstr/>
      </vt:variant>
      <vt:variant>
        <vt:i4>2490443</vt:i4>
      </vt:variant>
      <vt:variant>
        <vt:i4>150</vt:i4>
      </vt:variant>
      <vt:variant>
        <vt:i4>0</vt:i4>
      </vt:variant>
      <vt:variant>
        <vt:i4>5</vt:i4>
      </vt:variant>
      <vt:variant>
        <vt:lpwstr>https://www.3gpp.org/ftp/tsg_ran/WG1_RL1/TSGR1_96b/Docs/R1-1905563.zip</vt:lpwstr>
      </vt:variant>
      <vt:variant>
        <vt:lpwstr/>
      </vt:variant>
      <vt:variant>
        <vt:i4>2555973</vt:i4>
      </vt:variant>
      <vt:variant>
        <vt:i4>147</vt:i4>
      </vt:variant>
      <vt:variant>
        <vt:i4>0</vt:i4>
      </vt:variant>
      <vt:variant>
        <vt:i4>5</vt:i4>
      </vt:variant>
      <vt:variant>
        <vt:lpwstr>https://www.3gpp.org/ftp/tsg_ran/WG1_RL1/TSGR1_96b/Docs/R1-1905582.zip</vt:lpwstr>
      </vt:variant>
      <vt:variant>
        <vt:lpwstr/>
      </vt:variant>
      <vt:variant>
        <vt:i4>2949195</vt:i4>
      </vt:variant>
      <vt:variant>
        <vt:i4>144</vt:i4>
      </vt:variant>
      <vt:variant>
        <vt:i4>0</vt:i4>
      </vt:variant>
      <vt:variant>
        <vt:i4>5</vt:i4>
      </vt:variant>
      <vt:variant>
        <vt:lpwstr>https://www.3gpp.org/ftp/tsg_ran/WG1_RL1/TSGR1_96b/Docs/R1-1903904.zip</vt:lpwstr>
      </vt:variant>
      <vt:variant>
        <vt:lpwstr/>
      </vt:variant>
      <vt:variant>
        <vt:i4>7274565</vt:i4>
      </vt:variant>
      <vt:variant>
        <vt:i4>141</vt:i4>
      </vt:variant>
      <vt:variant>
        <vt:i4>0</vt:i4>
      </vt:variant>
      <vt:variant>
        <vt:i4>5</vt:i4>
      </vt:variant>
      <vt:variant>
        <vt:lpwstr>http://ftp.3gpp.org/tsg_ran/WG1_RL1/TSGR1_96/Docs/R1-1903293.zip</vt:lpwstr>
      </vt:variant>
      <vt:variant>
        <vt:lpwstr/>
      </vt:variant>
      <vt:variant>
        <vt:i4>6553672</vt:i4>
      </vt:variant>
      <vt:variant>
        <vt:i4>138</vt:i4>
      </vt:variant>
      <vt:variant>
        <vt:i4>0</vt:i4>
      </vt:variant>
      <vt:variant>
        <vt:i4>5</vt:i4>
      </vt:variant>
      <vt:variant>
        <vt:lpwstr>http://ftp.3gpp.org/tsg_ran/WG1_RL1/TSGR1_96/Docs/R1-1903248.zip</vt:lpwstr>
      </vt:variant>
      <vt:variant>
        <vt:lpwstr/>
      </vt:variant>
      <vt:variant>
        <vt:i4>6488138</vt:i4>
      </vt:variant>
      <vt:variant>
        <vt:i4>135</vt:i4>
      </vt:variant>
      <vt:variant>
        <vt:i4>0</vt:i4>
      </vt:variant>
      <vt:variant>
        <vt:i4>5</vt:i4>
      </vt:variant>
      <vt:variant>
        <vt:lpwstr>http://ftp.3gpp.org/tsg_ran/WG1_RL1/TSGR1_95/Docs/R1-1813778.zip</vt:lpwstr>
      </vt:variant>
      <vt:variant>
        <vt:lpwstr/>
      </vt:variant>
      <vt:variant>
        <vt:i4>7209039</vt:i4>
      </vt:variant>
      <vt:variant>
        <vt:i4>132</vt:i4>
      </vt:variant>
      <vt:variant>
        <vt:i4>0</vt:i4>
      </vt:variant>
      <vt:variant>
        <vt:i4>5</vt:i4>
      </vt:variant>
      <vt:variant>
        <vt:lpwstr>http://ftp.3gpp.org/tsg_ran/WG1_RL1/TSGR1_95/Docs/R1-1813725.zip</vt:lpwstr>
      </vt:variant>
      <vt:variant>
        <vt:lpwstr/>
      </vt:variant>
      <vt:variant>
        <vt:i4>2687052</vt:i4>
      </vt:variant>
      <vt:variant>
        <vt:i4>129</vt:i4>
      </vt:variant>
      <vt:variant>
        <vt:i4>0</vt:i4>
      </vt:variant>
      <vt:variant>
        <vt:i4>5</vt:i4>
      </vt:variant>
      <vt:variant>
        <vt:lpwstr>http://www.3gpp.org/ftp/tsg_ran/WG1_RL1/TSGR1_94b/Docs/R1-1810491.zip</vt:lpwstr>
      </vt:variant>
      <vt:variant>
        <vt:lpwstr/>
      </vt:variant>
      <vt:variant>
        <vt:i4>2883664</vt:i4>
      </vt:variant>
      <vt:variant>
        <vt:i4>126</vt:i4>
      </vt:variant>
      <vt:variant>
        <vt:i4>0</vt:i4>
      </vt:variant>
      <vt:variant>
        <vt:i4>5</vt:i4>
      </vt:variant>
      <vt:variant>
        <vt:lpwstr>http://www.3gpp.org/ftp/tsg_ran/WG1_RL1/TSGR1_94/Docs/R1-1809528.zip</vt:lpwstr>
      </vt:variant>
      <vt:variant>
        <vt:lpwstr/>
      </vt:variant>
      <vt:variant>
        <vt:i4>2228291</vt:i4>
      </vt:variant>
      <vt:variant>
        <vt:i4>117</vt:i4>
      </vt:variant>
      <vt:variant>
        <vt:i4>0</vt:i4>
      </vt:variant>
      <vt:variant>
        <vt:i4>5</vt:i4>
      </vt:variant>
      <vt:variant>
        <vt:lpwstr>https://www.3gpp.org/ftp/tsg_ran/WG1_RL1/TSGR1_98b/Docs/R1-1911340.zip</vt:lpwstr>
      </vt:variant>
      <vt:variant>
        <vt:lpwstr/>
      </vt:variant>
      <vt:variant>
        <vt:i4>4325425</vt:i4>
      </vt:variant>
      <vt:variant>
        <vt:i4>114</vt:i4>
      </vt:variant>
      <vt:variant>
        <vt:i4>0</vt:i4>
      </vt:variant>
      <vt:variant>
        <vt:i4>5</vt:i4>
      </vt:variant>
      <vt:variant>
        <vt:lpwstr>https://www.3gpp.org/ftp/tsg_ran/WG1_RL1/TSGR1_98/Docs/R1-1909394.zip</vt:lpwstr>
      </vt:variant>
      <vt:variant>
        <vt:lpwstr/>
      </vt:variant>
      <vt:variant>
        <vt:i4>7012427</vt:i4>
      </vt:variant>
      <vt:variant>
        <vt:i4>111</vt:i4>
      </vt:variant>
      <vt:variant>
        <vt:i4>0</vt:i4>
      </vt:variant>
      <vt:variant>
        <vt:i4>5</vt:i4>
      </vt:variant>
      <vt:variant>
        <vt:lpwstr>http://ftp.3gpp.org/tsg_ran/WG1_RL1/TSGR1_97/Docs/R1-1907632.zip</vt:lpwstr>
      </vt:variant>
      <vt:variant>
        <vt:lpwstr/>
      </vt:variant>
      <vt:variant>
        <vt:i4>6946895</vt:i4>
      </vt:variant>
      <vt:variant>
        <vt:i4>108</vt:i4>
      </vt:variant>
      <vt:variant>
        <vt:i4>0</vt:i4>
      </vt:variant>
      <vt:variant>
        <vt:i4>5</vt:i4>
      </vt:variant>
      <vt:variant>
        <vt:lpwstr>http://ftp.3gpp.org/tsg_ran/WG1_RL1/TSGR1_97/Docs/R1-1907570.zip</vt:lpwstr>
      </vt:variant>
      <vt:variant>
        <vt:lpwstr/>
      </vt:variant>
      <vt:variant>
        <vt:i4>2949189</vt:i4>
      </vt:variant>
      <vt:variant>
        <vt:i4>105</vt:i4>
      </vt:variant>
      <vt:variant>
        <vt:i4>0</vt:i4>
      </vt:variant>
      <vt:variant>
        <vt:i4>5</vt:i4>
      </vt:variant>
      <vt:variant>
        <vt:lpwstr>https://www.3gpp.org/ftp/tsg_ran/WG1_RL1/TSGR1_96b/Docs/R1-1905588.zip</vt:lpwstr>
      </vt:variant>
      <vt:variant>
        <vt:lpwstr/>
      </vt:variant>
      <vt:variant>
        <vt:i4>2424910</vt:i4>
      </vt:variant>
      <vt:variant>
        <vt:i4>102</vt:i4>
      </vt:variant>
      <vt:variant>
        <vt:i4>0</vt:i4>
      </vt:variant>
      <vt:variant>
        <vt:i4>5</vt:i4>
      </vt:variant>
      <vt:variant>
        <vt:lpwstr>https://www.3gpp.org/ftp/tsg_ran/WG1_RL1/TSGR1_96b/Docs/R1-1905530.zip</vt:lpwstr>
      </vt:variant>
      <vt:variant>
        <vt:lpwstr/>
      </vt:variant>
      <vt:variant>
        <vt:i4>7209033</vt:i4>
      </vt:variant>
      <vt:variant>
        <vt:i4>99</vt:i4>
      </vt:variant>
      <vt:variant>
        <vt:i4>0</vt:i4>
      </vt:variant>
      <vt:variant>
        <vt:i4>5</vt:i4>
      </vt:variant>
      <vt:variant>
        <vt:lpwstr>http://ftp.3gpp.org/tsg_ran/WG1_RL1/TSGR1_96/Docs/R1-1903252.zip</vt:lpwstr>
      </vt:variant>
      <vt:variant>
        <vt:lpwstr/>
      </vt:variant>
      <vt:variant>
        <vt:i4>7209033</vt:i4>
      </vt:variant>
      <vt:variant>
        <vt:i4>96</vt:i4>
      </vt:variant>
      <vt:variant>
        <vt:i4>0</vt:i4>
      </vt:variant>
      <vt:variant>
        <vt:i4>5</vt:i4>
      </vt:variant>
      <vt:variant>
        <vt:lpwstr>http://ftp.3gpp.org/tsg_ran/WG1_RL1/TSGR1_96/Docs/R1-1903252.zip</vt:lpwstr>
      </vt:variant>
      <vt:variant>
        <vt:lpwstr/>
      </vt:variant>
      <vt:variant>
        <vt:i4>7209036</vt:i4>
      </vt:variant>
      <vt:variant>
        <vt:i4>93</vt:i4>
      </vt:variant>
      <vt:variant>
        <vt:i4>0</vt:i4>
      </vt:variant>
      <vt:variant>
        <vt:i4>5</vt:i4>
      </vt:variant>
      <vt:variant>
        <vt:lpwstr>http://ftp.3gpp.org/tsg_ran/WG1_RL1/TSGR1_95/Docs/R1-1813715.zip</vt:lpwstr>
      </vt:variant>
      <vt:variant>
        <vt:lpwstr/>
      </vt:variant>
      <vt:variant>
        <vt:i4>2359367</vt:i4>
      </vt:variant>
      <vt:variant>
        <vt:i4>90</vt:i4>
      </vt:variant>
      <vt:variant>
        <vt:i4>0</vt:i4>
      </vt:variant>
      <vt:variant>
        <vt:i4>5</vt:i4>
      </vt:variant>
      <vt:variant>
        <vt:lpwstr>http://www.3gpp.org/ftp/tsg_ran/WG1_RL1/TSGR1_94b/Docs/R1-1811658.zip</vt:lpwstr>
      </vt:variant>
      <vt:variant>
        <vt:lpwstr/>
      </vt:variant>
      <vt:variant>
        <vt:i4>2424912</vt:i4>
      </vt:variant>
      <vt:variant>
        <vt:i4>87</vt:i4>
      </vt:variant>
      <vt:variant>
        <vt:i4>0</vt:i4>
      </vt:variant>
      <vt:variant>
        <vt:i4>5</vt:i4>
      </vt:variant>
      <vt:variant>
        <vt:lpwstr>http://www.3gpp.org/ftp/tsg_ran/WG1_RL1/TSGR1_94/Docs/R1-1809521.zip</vt:lpwstr>
      </vt:variant>
      <vt:variant>
        <vt:lpwstr/>
      </vt:variant>
      <vt:variant>
        <vt:i4>1638454</vt:i4>
      </vt:variant>
      <vt:variant>
        <vt:i4>80</vt:i4>
      </vt:variant>
      <vt:variant>
        <vt:i4>0</vt:i4>
      </vt:variant>
      <vt:variant>
        <vt:i4>5</vt:i4>
      </vt:variant>
      <vt:variant>
        <vt:lpwstr/>
      </vt:variant>
      <vt:variant>
        <vt:lpwstr>_Toc22484145</vt:lpwstr>
      </vt:variant>
      <vt:variant>
        <vt:i4>1572918</vt:i4>
      </vt:variant>
      <vt:variant>
        <vt:i4>74</vt:i4>
      </vt:variant>
      <vt:variant>
        <vt:i4>0</vt:i4>
      </vt:variant>
      <vt:variant>
        <vt:i4>5</vt:i4>
      </vt:variant>
      <vt:variant>
        <vt:lpwstr/>
      </vt:variant>
      <vt:variant>
        <vt:lpwstr>_Toc22484144</vt:lpwstr>
      </vt:variant>
      <vt:variant>
        <vt:i4>2031670</vt:i4>
      </vt:variant>
      <vt:variant>
        <vt:i4>68</vt:i4>
      </vt:variant>
      <vt:variant>
        <vt:i4>0</vt:i4>
      </vt:variant>
      <vt:variant>
        <vt:i4>5</vt:i4>
      </vt:variant>
      <vt:variant>
        <vt:lpwstr/>
      </vt:variant>
      <vt:variant>
        <vt:lpwstr>_Toc22484143</vt:lpwstr>
      </vt:variant>
      <vt:variant>
        <vt:i4>1966134</vt:i4>
      </vt:variant>
      <vt:variant>
        <vt:i4>62</vt:i4>
      </vt:variant>
      <vt:variant>
        <vt:i4>0</vt:i4>
      </vt:variant>
      <vt:variant>
        <vt:i4>5</vt:i4>
      </vt:variant>
      <vt:variant>
        <vt:lpwstr/>
      </vt:variant>
      <vt:variant>
        <vt:lpwstr>_Toc22484142</vt:lpwstr>
      </vt:variant>
      <vt:variant>
        <vt:i4>1900598</vt:i4>
      </vt:variant>
      <vt:variant>
        <vt:i4>56</vt:i4>
      </vt:variant>
      <vt:variant>
        <vt:i4>0</vt:i4>
      </vt:variant>
      <vt:variant>
        <vt:i4>5</vt:i4>
      </vt:variant>
      <vt:variant>
        <vt:lpwstr/>
      </vt:variant>
      <vt:variant>
        <vt:lpwstr>_Toc22484141</vt:lpwstr>
      </vt:variant>
      <vt:variant>
        <vt:i4>1835062</vt:i4>
      </vt:variant>
      <vt:variant>
        <vt:i4>50</vt:i4>
      </vt:variant>
      <vt:variant>
        <vt:i4>0</vt:i4>
      </vt:variant>
      <vt:variant>
        <vt:i4>5</vt:i4>
      </vt:variant>
      <vt:variant>
        <vt:lpwstr/>
      </vt:variant>
      <vt:variant>
        <vt:lpwstr>_Toc22484140</vt:lpwstr>
      </vt:variant>
      <vt:variant>
        <vt:i4>1376305</vt:i4>
      </vt:variant>
      <vt:variant>
        <vt:i4>44</vt:i4>
      </vt:variant>
      <vt:variant>
        <vt:i4>0</vt:i4>
      </vt:variant>
      <vt:variant>
        <vt:i4>5</vt:i4>
      </vt:variant>
      <vt:variant>
        <vt:lpwstr/>
      </vt:variant>
      <vt:variant>
        <vt:lpwstr>_Toc22484139</vt:lpwstr>
      </vt:variant>
      <vt:variant>
        <vt:i4>1310769</vt:i4>
      </vt:variant>
      <vt:variant>
        <vt:i4>38</vt:i4>
      </vt:variant>
      <vt:variant>
        <vt:i4>0</vt:i4>
      </vt:variant>
      <vt:variant>
        <vt:i4>5</vt:i4>
      </vt:variant>
      <vt:variant>
        <vt:lpwstr/>
      </vt:variant>
      <vt:variant>
        <vt:lpwstr>_Toc22484138</vt:lpwstr>
      </vt:variant>
      <vt:variant>
        <vt:i4>1769521</vt:i4>
      </vt:variant>
      <vt:variant>
        <vt:i4>32</vt:i4>
      </vt:variant>
      <vt:variant>
        <vt:i4>0</vt:i4>
      </vt:variant>
      <vt:variant>
        <vt:i4>5</vt:i4>
      </vt:variant>
      <vt:variant>
        <vt:lpwstr/>
      </vt:variant>
      <vt:variant>
        <vt:lpwstr>_Toc22484137</vt:lpwstr>
      </vt:variant>
      <vt:variant>
        <vt:i4>1703985</vt:i4>
      </vt:variant>
      <vt:variant>
        <vt:i4>26</vt:i4>
      </vt:variant>
      <vt:variant>
        <vt:i4>0</vt:i4>
      </vt:variant>
      <vt:variant>
        <vt:i4>5</vt:i4>
      </vt:variant>
      <vt:variant>
        <vt:lpwstr/>
      </vt:variant>
      <vt:variant>
        <vt:lpwstr>_Toc22484136</vt:lpwstr>
      </vt:variant>
      <vt:variant>
        <vt:i4>1638449</vt:i4>
      </vt:variant>
      <vt:variant>
        <vt:i4>20</vt:i4>
      </vt:variant>
      <vt:variant>
        <vt:i4>0</vt:i4>
      </vt:variant>
      <vt:variant>
        <vt:i4>5</vt:i4>
      </vt:variant>
      <vt:variant>
        <vt:lpwstr/>
      </vt:variant>
      <vt:variant>
        <vt:lpwstr>_Toc22484135</vt:lpwstr>
      </vt:variant>
      <vt:variant>
        <vt:i4>1572913</vt:i4>
      </vt:variant>
      <vt:variant>
        <vt:i4>14</vt:i4>
      </vt:variant>
      <vt:variant>
        <vt:i4>0</vt:i4>
      </vt:variant>
      <vt:variant>
        <vt:i4>5</vt:i4>
      </vt:variant>
      <vt:variant>
        <vt:lpwstr/>
      </vt:variant>
      <vt:variant>
        <vt:lpwstr>_Toc22484134</vt:lpwstr>
      </vt:variant>
      <vt:variant>
        <vt:i4>4784183</vt:i4>
      </vt:variant>
      <vt:variant>
        <vt:i4>9</vt:i4>
      </vt:variant>
      <vt:variant>
        <vt:i4>0</vt:i4>
      </vt:variant>
      <vt:variant>
        <vt:i4>5</vt:i4>
      </vt:variant>
      <vt:variant>
        <vt:lpwstr>https://www.3gpp.org/ftp/tsg_ran/WG1_RL1/TSGR1_98/Docs/R1-1909928.zip</vt:lpwstr>
      </vt:variant>
      <vt:variant>
        <vt:lpwstr/>
      </vt:variant>
      <vt:variant>
        <vt:i4>8126536</vt:i4>
      </vt:variant>
      <vt:variant>
        <vt:i4>6</vt:i4>
      </vt:variant>
      <vt:variant>
        <vt:i4>0</vt:i4>
      </vt:variant>
      <vt:variant>
        <vt:i4>5</vt:i4>
      </vt:variant>
      <vt:variant>
        <vt:lpwstr>https://www.3gpp.org/ftp/tsg_ran/WG2_RL2/TSGR2_107/Docs/R2-1911575.zip</vt:lpwstr>
      </vt:variant>
      <vt:variant>
        <vt:lpwstr/>
      </vt:variant>
      <vt:variant>
        <vt:i4>7995459</vt:i4>
      </vt:variant>
      <vt:variant>
        <vt:i4>3</vt:i4>
      </vt:variant>
      <vt:variant>
        <vt:i4>0</vt:i4>
      </vt:variant>
      <vt:variant>
        <vt:i4>5</vt:i4>
      </vt:variant>
      <vt:variant>
        <vt:lpwstr>http://www.3gpp.org/ftp/TSG_RAN/WG3_Iu/TSGR3_103bis/Docs/R3-191746.zip</vt:lpwstr>
      </vt:variant>
      <vt:variant>
        <vt:lpwstr/>
      </vt:variant>
      <vt:variant>
        <vt:i4>2293771</vt:i4>
      </vt:variant>
      <vt:variant>
        <vt:i4>0</vt:i4>
      </vt:variant>
      <vt:variant>
        <vt:i4>0</vt:i4>
      </vt:variant>
      <vt:variant>
        <vt:i4>5</vt:i4>
      </vt:variant>
      <vt:variant>
        <vt:lpwstr>http://www.3gpp.org/ftp/tsg_ran/TSG_RAN/TSGR_84/Docs/RP-191356.zip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1086</cp:revision>
  <dcterms:created xsi:type="dcterms:W3CDTF">2018-10-15T02:16:00Z</dcterms:created>
  <dcterms:modified xsi:type="dcterms:W3CDTF">2019-12-04T18:45:00Z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